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5"/>
        <w:gridCol w:w="5055"/>
      </w:tblGrid>
      <w:tr w:rsidR="0064334C" w:rsidRPr="00A65CF1" w14:paraId="68330119" w14:textId="77777777" w:rsidTr="007C2785">
        <w:trPr>
          <w:trHeight w:val="13635"/>
        </w:trPr>
        <w:tc>
          <w:tcPr>
            <w:tcW w:w="4125" w:type="dxa"/>
            <w:tcBorders>
              <w:top w:val="nil"/>
              <w:left w:val="nil"/>
              <w:bottom w:val="nil"/>
              <w:right w:val="double" w:sz="4" w:space="0" w:color="auto"/>
            </w:tcBorders>
          </w:tcPr>
          <w:p w14:paraId="30F8F47B" w14:textId="77777777" w:rsidR="0064334C" w:rsidRDefault="0064334C" w:rsidP="007C2785">
            <w:pPr>
              <w:ind w:left="459"/>
            </w:pPr>
          </w:p>
          <w:p w14:paraId="59C7E208" w14:textId="77777777" w:rsidR="0064334C" w:rsidRDefault="0064334C" w:rsidP="007C2785">
            <w:pPr>
              <w:pStyle w:val="tekstbloksrebrenigradient"/>
              <w:ind w:left="459"/>
              <w:rPr>
                <w:rFonts w:ascii="Tahoma" w:hAnsi="Tahoma" w:cs="Tahoma"/>
                <w:b/>
                <w:sz w:val="28"/>
                <w:szCs w:val="28"/>
              </w:rPr>
            </w:pPr>
          </w:p>
          <w:p w14:paraId="64373475" w14:textId="77777777" w:rsidR="0064334C" w:rsidRDefault="0064334C" w:rsidP="007C2785">
            <w:pPr>
              <w:ind w:left="459"/>
            </w:pPr>
            <w:r>
              <w:rPr>
                <w:noProof/>
              </w:rPr>
              <w:drawing>
                <wp:inline distT="0" distB="0" distL="0" distR="0" wp14:anchorId="07BDFF84" wp14:editId="1F001FDB">
                  <wp:extent cx="1870135" cy="2126282"/>
                  <wp:effectExtent l="19050" t="0" r="0" b="0"/>
                  <wp:docPr id="2" name="Slika 2" descr=" Brodsko-posavska županija : Grb i zastava : Grb Brodsko-posavske župa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Brodsko-posavska županija : Grb i zastava : Grb Brodsko-posavske županije"/>
                          <pic:cNvPicPr>
                            <a:picLocks noChangeAspect="1" noChangeArrowheads="1"/>
                          </pic:cNvPicPr>
                        </pic:nvPicPr>
                        <pic:blipFill>
                          <a:blip r:embed="rId5"/>
                          <a:srcRect/>
                          <a:stretch>
                            <a:fillRect/>
                          </a:stretch>
                        </pic:blipFill>
                        <pic:spPr bwMode="auto">
                          <a:xfrm>
                            <a:off x="0" y="0"/>
                            <a:ext cx="1874292" cy="2131008"/>
                          </a:xfrm>
                          <a:prstGeom prst="rect">
                            <a:avLst/>
                          </a:prstGeom>
                          <a:noFill/>
                          <a:ln w="9525">
                            <a:noFill/>
                            <a:miter lim="800000"/>
                            <a:headEnd/>
                            <a:tailEnd/>
                          </a:ln>
                        </pic:spPr>
                      </pic:pic>
                    </a:graphicData>
                  </a:graphic>
                </wp:inline>
              </w:drawing>
            </w:r>
          </w:p>
          <w:p w14:paraId="34E44765" w14:textId="77777777" w:rsidR="0064334C" w:rsidRDefault="0064334C" w:rsidP="007C2785">
            <w:pPr>
              <w:jc w:val="center"/>
            </w:pPr>
            <w:r>
              <w:t>KLASA: 351-01/22-01/21</w:t>
            </w:r>
          </w:p>
          <w:p w14:paraId="3493ADD5" w14:textId="77777777" w:rsidR="0064334C" w:rsidRDefault="0064334C" w:rsidP="007C2785">
            <w:pPr>
              <w:jc w:val="center"/>
            </w:pPr>
            <w:r>
              <w:t>URBROJ:2178-03-02/5-22-01</w:t>
            </w:r>
          </w:p>
          <w:p w14:paraId="20808A70" w14:textId="77777777" w:rsidR="0064334C" w:rsidRDefault="0064334C" w:rsidP="007C2785">
            <w:pPr>
              <w:jc w:val="center"/>
              <w:rPr>
                <w:rFonts w:ascii="Tahoma" w:hAnsi="Tahoma" w:cs="Tahoma"/>
                <w:b/>
              </w:rPr>
            </w:pPr>
          </w:p>
          <w:p w14:paraId="7E4BBE27" w14:textId="77777777" w:rsidR="0064334C" w:rsidRDefault="0064334C" w:rsidP="007C2785">
            <w:pPr>
              <w:jc w:val="center"/>
              <w:rPr>
                <w:rFonts w:ascii="Tahoma" w:hAnsi="Tahoma" w:cs="Tahoma"/>
                <w:b/>
              </w:rPr>
            </w:pPr>
          </w:p>
          <w:p w14:paraId="3ACAEBB5" w14:textId="77777777" w:rsidR="0064334C" w:rsidRDefault="0064334C" w:rsidP="007C2785">
            <w:pPr>
              <w:jc w:val="center"/>
              <w:rPr>
                <w:rFonts w:ascii="Tahoma" w:hAnsi="Tahoma" w:cs="Tahoma"/>
                <w:b/>
              </w:rPr>
            </w:pPr>
          </w:p>
          <w:p w14:paraId="15C15D3E" w14:textId="77777777" w:rsidR="0064334C" w:rsidRDefault="0064334C" w:rsidP="007C2785">
            <w:pPr>
              <w:jc w:val="center"/>
            </w:pPr>
          </w:p>
          <w:p w14:paraId="3622C8E0" w14:textId="77777777" w:rsidR="0064334C" w:rsidRDefault="0064334C" w:rsidP="007C2785">
            <w:pPr>
              <w:jc w:val="center"/>
            </w:pPr>
          </w:p>
          <w:p w14:paraId="6F80F970" w14:textId="77777777" w:rsidR="0064334C" w:rsidRDefault="0064334C" w:rsidP="007C2785">
            <w:pPr>
              <w:jc w:val="center"/>
            </w:pPr>
          </w:p>
          <w:p w14:paraId="41EE2324" w14:textId="77777777" w:rsidR="0064334C" w:rsidRDefault="0064334C" w:rsidP="007C2785">
            <w:pPr>
              <w:jc w:val="center"/>
            </w:pPr>
          </w:p>
          <w:p w14:paraId="67C6F3D1" w14:textId="77777777" w:rsidR="0064334C" w:rsidRDefault="0064334C" w:rsidP="007C2785">
            <w:pPr>
              <w:rPr>
                <w:rFonts w:ascii="Tahoma" w:hAnsi="Tahoma" w:cs="Tahoma"/>
              </w:rPr>
            </w:pPr>
          </w:p>
          <w:p w14:paraId="56848DAA" w14:textId="77777777" w:rsidR="0064334C" w:rsidRPr="00A65CF1" w:rsidRDefault="0064334C" w:rsidP="007C2785">
            <w:pPr>
              <w:ind w:left="459"/>
              <w:rPr>
                <w:rFonts w:ascii="Tahoma" w:hAnsi="Tahoma" w:cs="Tahoma"/>
                <w:i/>
              </w:rPr>
            </w:pPr>
            <w:r w:rsidRPr="00A65CF1">
              <w:rPr>
                <w:rFonts w:ascii="Tahoma" w:hAnsi="Tahoma" w:cs="Tahoma"/>
                <w:i/>
              </w:rPr>
              <w:t>Materijal pripremljen u:</w:t>
            </w:r>
          </w:p>
          <w:p w14:paraId="363B8C73" w14:textId="77777777" w:rsidR="0064334C" w:rsidRPr="00A72798" w:rsidRDefault="0064334C" w:rsidP="007C2785">
            <w:pPr>
              <w:ind w:left="459"/>
              <w:rPr>
                <w:rFonts w:ascii="Arial Black" w:hAnsi="Arial Black" w:cs="Arial"/>
                <w:b/>
                <w:sz w:val="20"/>
                <w:szCs w:val="20"/>
              </w:rPr>
            </w:pPr>
            <w:r w:rsidRPr="00A65CF1">
              <w:rPr>
                <w:rFonts w:ascii="Tahoma" w:hAnsi="Tahoma" w:cs="Tahoma"/>
              </w:rPr>
              <w:t xml:space="preserve">- </w:t>
            </w:r>
            <w:r w:rsidRPr="00A72798">
              <w:rPr>
                <w:rFonts w:ascii="Arial Black" w:hAnsi="Arial Black" w:cs="Arial"/>
                <w:b/>
                <w:sz w:val="20"/>
                <w:szCs w:val="20"/>
              </w:rPr>
              <w:t>Upravnom odjelu za</w:t>
            </w:r>
          </w:p>
          <w:p w14:paraId="2587DB84" w14:textId="77777777" w:rsidR="0064334C" w:rsidRPr="00A72798" w:rsidRDefault="0064334C" w:rsidP="007C2785">
            <w:pPr>
              <w:ind w:left="459"/>
              <w:rPr>
                <w:rFonts w:ascii="Arial Black" w:hAnsi="Arial Black" w:cs="Arial"/>
                <w:b/>
                <w:sz w:val="20"/>
                <w:szCs w:val="20"/>
              </w:rPr>
            </w:pPr>
            <w:r w:rsidRPr="00A72798">
              <w:rPr>
                <w:rFonts w:ascii="Arial Black" w:hAnsi="Arial Black" w:cs="Arial"/>
                <w:b/>
                <w:sz w:val="20"/>
                <w:szCs w:val="20"/>
              </w:rPr>
              <w:t xml:space="preserve">  </w:t>
            </w:r>
            <w:r>
              <w:rPr>
                <w:rFonts w:ascii="Arial Black" w:hAnsi="Arial Black" w:cs="Arial"/>
                <w:b/>
                <w:sz w:val="20"/>
                <w:szCs w:val="20"/>
              </w:rPr>
              <w:t xml:space="preserve">graditeljstvo, infrastrukturu </w:t>
            </w:r>
            <w:r w:rsidRPr="00A72798">
              <w:rPr>
                <w:rFonts w:ascii="Arial Black" w:hAnsi="Arial Black" w:cs="Arial"/>
                <w:b/>
                <w:sz w:val="20"/>
                <w:szCs w:val="20"/>
              </w:rPr>
              <w:t xml:space="preserve"> </w:t>
            </w:r>
          </w:p>
          <w:p w14:paraId="67FD1238" w14:textId="77777777" w:rsidR="0064334C" w:rsidRPr="00A72798" w:rsidRDefault="0064334C" w:rsidP="007C2785">
            <w:pPr>
              <w:ind w:left="459"/>
              <w:rPr>
                <w:rFonts w:ascii="Tahoma" w:hAnsi="Tahoma" w:cs="Tahoma"/>
              </w:rPr>
            </w:pPr>
            <w:r w:rsidRPr="00A72798">
              <w:rPr>
                <w:rFonts w:ascii="Arial Black" w:hAnsi="Arial Black" w:cs="Arial"/>
                <w:b/>
                <w:sz w:val="20"/>
                <w:szCs w:val="20"/>
              </w:rPr>
              <w:t xml:space="preserve">  i zaštitu okoliša</w:t>
            </w:r>
          </w:p>
        </w:tc>
        <w:tc>
          <w:tcPr>
            <w:tcW w:w="5055" w:type="dxa"/>
            <w:tcBorders>
              <w:top w:val="double" w:sz="4" w:space="0" w:color="auto"/>
              <w:left w:val="double" w:sz="4" w:space="0" w:color="auto"/>
              <w:bottom w:val="double" w:sz="4" w:space="0" w:color="auto"/>
              <w:right w:val="double" w:sz="4" w:space="0" w:color="auto"/>
            </w:tcBorders>
          </w:tcPr>
          <w:p w14:paraId="72B0E22E" w14:textId="77777777" w:rsidR="0064334C" w:rsidRDefault="0064334C" w:rsidP="007C2785"/>
          <w:p w14:paraId="06E1F7E0" w14:textId="77777777" w:rsidR="0064334C" w:rsidRPr="00A65CF1" w:rsidRDefault="0064334C" w:rsidP="007C2785">
            <w:pPr>
              <w:pStyle w:val="tekstbloksrebrenigradient"/>
              <w:ind w:left="576"/>
              <w:rPr>
                <w:rFonts w:ascii="Tahoma" w:hAnsi="Tahoma" w:cs="Tahoma"/>
                <w:b/>
              </w:rPr>
            </w:pPr>
            <w:r>
              <w:rPr>
                <w:rFonts w:ascii="Tahoma" w:hAnsi="Tahoma" w:cs="Tahoma"/>
                <w:b/>
              </w:rPr>
              <w:t xml:space="preserve">        </w:t>
            </w:r>
            <w:r w:rsidRPr="00A65CF1">
              <w:rPr>
                <w:rFonts w:ascii="Tahoma" w:hAnsi="Tahoma" w:cs="Tahoma"/>
                <w:b/>
              </w:rPr>
              <w:t>REPUBLIKA HRVATSKA</w:t>
            </w:r>
          </w:p>
          <w:p w14:paraId="25EEF4EA" w14:textId="77777777" w:rsidR="0064334C" w:rsidRPr="00A65CF1" w:rsidRDefault="0064334C" w:rsidP="007C2785">
            <w:pPr>
              <w:pStyle w:val="tekstbloksrebrenigradient"/>
              <w:ind w:left="576"/>
              <w:rPr>
                <w:rFonts w:ascii="Tahoma" w:hAnsi="Tahoma" w:cs="Tahoma"/>
                <w:b/>
              </w:rPr>
            </w:pPr>
            <w:r w:rsidRPr="00A65CF1">
              <w:rPr>
                <w:rFonts w:ascii="Tahoma" w:hAnsi="Tahoma" w:cs="Tahoma"/>
                <w:b/>
              </w:rPr>
              <w:t>BRODSKO-POSAVSKA ŽUPANIJA</w:t>
            </w:r>
          </w:p>
          <w:p w14:paraId="5B3672BF" w14:textId="77777777" w:rsidR="0064334C" w:rsidRDefault="0064334C" w:rsidP="007C2785"/>
          <w:p w14:paraId="52DCFD00" w14:textId="77777777" w:rsidR="0064334C" w:rsidRPr="00A65CF1" w:rsidRDefault="0064334C" w:rsidP="007C2785">
            <w:pPr>
              <w:jc w:val="center"/>
            </w:pPr>
          </w:p>
          <w:p w14:paraId="02E2CD42" w14:textId="77777777" w:rsidR="0064334C" w:rsidRDefault="0064334C" w:rsidP="007C2785">
            <w:pPr>
              <w:jc w:val="center"/>
            </w:pPr>
          </w:p>
          <w:p w14:paraId="51E911CD" w14:textId="77777777" w:rsidR="0064334C" w:rsidRDefault="0064334C" w:rsidP="007C2785">
            <w:pPr>
              <w:jc w:val="center"/>
            </w:pPr>
          </w:p>
          <w:p w14:paraId="755CC17C" w14:textId="77777777" w:rsidR="0064334C" w:rsidRDefault="0064334C" w:rsidP="007C2785"/>
          <w:p w14:paraId="0277A4FE" w14:textId="77777777" w:rsidR="0064334C" w:rsidRDefault="0064334C" w:rsidP="007C2785">
            <w:pPr>
              <w:jc w:val="center"/>
            </w:pPr>
          </w:p>
          <w:p w14:paraId="430149F6" w14:textId="77777777" w:rsidR="0064334C" w:rsidRDefault="0064334C" w:rsidP="007C2785">
            <w:pPr>
              <w:jc w:val="center"/>
            </w:pPr>
          </w:p>
          <w:p w14:paraId="237F4A39" w14:textId="77777777" w:rsidR="0064334C" w:rsidRPr="00A65CF1" w:rsidRDefault="0064334C" w:rsidP="007C2785">
            <w:pPr>
              <w:jc w:val="center"/>
            </w:pPr>
          </w:p>
          <w:p w14:paraId="654F2DBE" w14:textId="77777777" w:rsidR="0064334C" w:rsidRPr="00F9242B" w:rsidRDefault="0064334C" w:rsidP="007C2785">
            <w:pPr>
              <w:jc w:val="center"/>
              <w:rPr>
                <w:rFonts w:ascii="Tahoma" w:hAnsi="Tahoma" w:cs="Tahoma"/>
                <w:b/>
                <w:sz w:val="28"/>
                <w:szCs w:val="28"/>
              </w:rPr>
            </w:pPr>
            <w:r w:rsidRPr="00F9242B">
              <w:rPr>
                <w:rFonts w:ascii="Tahoma" w:hAnsi="Tahoma" w:cs="Tahoma"/>
                <w:b/>
                <w:sz w:val="28"/>
                <w:szCs w:val="28"/>
              </w:rPr>
              <w:t>IZVJEŠĆE O STANJU KVALITETE ZRAKA</w:t>
            </w:r>
          </w:p>
          <w:p w14:paraId="299AC557" w14:textId="77777777" w:rsidR="0064334C" w:rsidRPr="00F9242B" w:rsidRDefault="0064334C" w:rsidP="007C2785">
            <w:pPr>
              <w:jc w:val="center"/>
              <w:rPr>
                <w:rFonts w:ascii="Tahoma" w:hAnsi="Tahoma" w:cs="Tahoma"/>
                <w:b/>
                <w:sz w:val="28"/>
                <w:szCs w:val="28"/>
              </w:rPr>
            </w:pPr>
            <w:r w:rsidRPr="00F9242B">
              <w:rPr>
                <w:rFonts w:ascii="Tahoma" w:hAnsi="Tahoma" w:cs="Tahoma"/>
                <w:b/>
                <w:sz w:val="28"/>
                <w:szCs w:val="28"/>
              </w:rPr>
              <w:t>NA PODRUČJU</w:t>
            </w:r>
          </w:p>
          <w:p w14:paraId="319162FD" w14:textId="77777777" w:rsidR="0064334C" w:rsidRPr="00F9242B" w:rsidRDefault="0064334C" w:rsidP="007C2785">
            <w:pPr>
              <w:jc w:val="center"/>
              <w:rPr>
                <w:rFonts w:ascii="Tahoma" w:hAnsi="Tahoma" w:cs="Tahoma"/>
                <w:b/>
                <w:sz w:val="28"/>
                <w:szCs w:val="28"/>
              </w:rPr>
            </w:pPr>
            <w:r w:rsidRPr="00F9242B">
              <w:rPr>
                <w:rFonts w:ascii="Tahoma" w:hAnsi="Tahoma" w:cs="Tahoma"/>
                <w:b/>
                <w:sz w:val="28"/>
                <w:szCs w:val="28"/>
              </w:rPr>
              <w:t>BRODSKO-POSAVSKE ŽUPANIJE</w:t>
            </w:r>
          </w:p>
          <w:p w14:paraId="318F4938" w14:textId="77777777" w:rsidR="0064334C" w:rsidRPr="00F9242B" w:rsidRDefault="0064334C" w:rsidP="007C2785">
            <w:pPr>
              <w:jc w:val="center"/>
              <w:rPr>
                <w:rFonts w:ascii="Tahoma" w:hAnsi="Tahoma" w:cs="Tahoma"/>
                <w:b/>
                <w:sz w:val="28"/>
                <w:szCs w:val="28"/>
              </w:rPr>
            </w:pPr>
            <w:r w:rsidRPr="00F9242B">
              <w:rPr>
                <w:rFonts w:ascii="Tahoma" w:hAnsi="Tahoma" w:cs="Tahoma"/>
                <w:b/>
                <w:sz w:val="28"/>
                <w:szCs w:val="28"/>
              </w:rPr>
              <w:t>U 20</w:t>
            </w:r>
            <w:r>
              <w:rPr>
                <w:rFonts w:ascii="Tahoma" w:hAnsi="Tahoma" w:cs="Tahoma"/>
                <w:b/>
                <w:sz w:val="28"/>
                <w:szCs w:val="28"/>
              </w:rPr>
              <w:t>21</w:t>
            </w:r>
            <w:r w:rsidRPr="00F9242B">
              <w:rPr>
                <w:rFonts w:ascii="Tahoma" w:hAnsi="Tahoma" w:cs="Tahoma"/>
                <w:b/>
                <w:sz w:val="28"/>
                <w:szCs w:val="28"/>
              </w:rPr>
              <w:t>. GODINI</w:t>
            </w:r>
          </w:p>
          <w:p w14:paraId="60F8C3DB" w14:textId="77777777" w:rsidR="0064334C" w:rsidRDefault="0064334C" w:rsidP="007C2785"/>
          <w:p w14:paraId="427E9295" w14:textId="77777777" w:rsidR="0064334C" w:rsidRDefault="0064334C" w:rsidP="007C2785"/>
          <w:p w14:paraId="0CCA38CC" w14:textId="77777777" w:rsidR="0064334C" w:rsidRDefault="0064334C" w:rsidP="007C2785"/>
          <w:p w14:paraId="44F19558" w14:textId="77777777" w:rsidR="0064334C" w:rsidRDefault="0064334C" w:rsidP="007C2785"/>
          <w:p w14:paraId="02FB2365" w14:textId="77777777" w:rsidR="0064334C" w:rsidRDefault="0064334C" w:rsidP="007C2785"/>
          <w:p w14:paraId="778985AC" w14:textId="77777777" w:rsidR="0064334C" w:rsidRDefault="0064334C" w:rsidP="007C2785"/>
          <w:p w14:paraId="71DA093A" w14:textId="77777777" w:rsidR="0064334C" w:rsidRDefault="0064334C" w:rsidP="007C2785"/>
          <w:p w14:paraId="54A0DCA5" w14:textId="77777777" w:rsidR="0064334C" w:rsidRDefault="0064334C" w:rsidP="007C2785"/>
          <w:p w14:paraId="3A3D9968" w14:textId="77777777" w:rsidR="0064334C" w:rsidRPr="00A65CF1" w:rsidRDefault="0064334C" w:rsidP="007C2785">
            <w:pPr>
              <w:rPr>
                <w:rFonts w:ascii="Tahoma" w:hAnsi="Tahoma" w:cs="Tahoma"/>
              </w:rPr>
            </w:pPr>
            <w:r>
              <w:rPr>
                <w:rFonts w:ascii="Tahoma" w:hAnsi="Tahoma" w:cs="Tahoma"/>
              </w:rPr>
              <w:t xml:space="preserve">         Slavonski Brod, lipanj 2022</w:t>
            </w:r>
            <w:r w:rsidRPr="00A65CF1">
              <w:rPr>
                <w:rFonts w:ascii="Tahoma" w:hAnsi="Tahoma" w:cs="Tahoma"/>
              </w:rPr>
              <w:t>. godine</w:t>
            </w:r>
          </w:p>
        </w:tc>
      </w:tr>
    </w:tbl>
    <w:p w14:paraId="7E71D7F3" w14:textId="77777777" w:rsidR="0064334C" w:rsidRDefault="0064334C" w:rsidP="0064334C">
      <w:pPr>
        <w:widowControl w:val="0"/>
        <w:suppressAutoHyphens/>
        <w:autoSpaceDE w:val="0"/>
        <w:autoSpaceDN w:val="0"/>
        <w:adjustRightInd w:val="0"/>
        <w:spacing w:after="0" w:line="240" w:lineRule="auto"/>
        <w:ind w:right="-2"/>
        <w:jc w:val="center"/>
        <w:rPr>
          <w:rFonts w:ascii="Arial" w:eastAsia="Calibri" w:hAnsi="Arial" w:cs="Arial"/>
          <w:b/>
          <w:bCs/>
          <w:color w:val="000009"/>
          <w:spacing w:val="5"/>
          <w:kern w:val="1"/>
          <w:sz w:val="32"/>
          <w:szCs w:val="32"/>
        </w:rPr>
      </w:pPr>
    </w:p>
    <w:p w14:paraId="0D66FB5F" w14:textId="77777777" w:rsidR="0064334C" w:rsidRDefault="0064334C" w:rsidP="0064334C">
      <w:pPr>
        <w:widowControl w:val="0"/>
        <w:suppressAutoHyphens/>
        <w:autoSpaceDE w:val="0"/>
        <w:autoSpaceDN w:val="0"/>
        <w:adjustRightInd w:val="0"/>
        <w:spacing w:after="0" w:line="240" w:lineRule="auto"/>
        <w:ind w:right="-2"/>
        <w:jc w:val="center"/>
        <w:rPr>
          <w:rFonts w:ascii="Arial" w:eastAsia="Calibri" w:hAnsi="Arial" w:cs="Arial"/>
          <w:b/>
          <w:bCs/>
          <w:color w:val="000009"/>
          <w:spacing w:val="5"/>
          <w:kern w:val="1"/>
          <w:sz w:val="32"/>
          <w:szCs w:val="32"/>
        </w:rPr>
      </w:pPr>
    </w:p>
    <w:p w14:paraId="4CB28323" w14:textId="70768205" w:rsidR="0064334C" w:rsidRPr="000E27A4" w:rsidRDefault="0064334C" w:rsidP="0064334C">
      <w:pPr>
        <w:widowControl w:val="0"/>
        <w:suppressAutoHyphens/>
        <w:autoSpaceDE w:val="0"/>
        <w:autoSpaceDN w:val="0"/>
        <w:adjustRightInd w:val="0"/>
        <w:spacing w:after="0" w:line="240" w:lineRule="auto"/>
        <w:ind w:right="-2"/>
        <w:jc w:val="center"/>
        <w:rPr>
          <w:rFonts w:ascii="Arial" w:eastAsia="Calibri" w:hAnsi="Arial" w:cs="Arial"/>
          <w:b/>
          <w:bCs/>
          <w:color w:val="000009"/>
          <w:spacing w:val="5"/>
          <w:kern w:val="1"/>
          <w:sz w:val="28"/>
          <w:szCs w:val="28"/>
        </w:rPr>
      </w:pPr>
      <w:r w:rsidRPr="002E478C">
        <w:rPr>
          <w:rFonts w:ascii="Arial" w:eastAsia="Calibri" w:hAnsi="Arial" w:cs="Arial"/>
          <w:b/>
          <w:bCs/>
          <w:color w:val="000009"/>
          <w:spacing w:val="5"/>
          <w:kern w:val="1"/>
          <w:sz w:val="32"/>
          <w:szCs w:val="32"/>
        </w:rPr>
        <w:lastRenderedPageBreak/>
        <w:t xml:space="preserve">I </w:t>
      </w:r>
      <w:r w:rsidRPr="002E478C">
        <w:rPr>
          <w:rFonts w:ascii="Arial" w:eastAsia="Calibri" w:hAnsi="Arial" w:cs="Arial"/>
          <w:b/>
          <w:bCs/>
          <w:color w:val="000009"/>
          <w:spacing w:val="3"/>
          <w:kern w:val="1"/>
          <w:sz w:val="32"/>
          <w:szCs w:val="32"/>
        </w:rPr>
        <w:t xml:space="preserve">Z </w:t>
      </w:r>
      <w:r w:rsidRPr="002E478C">
        <w:rPr>
          <w:rFonts w:ascii="Arial" w:eastAsia="Calibri" w:hAnsi="Arial" w:cs="Arial"/>
          <w:b/>
          <w:bCs/>
          <w:color w:val="000009"/>
          <w:spacing w:val="4"/>
          <w:kern w:val="1"/>
          <w:sz w:val="32"/>
          <w:szCs w:val="32"/>
        </w:rPr>
        <w:t xml:space="preserve">V </w:t>
      </w:r>
      <w:r w:rsidRPr="002E478C">
        <w:rPr>
          <w:rFonts w:ascii="Arial" w:eastAsia="Calibri" w:hAnsi="Arial" w:cs="Arial"/>
          <w:b/>
          <w:bCs/>
          <w:color w:val="000009"/>
          <w:spacing w:val="5"/>
          <w:kern w:val="1"/>
          <w:sz w:val="32"/>
          <w:szCs w:val="32"/>
        </w:rPr>
        <w:t xml:space="preserve">J E </w:t>
      </w:r>
      <w:r w:rsidRPr="002E478C">
        <w:rPr>
          <w:rFonts w:ascii="Arial" w:eastAsia="Calibri" w:hAnsi="Arial" w:cs="Arial"/>
          <w:b/>
          <w:bCs/>
          <w:color w:val="000009"/>
          <w:spacing w:val="6"/>
          <w:kern w:val="1"/>
          <w:sz w:val="32"/>
          <w:szCs w:val="32"/>
        </w:rPr>
        <w:t xml:space="preserve">Š </w:t>
      </w:r>
      <w:r w:rsidRPr="002E478C">
        <w:rPr>
          <w:rFonts w:ascii="Arial" w:eastAsia="Calibri" w:hAnsi="Arial" w:cs="Arial"/>
          <w:b/>
          <w:bCs/>
          <w:color w:val="000009"/>
          <w:spacing w:val="4"/>
          <w:kern w:val="1"/>
          <w:sz w:val="32"/>
          <w:szCs w:val="32"/>
        </w:rPr>
        <w:t xml:space="preserve">Ć </w:t>
      </w:r>
      <w:r w:rsidRPr="002E478C">
        <w:rPr>
          <w:rFonts w:ascii="Arial" w:eastAsia="Calibri" w:hAnsi="Arial" w:cs="Arial"/>
          <w:b/>
          <w:bCs/>
          <w:color w:val="000009"/>
          <w:kern w:val="1"/>
          <w:sz w:val="32"/>
          <w:szCs w:val="32"/>
        </w:rPr>
        <w:t>E</w:t>
      </w:r>
    </w:p>
    <w:p w14:paraId="775DA3DD" w14:textId="77777777" w:rsidR="0064334C" w:rsidRPr="002E478C" w:rsidRDefault="0064334C" w:rsidP="0064334C">
      <w:pPr>
        <w:widowControl w:val="0"/>
        <w:suppressAutoHyphens/>
        <w:autoSpaceDE w:val="0"/>
        <w:autoSpaceDN w:val="0"/>
        <w:adjustRightInd w:val="0"/>
        <w:spacing w:after="0" w:line="240" w:lineRule="auto"/>
        <w:ind w:left="85" w:right="86" w:hanging="13"/>
        <w:jc w:val="center"/>
        <w:rPr>
          <w:rFonts w:ascii="Arial" w:eastAsia="Calibri" w:hAnsi="Arial" w:cs="Arial"/>
          <w:b/>
          <w:bCs/>
          <w:color w:val="000009"/>
          <w:spacing w:val="9"/>
          <w:kern w:val="1"/>
          <w:sz w:val="24"/>
          <w:szCs w:val="24"/>
        </w:rPr>
      </w:pPr>
      <w:r w:rsidRPr="002E478C">
        <w:rPr>
          <w:rFonts w:ascii="Arial" w:eastAsia="Calibri" w:hAnsi="Arial" w:cs="Arial"/>
          <w:b/>
          <w:bCs/>
          <w:color w:val="000009"/>
          <w:kern w:val="1"/>
          <w:sz w:val="24"/>
          <w:szCs w:val="24"/>
        </w:rPr>
        <w:t>O</w:t>
      </w:r>
      <w:r w:rsidRPr="002E478C">
        <w:rPr>
          <w:rFonts w:ascii="Arial" w:eastAsia="Calibri" w:hAnsi="Arial" w:cs="Arial"/>
          <w:b/>
          <w:bCs/>
          <w:color w:val="000009"/>
          <w:spacing w:val="10"/>
          <w:kern w:val="1"/>
          <w:sz w:val="24"/>
          <w:szCs w:val="24"/>
        </w:rPr>
        <w:t xml:space="preserve"> STANJU </w:t>
      </w:r>
      <w:r w:rsidRPr="002E478C">
        <w:rPr>
          <w:rFonts w:ascii="Arial" w:eastAsia="Calibri" w:hAnsi="Arial" w:cs="Arial"/>
          <w:b/>
          <w:bCs/>
          <w:color w:val="000009"/>
          <w:spacing w:val="3"/>
          <w:kern w:val="1"/>
          <w:sz w:val="24"/>
          <w:szCs w:val="24"/>
        </w:rPr>
        <w:t>K</w:t>
      </w:r>
      <w:r w:rsidRPr="002E478C">
        <w:rPr>
          <w:rFonts w:ascii="Arial" w:eastAsia="Calibri" w:hAnsi="Arial" w:cs="Arial"/>
          <w:b/>
          <w:bCs/>
          <w:color w:val="000009"/>
          <w:spacing w:val="-24"/>
          <w:kern w:val="1"/>
          <w:sz w:val="24"/>
          <w:szCs w:val="24"/>
        </w:rPr>
        <w:t>V</w:t>
      </w:r>
      <w:r w:rsidRPr="002E478C">
        <w:rPr>
          <w:rFonts w:ascii="Arial" w:eastAsia="Calibri" w:hAnsi="Arial" w:cs="Arial"/>
          <w:b/>
          <w:bCs/>
          <w:color w:val="000009"/>
          <w:spacing w:val="4"/>
          <w:kern w:val="1"/>
          <w:sz w:val="24"/>
          <w:szCs w:val="24"/>
        </w:rPr>
        <w:t>A</w:t>
      </w:r>
      <w:r w:rsidRPr="002E478C">
        <w:rPr>
          <w:rFonts w:ascii="Arial" w:eastAsia="Calibri" w:hAnsi="Arial" w:cs="Arial"/>
          <w:b/>
          <w:bCs/>
          <w:color w:val="000009"/>
          <w:spacing w:val="5"/>
          <w:kern w:val="1"/>
          <w:sz w:val="24"/>
          <w:szCs w:val="24"/>
        </w:rPr>
        <w:t>LITET</w:t>
      </w:r>
      <w:r w:rsidRPr="002E478C">
        <w:rPr>
          <w:rFonts w:ascii="Arial" w:eastAsia="Calibri" w:hAnsi="Arial" w:cs="Arial"/>
          <w:b/>
          <w:bCs/>
          <w:color w:val="000009"/>
          <w:kern w:val="1"/>
          <w:sz w:val="24"/>
          <w:szCs w:val="24"/>
        </w:rPr>
        <w:t>E</w:t>
      </w:r>
      <w:r w:rsidRPr="002E478C">
        <w:rPr>
          <w:rFonts w:ascii="Arial" w:eastAsia="Calibri" w:hAnsi="Arial" w:cs="Arial"/>
          <w:b/>
          <w:bCs/>
          <w:color w:val="000009"/>
          <w:spacing w:val="9"/>
          <w:kern w:val="1"/>
          <w:sz w:val="24"/>
          <w:szCs w:val="24"/>
        </w:rPr>
        <w:t xml:space="preserve"> </w:t>
      </w:r>
      <w:r w:rsidRPr="002E478C">
        <w:rPr>
          <w:rFonts w:ascii="Arial" w:eastAsia="Calibri" w:hAnsi="Arial" w:cs="Arial"/>
          <w:b/>
          <w:bCs/>
          <w:color w:val="000009"/>
          <w:spacing w:val="3"/>
          <w:kern w:val="1"/>
          <w:sz w:val="24"/>
          <w:szCs w:val="24"/>
        </w:rPr>
        <w:t>Z</w:t>
      </w:r>
      <w:r w:rsidRPr="002E478C">
        <w:rPr>
          <w:rFonts w:ascii="Arial" w:eastAsia="Calibri" w:hAnsi="Arial" w:cs="Arial"/>
          <w:b/>
          <w:bCs/>
          <w:color w:val="000009"/>
          <w:spacing w:val="4"/>
          <w:kern w:val="1"/>
          <w:sz w:val="24"/>
          <w:szCs w:val="24"/>
        </w:rPr>
        <w:t>R</w:t>
      </w:r>
      <w:r w:rsidRPr="002E478C">
        <w:rPr>
          <w:rFonts w:ascii="Arial" w:eastAsia="Calibri" w:hAnsi="Arial" w:cs="Arial"/>
          <w:b/>
          <w:bCs/>
          <w:color w:val="000009"/>
          <w:spacing w:val="6"/>
          <w:kern w:val="1"/>
          <w:sz w:val="24"/>
          <w:szCs w:val="24"/>
        </w:rPr>
        <w:t>A</w:t>
      </w:r>
      <w:r w:rsidRPr="002E478C">
        <w:rPr>
          <w:rFonts w:ascii="Arial" w:eastAsia="Calibri" w:hAnsi="Arial" w:cs="Arial"/>
          <w:b/>
          <w:bCs/>
          <w:color w:val="000009"/>
          <w:spacing w:val="5"/>
          <w:kern w:val="1"/>
          <w:sz w:val="24"/>
          <w:szCs w:val="24"/>
        </w:rPr>
        <w:t>K</w:t>
      </w:r>
      <w:r w:rsidRPr="002E478C">
        <w:rPr>
          <w:rFonts w:ascii="Arial" w:eastAsia="Calibri" w:hAnsi="Arial" w:cs="Arial"/>
          <w:b/>
          <w:bCs/>
          <w:color w:val="000009"/>
          <w:kern w:val="1"/>
          <w:sz w:val="24"/>
          <w:szCs w:val="24"/>
        </w:rPr>
        <w:t>A</w:t>
      </w:r>
      <w:r w:rsidRPr="002E478C">
        <w:rPr>
          <w:rFonts w:ascii="Arial" w:eastAsia="Calibri" w:hAnsi="Arial" w:cs="Arial"/>
          <w:b/>
          <w:bCs/>
          <w:color w:val="000009"/>
          <w:spacing w:val="-6"/>
          <w:kern w:val="1"/>
          <w:sz w:val="24"/>
          <w:szCs w:val="24"/>
        </w:rPr>
        <w:t xml:space="preserve"> </w:t>
      </w:r>
      <w:r w:rsidRPr="002E478C">
        <w:rPr>
          <w:rFonts w:ascii="Arial" w:eastAsia="Calibri" w:hAnsi="Arial" w:cs="Arial"/>
          <w:b/>
          <w:bCs/>
          <w:color w:val="000009"/>
          <w:spacing w:val="6"/>
          <w:kern w:val="1"/>
          <w:sz w:val="24"/>
          <w:szCs w:val="24"/>
        </w:rPr>
        <w:t>N</w:t>
      </w:r>
      <w:r w:rsidRPr="002E478C">
        <w:rPr>
          <w:rFonts w:ascii="Arial" w:eastAsia="Calibri" w:hAnsi="Arial" w:cs="Arial"/>
          <w:b/>
          <w:bCs/>
          <w:color w:val="000009"/>
          <w:kern w:val="1"/>
          <w:sz w:val="24"/>
          <w:szCs w:val="24"/>
        </w:rPr>
        <w:t>A</w:t>
      </w:r>
      <w:r w:rsidRPr="002E478C">
        <w:rPr>
          <w:rFonts w:ascii="Arial" w:eastAsia="Calibri" w:hAnsi="Arial" w:cs="Arial"/>
          <w:b/>
          <w:bCs/>
          <w:color w:val="000009"/>
          <w:spacing w:val="-3"/>
          <w:kern w:val="1"/>
          <w:sz w:val="24"/>
          <w:szCs w:val="24"/>
        </w:rPr>
        <w:t xml:space="preserve"> </w:t>
      </w:r>
      <w:r w:rsidRPr="002E478C">
        <w:rPr>
          <w:rFonts w:ascii="Arial" w:eastAsia="Calibri" w:hAnsi="Arial" w:cs="Arial"/>
          <w:b/>
          <w:bCs/>
          <w:color w:val="000009"/>
          <w:spacing w:val="2"/>
          <w:kern w:val="1"/>
          <w:sz w:val="24"/>
          <w:szCs w:val="24"/>
        </w:rPr>
        <w:t>P</w:t>
      </w:r>
      <w:r w:rsidRPr="002E478C">
        <w:rPr>
          <w:rFonts w:ascii="Arial" w:eastAsia="Calibri" w:hAnsi="Arial" w:cs="Arial"/>
          <w:b/>
          <w:bCs/>
          <w:color w:val="000009"/>
          <w:spacing w:val="5"/>
          <w:kern w:val="1"/>
          <w:sz w:val="24"/>
          <w:szCs w:val="24"/>
        </w:rPr>
        <w:t>O</w:t>
      </w:r>
      <w:r w:rsidRPr="002E478C">
        <w:rPr>
          <w:rFonts w:ascii="Arial" w:eastAsia="Calibri" w:hAnsi="Arial" w:cs="Arial"/>
          <w:b/>
          <w:bCs/>
          <w:color w:val="000009"/>
          <w:spacing w:val="6"/>
          <w:kern w:val="1"/>
          <w:sz w:val="24"/>
          <w:szCs w:val="24"/>
        </w:rPr>
        <w:t>D</w:t>
      </w:r>
      <w:r w:rsidRPr="002E478C">
        <w:rPr>
          <w:rFonts w:ascii="Arial" w:eastAsia="Calibri" w:hAnsi="Arial" w:cs="Arial"/>
          <w:b/>
          <w:bCs/>
          <w:color w:val="000009"/>
          <w:spacing w:val="4"/>
          <w:kern w:val="1"/>
          <w:sz w:val="24"/>
          <w:szCs w:val="24"/>
        </w:rPr>
        <w:t>RUČ</w:t>
      </w:r>
      <w:r w:rsidRPr="002E478C">
        <w:rPr>
          <w:rFonts w:ascii="Arial" w:eastAsia="Calibri" w:hAnsi="Arial" w:cs="Arial"/>
          <w:b/>
          <w:bCs/>
          <w:color w:val="000009"/>
          <w:spacing w:val="7"/>
          <w:kern w:val="1"/>
          <w:sz w:val="24"/>
          <w:szCs w:val="24"/>
        </w:rPr>
        <w:t>J</w:t>
      </w:r>
      <w:r w:rsidRPr="002E478C">
        <w:rPr>
          <w:rFonts w:ascii="Arial" w:eastAsia="Calibri" w:hAnsi="Arial" w:cs="Arial"/>
          <w:b/>
          <w:bCs/>
          <w:color w:val="000009"/>
          <w:kern w:val="1"/>
          <w:sz w:val="24"/>
          <w:szCs w:val="24"/>
        </w:rPr>
        <w:t>U</w:t>
      </w:r>
    </w:p>
    <w:p w14:paraId="5E64576F" w14:textId="77777777" w:rsidR="0064334C" w:rsidRPr="002E478C" w:rsidRDefault="0064334C" w:rsidP="0064334C">
      <w:pPr>
        <w:widowControl w:val="0"/>
        <w:suppressAutoHyphens/>
        <w:autoSpaceDE w:val="0"/>
        <w:autoSpaceDN w:val="0"/>
        <w:adjustRightInd w:val="0"/>
        <w:spacing w:after="0" w:line="240" w:lineRule="auto"/>
        <w:ind w:left="85" w:right="86" w:hanging="13"/>
        <w:jc w:val="center"/>
        <w:rPr>
          <w:rFonts w:ascii="Arial" w:eastAsia="Calibri" w:hAnsi="Arial" w:cs="Arial"/>
          <w:color w:val="000000"/>
          <w:kern w:val="1"/>
          <w:sz w:val="24"/>
          <w:szCs w:val="24"/>
        </w:rPr>
      </w:pPr>
      <w:r w:rsidRPr="002E478C">
        <w:rPr>
          <w:rFonts w:ascii="Arial" w:eastAsia="Calibri" w:hAnsi="Arial" w:cs="Arial"/>
          <w:b/>
          <w:bCs/>
          <w:color w:val="000009"/>
          <w:spacing w:val="9"/>
          <w:kern w:val="1"/>
          <w:sz w:val="24"/>
          <w:szCs w:val="24"/>
        </w:rPr>
        <w:t xml:space="preserve">BRODSKO-POSAVSKE ŽUPANIJE </w:t>
      </w:r>
      <w:r w:rsidRPr="002E478C">
        <w:rPr>
          <w:rFonts w:ascii="Arial" w:eastAsia="Calibri" w:hAnsi="Arial" w:cs="Arial"/>
          <w:b/>
          <w:bCs/>
          <w:color w:val="000009"/>
          <w:kern w:val="1"/>
          <w:sz w:val="24"/>
          <w:szCs w:val="24"/>
        </w:rPr>
        <w:t>U</w:t>
      </w:r>
      <w:r w:rsidRPr="002E478C">
        <w:rPr>
          <w:rFonts w:ascii="Arial" w:eastAsia="Calibri" w:hAnsi="Arial" w:cs="Arial"/>
          <w:b/>
          <w:bCs/>
          <w:color w:val="000009"/>
          <w:spacing w:val="11"/>
          <w:kern w:val="1"/>
          <w:sz w:val="24"/>
          <w:szCs w:val="24"/>
        </w:rPr>
        <w:t xml:space="preserve"> </w:t>
      </w:r>
      <w:r w:rsidRPr="002E478C">
        <w:rPr>
          <w:rFonts w:ascii="Arial" w:eastAsia="Calibri" w:hAnsi="Arial" w:cs="Arial"/>
          <w:b/>
          <w:bCs/>
          <w:color w:val="000009"/>
          <w:spacing w:val="5"/>
          <w:kern w:val="1"/>
          <w:sz w:val="24"/>
          <w:szCs w:val="24"/>
        </w:rPr>
        <w:t>20</w:t>
      </w:r>
      <w:r w:rsidRPr="002E478C">
        <w:rPr>
          <w:rFonts w:ascii="Arial" w:eastAsia="Calibri" w:hAnsi="Arial" w:cs="Arial"/>
          <w:b/>
          <w:bCs/>
          <w:color w:val="000009"/>
          <w:spacing w:val="7"/>
          <w:kern w:val="1"/>
          <w:sz w:val="24"/>
          <w:szCs w:val="24"/>
        </w:rPr>
        <w:t>2</w:t>
      </w:r>
      <w:r>
        <w:rPr>
          <w:rFonts w:ascii="Arial" w:eastAsia="Calibri" w:hAnsi="Arial" w:cs="Arial"/>
          <w:b/>
          <w:bCs/>
          <w:color w:val="000009"/>
          <w:spacing w:val="7"/>
          <w:kern w:val="1"/>
          <w:sz w:val="24"/>
          <w:szCs w:val="24"/>
        </w:rPr>
        <w:t>1</w:t>
      </w:r>
      <w:r w:rsidRPr="002E478C">
        <w:rPr>
          <w:rFonts w:ascii="Arial" w:eastAsia="Calibri" w:hAnsi="Arial" w:cs="Arial"/>
          <w:b/>
          <w:bCs/>
          <w:color w:val="000009"/>
          <w:kern w:val="1"/>
          <w:sz w:val="24"/>
          <w:szCs w:val="24"/>
        </w:rPr>
        <w:t>.</w:t>
      </w:r>
      <w:r w:rsidRPr="002E478C">
        <w:rPr>
          <w:rFonts w:ascii="Arial" w:eastAsia="Calibri" w:hAnsi="Arial" w:cs="Arial"/>
          <w:b/>
          <w:bCs/>
          <w:color w:val="000009"/>
          <w:spacing w:val="12"/>
          <w:kern w:val="1"/>
          <w:sz w:val="24"/>
          <w:szCs w:val="24"/>
        </w:rPr>
        <w:t xml:space="preserve"> </w:t>
      </w:r>
      <w:r w:rsidRPr="002E478C">
        <w:rPr>
          <w:rFonts w:ascii="Arial" w:eastAsia="Calibri" w:hAnsi="Arial" w:cs="Arial"/>
          <w:b/>
          <w:bCs/>
          <w:color w:val="000009"/>
          <w:spacing w:val="3"/>
          <w:kern w:val="1"/>
          <w:sz w:val="24"/>
          <w:szCs w:val="24"/>
        </w:rPr>
        <w:t>G</w:t>
      </w:r>
      <w:r w:rsidRPr="002E478C">
        <w:rPr>
          <w:rFonts w:ascii="Arial" w:eastAsia="Calibri" w:hAnsi="Arial" w:cs="Arial"/>
          <w:b/>
          <w:bCs/>
          <w:color w:val="000009"/>
          <w:spacing w:val="5"/>
          <w:kern w:val="1"/>
          <w:sz w:val="24"/>
          <w:szCs w:val="24"/>
        </w:rPr>
        <w:t>O</w:t>
      </w:r>
      <w:r w:rsidRPr="002E478C">
        <w:rPr>
          <w:rFonts w:ascii="Arial" w:eastAsia="Calibri" w:hAnsi="Arial" w:cs="Arial"/>
          <w:b/>
          <w:bCs/>
          <w:color w:val="000009"/>
          <w:spacing w:val="6"/>
          <w:kern w:val="1"/>
          <w:sz w:val="24"/>
          <w:szCs w:val="24"/>
        </w:rPr>
        <w:t>D</w:t>
      </w:r>
      <w:r w:rsidRPr="002E478C">
        <w:rPr>
          <w:rFonts w:ascii="Arial" w:eastAsia="Calibri" w:hAnsi="Arial" w:cs="Arial"/>
          <w:b/>
          <w:bCs/>
          <w:color w:val="000009"/>
          <w:spacing w:val="5"/>
          <w:kern w:val="1"/>
          <w:sz w:val="24"/>
          <w:szCs w:val="24"/>
        </w:rPr>
        <w:t>I</w:t>
      </w:r>
      <w:r w:rsidRPr="002E478C">
        <w:rPr>
          <w:rFonts w:ascii="Arial" w:eastAsia="Calibri" w:hAnsi="Arial" w:cs="Arial"/>
          <w:b/>
          <w:bCs/>
          <w:color w:val="000009"/>
          <w:spacing w:val="4"/>
          <w:kern w:val="1"/>
          <w:sz w:val="24"/>
          <w:szCs w:val="24"/>
        </w:rPr>
        <w:t>N</w:t>
      </w:r>
      <w:r w:rsidRPr="002E478C">
        <w:rPr>
          <w:rFonts w:ascii="Arial" w:eastAsia="Calibri" w:hAnsi="Arial" w:cs="Arial"/>
          <w:b/>
          <w:bCs/>
          <w:color w:val="000009"/>
          <w:kern w:val="1"/>
          <w:sz w:val="24"/>
          <w:szCs w:val="24"/>
        </w:rPr>
        <w:t>I</w:t>
      </w:r>
    </w:p>
    <w:p w14:paraId="4A7B2ACB" w14:textId="77777777" w:rsidR="0064334C" w:rsidRPr="002E478C" w:rsidRDefault="0064334C" w:rsidP="0064334C">
      <w:pPr>
        <w:widowControl w:val="0"/>
        <w:tabs>
          <w:tab w:val="left" w:pos="9320"/>
        </w:tabs>
        <w:suppressAutoHyphens/>
        <w:autoSpaceDE w:val="0"/>
        <w:autoSpaceDN w:val="0"/>
        <w:adjustRightInd w:val="0"/>
        <w:spacing w:before="59" w:after="0" w:line="240" w:lineRule="auto"/>
        <w:ind w:right="-36"/>
        <w:jc w:val="both"/>
        <w:rPr>
          <w:rFonts w:ascii="Arial" w:eastAsia="Calibri" w:hAnsi="Arial" w:cs="Arial"/>
          <w:b/>
          <w:bCs/>
          <w:color w:val="000009"/>
          <w:kern w:val="1"/>
          <w:sz w:val="20"/>
          <w:szCs w:val="20"/>
        </w:rPr>
      </w:pPr>
    </w:p>
    <w:p w14:paraId="7225960B" w14:textId="77777777" w:rsidR="0064334C" w:rsidRPr="002E478C" w:rsidRDefault="0064334C" w:rsidP="0064334C">
      <w:pPr>
        <w:widowControl w:val="0"/>
        <w:tabs>
          <w:tab w:val="left" w:pos="9320"/>
        </w:tabs>
        <w:suppressAutoHyphens/>
        <w:autoSpaceDE w:val="0"/>
        <w:autoSpaceDN w:val="0"/>
        <w:adjustRightInd w:val="0"/>
        <w:spacing w:before="59" w:after="0" w:line="240" w:lineRule="auto"/>
        <w:ind w:right="-36"/>
        <w:jc w:val="center"/>
        <w:rPr>
          <w:rFonts w:ascii="Arial" w:eastAsia="Calibri" w:hAnsi="Arial" w:cs="Arial"/>
          <w:b/>
          <w:bCs/>
          <w:color w:val="000009"/>
          <w:kern w:val="1"/>
          <w:sz w:val="20"/>
          <w:szCs w:val="20"/>
        </w:rPr>
      </w:pPr>
      <w:r w:rsidRPr="002E478C">
        <w:rPr>
          <w:rFonts w:ascii="Arial" w:eastAsia="Calibri" w:hAnsi="Arial" w:cs="Arial"/>
          <w:b/>
          <w:bCs/>
          <w:color w:val="000009"/>
          <w:kern w:val="1"/>
          <w:sz w:val="20"/>
          <w:szCs w:val="20"/>
        </w:rPr>
        <w:t>1. U</w:t>
      </w:r>
      <w:r w:rsidRPr="002E478C">
        <w:rPr>
          <w:rFonts w:ascii="Arial" w:eastAsia="Calibri" w:hAnsi="Arial" w:cs="Arial"/>
          <w:b/>
          <w:bCs/>
          <w:color w:val="000009"/>
          <w:spacing w:val="-6"/>
          <w:kern w:val="1"/>
          <w:sz w:val="20"/>
          <w:szCs w:val="20"/>
        </w:rPr>
        <w:t>V</w:t>
      </w:r>
      <w:r w:rsidRPr="002E478C">
        <w:rPr>
          <w:rFonts w:ascii="Arial" w:eastAsia="Calibri" w:hAnsi="Arial" w:cs="Arial"/>
          <w:b/>
          <w:bCs/>
          <w:color w:val="000009"/>
          <w:kern w:val="1"/>
          <w:sz w:val="20"/>
          <w:szCs w:val="20"/>
        </w:rPr>
        <w:t>ODNE  NAPOMENE</w:t>
      </w:r>
    </w:p>
    <w:p w14:paraId="26FA1E35" w14:textId="77777777" w:rsidR="0064334C" w:rsidRDefault="0064334C" w:rsidP="0064334C">
      <w:pPr>
        <w:suppressAutoHyphens/>
        <w:spacing w:after="0" w:line="240" w:lineRule="auto"/>
        <w:jc w:val="both"/>
        <w:rPr>
          <w:rFonts w:ascii="Arial" w:eastAsia="Calibri" w:hAnsi="Arial" w:cs="Arial"/>
          <w:kern w:val="1"/>
          <w:sz w:val="20"/>
          <w:szCs w:val="20"/>
        </w:rPr>
      </w:pPr>
    </w:p>
    <w:p w14:paraId="6465949E" w14:textId="77777777" w:rsidR="0064334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Praćenje kvalitete zraka na teritoriju Republike Hrvatske provodi se sukladno Zakonu o zaštiti zraka („Narodne novine“, br. 127/19</w:t>
      </w:r>
      <w:r>
        <w:rPr>
          <w:rFonts w:ascii="Arial" w:eastAsia="Calibri" w:hAnsi="Arial" w:cs="Arial"/>
          <w:kern w:val="1"/>
          <w:sz w:val="20"/>
          <w:szCs w:val="20"/>
        </w:rPr>
        <w:t xml:space="preserve"> i 57/22</w:t>
      </w:r>
      <w:r w:rsidRPr="002E478C">
        <w:rPr>
          <w:rFonts w:ascii="Arial" w:eastAsia="Calibri" w:hAnsi="Arial" w:cs="Arial"/>
          <w:kern w:val="1"/>
          <w:sz w:val="20"/>
          <w:szCs w:val="20"/>
        </w:rPr>
        <w:t xml:space="preserve">) (u daljnjem tekstu: Zakon) u okviru državne mreže za trajno praćenje kvalitete zraka, lokalnih mreža za praćenje kvalitete zraka koje uključuju i mjerne postaje posebne namjene. </w:t>
      </w:r>
    </w:p>
    <w:p w14:paraId="28036889"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xml:space="preserve">Sukladno članku 29. Zakona, za praćenje kvalitete zraka u zonama i aglomeracijama u Republici Hrvatskoj, uspostavljena je državna mreža za trajno praćenje kvalitete zraka (u daljnjem tekstu: državna mreža) koja je sastavni dio praćenja stanja okoliša i financira se iz državnog proračuna Republike Hrvatske i/ili sredstvima Fonda za zaštitu okoliša i energetsku učinkovitost. </w:t>
      </w:r>
    </w:p>
    <w:p w14:paraId="25CE2244" w14:textId="77777777" w:rsidR="0064334C" w:rsidRPr="002E478C" w:rsidRDefault="0064334C" w:rsidP="0064334C">
      <w:pPr>
        <w:shd w:val="clear" w:color="auto" w:fill="FFFFFF" w:themeFill="background1"/>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Državni hidrometeorološki zavod je sukladno Zakonu određen kao tijelo koje upravlja radom državne mreže i osigurava izgradnju novih postaja u državnoj mrež</w:t>
      </w:r>
      <w:r>
        <w:rPr>
          <w:rFonts w:ascii="Arial" w:eastAsia="Calibri" w:hAnsi="Arial" w:cs="Arial"/>
          <w:kern w:val="1"/>
          <w:sz w:val="20"/>
          <w:szCs w:val="20"/>
        </w:rPr>
        <w:t xml:space="preserve">i </w:t>
      </w:r>
      <w:r w:rsidRPr="002E478C">
        <w:rPr>
          <w:rFonts w:ascii="Arial" w:eastAsia="Calibri" w:hAnsi="Arial" w:cs="Arial"/>
          <w:kern w:val="1"/>
          <w:sz w:val="20"/>
          <w:szCs w:val="20"/>
        </w:rPr>
        <w:t>(mjerenje plinovitih onečišćujućih tvari, fizikalno-kemijske analize oborine, prikupljanje podataka, osiguranje kvalitete i provjere mjerenja i podataka, ugađanje i provjeru tehničkih karakteristika mjerne opreme u skladu s referentnim metodama mjerenja te obradu i prikaz rezultata mjerenja). Praćenje kvalitete zraka na postajama iz državne mreže provode Državni hidrometeorološki zavod</w:t>
      </w:r>
      <w:r>
        <w:rPr>
          <w:rFonts w:ascii="Arial" w:eastAsia="Calibri" w:hAnsi="Arial" w:cs="Arial"/>
          <w:kern w:val="1"/>
          <w:sz w:val="20"/>
          <w:szCs w:val="20"/>
        </w:rPr>
        <w:t xml:space="preserve"> (DHMZ) </w:t>
      </w:r>
      <w:r w:rsidRPr="002E478C">
        <w:rPr>
          <w:rFonts w:ascii="Arial" w:eastAsia="Calibri" w:hAnsi="Arial" w:cs="Arial"/>
          <w:kern w:val="1"/>
          <w:sz w:val="20"/>
          <w:szCs w:val="20"/>
        </w:rPr>
        <w:t xml:space="preserve"> i Institut za medicinska istraživanja i medicinu rada</w:t>
      </w:r>
      <w:r>
        <w:rPr>
          <w:rFonts w:ascii="Arial" w:eastAsia="Calibri" w:hAnsi="Arial" w:cs="Arial"/>
          <w:kern w:val="1"/>
          <w:sz w:val="20"/>
          <w:szCs w:val="20"/>
        </w:rPr>
        <w:t xml:space="preserve"> (IMI)</w:t>
      </w:r>
      <w:r w:rsidRPr="002E478C">
        <w:rPr>
          <w:rFonts w:ascii="Arial" w:eastAsia="Calibri" w:hAnsi="Arial" w:cs="Arial"/>
          <w:kern w:val="1"/>
          <w:sz w:val="20"/>
          <w:szCs w:val="20"/>
        </w:rPr>
        <w:t xml:space="preserve">, dok Ministarstvo gospodarstva i održivog razvoja provodi stručni nadzor nad radom državne mreže za praćenje kvalitete zraka. </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z</w:t>
      </w:r>
      <w:r w:rsidRPr="002E478C">
        <w:rPr>
          <w:rFonts w:ascii="Arial" w:eastAsia="Calibri" w:hAnsi="Arial" w:cs="Arial"/>
          <w:kern w:val="1"/>
          <w:sz w:val="20"/>
          <w:szCs w:val="20"/>
        </w:rPr>
        <w:t>u</w:t>
      </w:r>
      <w:r w:rsidRPr="002E478C">
        <w:rPr>
          <w:rFonts w:ascii="Arial" w:eastAsia="Calibri" w:hAnsi="Arial" w:cs="Arial"/>
          <w:spacing w:val="-1"/>
          <w:kern w:val="1"/>
          <w:sz w:val="20"/>
          <w:szCs w:val="20"/>
        </w:rPr>
        <w:t>l</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 xml:space="preserve">ati </w:t>
      </w:r>
      <w:r w:rsidRPr="002E478C">
        <w:rPr>
          <w:rFonts w:ascii="Arial" w:eastAsia="Calibri" w:hAnsi="Arial" w:cs="Arial"/>
          <w:spacing w:val="-2"/>
          <w:kern w:val="1"/>
          <w:sz w:val="20"/>
          <w:szCs w:val="20"/>
        </w:rPr>
        <w:t>m</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ere</w:t>
      </w:r>
      <w:r w:rsidRPr="002E478C">
        <w:rPr>
          <w:rFonts w:ascii="Arial" w:eastAsia="Calibri" w:hAnsi="Arial" w:cs="Arial"/>
          <w:spacing w:val="-3"/>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a </w:t>
      </w:r>
      <w:r w:rsidRPr="002E478C">
        <w:rPr>
          <w:rFonts w:ascii="Arial" w:eastAsia="Calibri" w:hAnsi="Arial" w:cs="Arial"/>
          <w:spacing w:val="10"/>
          <w:kern w:val="1"/>
          <w:sz w:val="20"/>
          <w:szCs w:val="20"/>
        </w:rPr>
        <w:t xml:space="preserve"> </w:t>
      </w:r>
      <w:r w:rsidRPr="002E478C">
        <w:rPr>
          <w:rFonts w:ascii="Arial" w:eastAsia="Calibri" w:hAnsi="Arial" w:cs="Arial"/>
          <w:spacing w:val="2"/>
          <w:kern w:val="1"/>
          <w:sz w:val="20"/>
          <w:szCs w:val="20"/>
        </w:rPr>
        <w:t>k</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 xml:space="preserve">ete </w:t>
      </w:r>
      <w:r w:rsidRPr="002E478C">
        <w:rPr>
          <w:rFonts w:ascii="Arial" w:eastAsia="Calibri" w:hAnsi="Arial" w:cs="Arial"/>
          <w:spacing w:val="8"/>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spacing w:val="-3"/>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 xml:space="preserve">a </w:t>
      </w:r>
      <w:r w:rsidRPr="002E478C">
        <w:rPr>
          <w:rFonts w:ascii="Arial" w:eastAsia="Calibri" w:hAnsi="Arial" w:cs="Arial"/>
          <w:spacing w:val="7"/>
          <w:kern w:val="1"/>
          <w:sz w:val="20"/>
          <w:szCs w:val="20"/>
        </w:rPr>
        <w:t xml:space="preserve"> </w:t>
      </w:r>
      <w:r w:rsidRPr="002E478C">
        <w:rPr>
          <w:rFonts w:ascii="Arial" w:eastAsia="Calibri" w:hAnsi="Arial" w:cs="Arial"/>
          <w:spacing w:val="-3"/>
          <w:kern w:val="1"/>
          <w:sz w:val="20"/>
          <w:szCs w:val="20"/>
        </w:rPr>
        <w:t>n</w:t>
      </w:r>
      <w:r w:rsidRPr="002E478C">
        <w:rPr>
          <w:rFonts w:ascii="Arial" w:eastAsia="Calibri" w:hAnsi="Arial" w:cs="Arial"/>
          <w:kern w:val="1"/>
          <w:sz w:val="20"/>
          <w:szCs w:val="20"/>
        </w:rPr>
        <w:t>a p</w:t>
      </w:r>
      <w:r w:rsidRPr="002E478C">
        <w:rPr>
          <w:rFonts w:ascii="Arial" w:eastAsia="Calibri" w:hAnsi="Arial" w:cs="Arial"/>
          <w:spacing w:val="-1"/>
          <w:kern w:val="1"/>
          <w:sz w:val="20"/>
          <w:szCs w:val="20"/>
        </w:rPr>
        <w:t>o</w:t>
      </w:r>
      <w:r w:rsidRPr="002E478C">
        <w:rPr>
          <w:rFonts w:ascii="Arial" w:eastAsia="Calibri" w:hAnsi="Arial" w:cs="Arial"/>
          <w:kern w:val="1"/>
          <w:sz w:val="20"/>
          <w:szCs w:val="20"/>
        </w:rPr>
        <w:t>s</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j</w:t>
      </w:r>
      <w:r w:rsidRPr="002E478C">
        <w:rPr>
          <w:rFonts w:ascii="Arial" w:eastAsia="Calibri" w:hAnsi="Arial" w:cs="Arial"/>
          <w:spacing w:val="-3"/>
          <w:kern w:val="1"/>
          <w:sz w:val="20"/>
          <w:szCs w:val="20"/>
        </w:rPr>
        <w:t>a</w:t>
      </w:r>
      <w:r w:rsidRPr="002E478C">
        <w:rPr>
          <w:rFonts w:ascii="Arial" w:eastAsia="Calibri" w:hAnsi="Arial" w:cs="Arial"/>
          <w:spacing w:val="1"/>
          <w:kern w:val="1"/>
          <w:sz w:val="20"/>
          <w:szCs w:val="20"/>
        </w:rPr>
        <w:t>m</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 xml:space="preserve"> </w:t>
      </w:r>
      <w:r w:rsidRPr="002E478C">
        <w:rPr>
          <w:rFonts w:ascii="Arial" w:eastAsia="Calibri" w:hAnsi="Arial" w:cs="Arial"/>
          <w:spacing w:val="-1"/>
          <w:kern w:val="1"/>
          <w:sz w:val="20"/>
          <w:szCs w:val="20"/>
        </w:rPr>
        <w:t>d</w:t>
      </w:r>
      <w:r w:rsidRPr="002E478C">
        <w:rPr>
          <w:rFonts w:ascii="Arial" w:eastAsia="Calibri" w:hAnsi="Arial" w:cs="Arial"/>
          <w:spacing w:val="1"/>
          <w:kern w:val="1"/>
          <w:sz w:val="20"/>
          <w:szCs w:val="20"/>
        </w:rPr>
        <w:t>r</w:t>
      </w:r>
      <w:r w:rsidRPr="002E478C">
        <w:rPr>
          <w:rFonts w:ascii="Arial" w:eastAsia="Calibri" w:hAnsi="Arial" w:cs="Arial"/>
          <w:spacing w:val="-2"/>
          <w:kern w:val="1"/>
          <w:sz w:val="20"/>
          <w:szCs w:val="20"/>
        </w:rPr>
        <w:t>ž</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ne</w:t>
      </w:r>
      <w:r w:rsidRPr="002E478C">
        <w:rPr>
          <w:rFonts w:ascii="Arial" w:eastAsia="Calibri" w:hAnsi="Arial" w:cs="Arial"/>
          <w:spacing w:val="2"/>
          <w:kern w:val="1"/>
          <w:sz w:val="20"/>
          <w:szCs w:val="20"/>
        </w:rPr>
        <w:t xml:space="preserve"> </w:t>
      </w:r>
      <w:r w:rsidRPr="002E478C">
        <w:rPr>
          <w:rFonts w:ascii="Arial" w:eastAsia="Calibri" w:hAnsi="Arial" w:cs="Arial"/>
          <w:spacing w:val="1"/>
          <w:kern w:val="1"/>
          <w:sz w:val="20"/>
          <w:szCs w:val="20"/>
        </w:rPr>
        <w:t>mr</w:t>
      </w:r>
      <w:r w:rsidRPr="002E478C">
        <w:rPr>
          <w:rFonts w:ascii="Arial" w:eastAsia="Calibri" w:hAnsi="Arial" w:cs="Arial"/>
          <w:spacing w:val="-3"/>
          <w:kern w:val="1"/>
          <w:sz w:val="20"/>
          <w:szCs w:val="20"/>
        </w:rPr>
        <w:t>e</w:t>
      </w:r>
      <w:r w:rsidRPr="002E478C">
        <w:rPr>
          <w:rFonts w:ascii="Arial" w:eastAsia="Calibri" w:hAnsi="Arial" w:cs="Arial"/>
          <w:spacing w:val="-2"/>
          <w:kern w:val="1"/>
          <w:sz w:val="20"/>
          <w:szCs w:val="20"/>
        </w:rPr>
        <w:t>ž</w:t>
      </w:r>
      <w:r w:rsidRPr="002E478C">
        <w:rPr>
          <w:rFonts w:ascii="Arial" w:eastAsia="Calibri" w:hAnsi="Arial" w:cs="Arial"/>
          <w:kern w:val="1"/>
          <w:sz w:val="20"/>
          <w:szCs w:val="20"/>
        </w:rPr>
        <w:t>e</w:t>
      </w:r>
      <w:r w:rsidRPr="002E478C">
        <w:rPr>
          <w:rFonts w:ascii="Arial" w:eastAsia="Calibri" w:hAnsi="Arial" w:cs="Arial"/>
          <w:spacing w:val="2"/>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 xml:space="preserve"> </w:t>
      </w:r>
      <w:r w:rsidRPr="002E478C">
        <w:rPr>
          <w:rFonts w:ascii="Arial" w:eastAsia="Calibri" w:hAnsi="Arial" w:cs="Arial"/>
          <w:spacing w:val="1"/>
          <w:kern w:val="1"/>
          <w:sz w:val="20"/>
          <w:szCs w:val="20"/>
        </w:rPr>
        <w:t>tr</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no</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pra</w:t>
      </w:r>
      <w:r w:rsidRPr="002E478C">
        <w:rPr>
          <w:rFonts w:ascii="Arial" w:eastAsia="Calibri" w:hAnsi="Arial" w:cs="Arial"/>
          <w:spacing w:val="4"/>
          <w:kern w:val="1"/>
          <w:sz w:val="20"/>
          <w:szCs w:val="20"/>
        </w:rPr>
        <w:t>ć</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e </w:t>
      </w:r>
      <w:r w:rsidRPr="002E478C">
        <w:rPr>
          <w:rFonts w:ascii="Arial" w:eastAsia="Calibri" w:hAnsi="Arial" w:cs="Arial"/>
          <w:spacing w:val="2"/>
          <w:kern w:val="1"/>
          <w:sz w:val="20"/>
          <w:szCs w:val="20"/>
        </w:rPr>
        <w:t>k</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ete</w:t>
      </w:r>
      <w:r w:rsidRPr="002E478C">
        <w:rPr>
          <w:rFonts w:ascii="Arial" w:eastAsia="Calibri" w:hAnsi="Arial" w:cs="Arial"/>
          <w:spacing w:val="3"/>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spacing w:val="-3"/>
          <w:kern w:val="1"/>
          <w:sz w:val="20"/>
          <w:szCs w:val="20"/>
        </w:rPr>
        <w:t>a</w:t>
      </w:r>
      <w:r w:rsidRPr="002E478C">
        <w:rPr>
          <w:rFonts w:ascii="Arial" w:eastAsia="Calibri" w:hAnsi="Arial" w:cs="Arial"/>
          <w:kern w:val="1"/>
          <w:sz w:val="20"/>
          <w:szCs w:val="20"/>
        </w:rPr>
        <w:t xml:space="preserve"> su</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pr</w:t>
      </w:r>
      <w:r w:rsidRPr="002E478C">
        <w:rPr>
          <w:rFonts w:ascii="Arial" w:eastAsia="Calibri" w:hAnsi="Arial" w:cs="Arial"/>
          <w:spacing w:val="-3"/>
          <w:kern w:val="1"/>
          <w:sz w:val="20"/>
          <w:szCs w:val="20"/>
        </w:rPr>
        <w:t>i</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z</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i</w:t>
      </w:r>
      <w:r w:rsidRPr="002E478C">
        <w:rPr>
          <w:rFonts w:ascii="Arial" w:eastAsia="Calibri" w:hAnsi="Arial" w:cs="Arial"/>
          <w:spacing w:val="1"/>
          <w:kern w:val="1"/>
          <w:sz w:val="20"/>
          <w:szCs w:val="20"/>
        </w:rPr>
        <w:t xml:space="preserve"> </w:t>
      </w:r>
      <w:r w:rsidRPr="002E478C">
        <w:rPr>
          <w:rFonts w:ascii="Arial" w:eastAsia="Calibri" w:hAnsi="Arial" w:cs="Arial"/>
          <w:kern w:val="1"/>
          <w:sz w:val="20"/>
          <w:szCs w:val="20"/>
        </w:rPr>
        <w:t>u s</w:t>
      </w:r>
      <w:r w:rsidRPr="002E478C">
        <w:rPr>
          <w:rFonts w:ascii="Arial" w:eastAsia="Calibri" w:hAnsi="Arial" w:cs="Arial"/>
          <w:spacing w:val="2"/>
          <w:kern w:val="1"/>
          <w:sz w:val="20"/>
          <w:szCs w:val="20"/>
        </w:rPr>
        <w:t>k</w:t>
      </w:r>
      <w:r w:rsidRPr="002E478C">
        <w:rPr>
          <w:rFonts w:ascii="Arial" w:eastAsia="Calibri" w:hAnsi="Arial" w:cs="Arial"/>
          <w:spacing w:val="-1"/>
          <w:kern w:val="1"/>
          <w:sz w:val="20"/>
          <w:szCs w:val="20"/>
        </w:rPr>
        <w:t>l</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d</w:t>
      </w:r>
      <w:r w:rsidRPr="002E478C">
        <w:rPr>
          <w:rFonts w:ascii="Arial" w:eastAsia="Calibri" w:hAnsi="Arial" w:cs="Arial"/>
          <w:kern w:val="1"/>
          <w:sz w:val="20"/>
          <w:szCs w:val="20"/>
        </w:rPr>
        <w:t>u</w:t>
      </w:r>
      <w:r w:rsidRPr="002E478C">
        <w:rPr>
          <w:rFonts w:ascii="Arial" w:eastAsia="Calibri" w:hAnsi="Arial" w:cs="Arial"/>
          <w:spacing w:val="3"/>
          <w:kern w:val="1"/>
          <w:sz w:val="20"/>
          <w:szCs w:val="20"/>
        </w:rPr>
        <w:t xml:space="preserve"> </w:t>
      </w:r>
      <w:r w:rsidRPr="002E478C">
        <w:rPr>
          <w:rFonts w:ascii="Arial" w:eastAsia="Calibri" w:hAnsi="Arial" w:cs="Arial"/>
          <w:kern w:val="1"/>
          <w:sz w:val="20"/>
          <w:szCs w:val="20"/>
        </w:rPr>
        <w:t>sa</w:t>
      </w:r>
      <w:r w:rsidRPr="002E478C">
        <w:rPr>
          <w:rFonts w:ascii="Arial" w:eastAsia="Calibri" w:hAnsi="Arial" w:cs="Arial"/>
          <w:spacing w:val="3"/>
          <w:kern w:val="1"/>
          <w:sz w:val="20"/>
          <w:szCs w:val="20"/>
        </w:rPr>
        <w:t xml:space="preserve"> </w:t>
      </w:r>
      <w:r w:rsidRPr="002E478C">
        <w:rPr>
          <w:rFonts w:ascii="Arial" w:eastAsia="Calibri" w:hAnsi="Arial" w:cs="Arial"/>
          <w:spacing w:val="-1"/>
          <w:kern w:val="1"/>
          <w:sz w:val="20"/>
          <w:szCs w:val="20"/>
        </w:rPr>
        <w:t>P</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v</w:t>
      </w:r>
      <w:r w:rsidRPr="002E478C">
        <w:rPr>
          <w:rFonts w:ascii="Arial" w:eastAsia="Calibri" w:hAnsi="Arial" w:cs="Arial"/>
          <w:spacing w:val="-1"/>
          <w:kern w:val="1"/>
          <w:sz w:val="20"/>
          <w:szCs w:val="20"/>
        </w:rPr>
        <w:t>il</w:t>
      </w:r>
      <w:r w:rsidRPr="002E478C">
        <w:rPr>
          <w:rFonts w:ascii="Arial" w:eastAsia="Calibri" w:hAnsi="Arial" w:cs="Arial"/>
          <w:kern w:val="1"/>
          <w:sz w:val="20"/>
          <w:szCs w:val="20"/>
        </w:rPr>
        <w:t>n</w:t>
      </w:r>
      <w:r w:rsidRPr="002E478C">
        <w:rPr>
          <w:rFonts w:ascii="Arial" w:eastAsia="Calibri" w:hAnsi="Arial" w:cs="Arial"/>
          <w:spacing w:val="-1"/>
          <w:kern w:val="1"/>
          <w:sz w:val="20"/>
          <w:szCs w:val="20"/>
        </w:rPr>
        <w:t>i</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om</w:t>
      </w:r>
      <w:r w:rsidRPr="002E478C">
        <w:rPr>
          <w:rFonts w:ascii="Arial" w:eastAsia="Calibri" w:hAnsi="Arial" w:cs="Arial"/>
          <w:spacing w:val="4"/>
          <w:kern w:val="1"/>
          <w:sz w:val="20"/>
          <w:szCs w:val="20"/>
        </w:rPr>
        <w:t xml:space="preserve"> </w:t>
      </w:r>
      <w:r w:rsidRPr="002E478C">
        <w:rPr>
          <w:rFonts w:ascii="Arial" w:eastAsia="Calibri" w:hAnsi="Arial" w:cs="Arial"/>
          <w:kern w:val="1"/>
          <w:sz w:val="20"/>
          <w:szCs w:val="20"/>
        </w:rPr>
        <w:t>o praćen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u </w:t>
      </w:r>
      <w:r w:rsidRPr="002E478C">
        <w:rPr>
          <w:rFonts w:ascii="Arial" w:eastAsia="Calibri" w:hAnsi="Arial" w:cs="Arial"/>
          <w:spacing w:val="2"/>
          <w:kern w:val="1"/>
          <w:sz w:val="20"/>
          <w:szCs w:val="20"/>
        </w:rPr>
        <w:t>k</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ete</w:t>
      </w:r>
      <w:r w:rsidRPr="002E478C">
        <w:rPr>
          <w:rFonts w:ascii="Arial" w:eastAsia="Calibri" w:hAnsi="Arial" w:cs="Arial"/>
          <w:spacing w:val="3"/>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 xml:space="preserve">a </w:t>
      </w:r>
      <w:r w:rsidRPr="002E478C">
        <w:rPr>
          <w:rFonts w:ascii="Arial" w:eastAsia="Calibri" w:hAnsi="Arial" w:cs="Arial"/>
          <w:spacing w:val="1"/>
          <w:kern w:val="1"/>
          <w:sz w:val="20"/>
          <w:szCs w:val="20"/>
        </w:rPr>
        <w:t>(</w:t>
      </w:r>
      <w:r w:rsidRPr="002E478C">
        <w:rPr>
          <w:rFonts w:ascii="Arial" w:eastAsia="Calibri" w:hAnsi="Arial" w:cs="Arial"/>
          <w:spacing w:val="-1"/>
          <w:kern w:val="1"/>
          <w:sz w:val="20"/>
          <w:szCs w:val="20"/>
        </w:rPr>
        <w:t xml:space="preserve">„Narodne novine“ br. </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7</w:t>
      </w:r>
      <w:r>
        <w:rPr>
          <w:rFonts w:ascii="Arial" w:eastAsia="Calibri" w:hAnsi="Arial" w:cs="Arial"/>
          <w:kern w:val="1"/>
          <w:sz w:val="20"/>
          <w:szCs w:val="20"/>
        </w:rPr>
        <w:t>2</w:t>
      </w:r>
      <w:r w:rsidRPr="002E478C">
        <w:rPr>
          <w:rFonts w:ascii="Arial" w:eastAsia="Calibri" w:hAnsi="Arial" w:cs="Arial"/>
          <w:kern w:val="1"/>
          <w:sz w:val="20"/>
          <w:szCs w:val="20"/>
        </w:rPr>
        <w:t>/</w:t>
      </w:r>
      <w:r>
        <w:rPr>
          <w:rFonts w:ascii="Arial" w:eastAsia="Calibri" w:hAnsi="Arial" w:cs="Arial"/>
          <w:kern w:val="1"/>
          <w:sz w:val="20"/>
          <w:szCs w:val="20"/>
        </w:rPr>
        <w:t>21</w:t>
      </w:r>
      <w:r w:rsidRPr="002E478C">
        <w:rPr>
          <w:rFonts w:ascii="Arial" w:eastAsia="Calibri" w:hAnsi="Arial" w:cs="Arial"/>
          <w:spacing w:val="-2"/>
          <w:kern w:val="1"/>
          <w:sz w:val="20"/>
          <w:szCs w:val="20"/>
        </w:rPr>
        <w:t>)</w:t>
      </w:r>
      <w:r w:rsidRPr="002E478C">
        <w:rPr>
          <w:rFonts w:ascii="Arial" w:eastAsia="Calibri" w:hAnsi="Arial" w:cs="Arial"/>
          <w:kern w:val="1"/>
          <w:sz w:val="20"/>
          <w:szCs w:val="20"/>
        </w:rPr>
        <w:t>.</w:t>
      </w:r>
      <w:r w:rsidRPr="002E478C">
        <w:rPr>
          <w:rFonts w:ascii="Arial" w:eastAsia="Calibri" w:hAnsi="Arial" w:cs="Arial"/>
          <w:spacing w:val="4"/>
          <w:kern w:val="1"/>
          <w:sz w:val="20"/>
          <w:szCs w:val="20"/>
        </w:rPr>
        <w:t xml:space="preserve"> </w:t>
      </w:r>
    </w:p>
    <w:p w14:paraId="70056404" w14:textId="77777777" w:rsidR="0064334C" w:rsidRDefault="0064334C" w:rsidP="0064334C">
      <w:pPr>
        <w:suppressAutoHyphens/>
        <w:spacing w:after="0" w:line="240" w:lineRule="auto"/>
        <w:jc w:val="both"/>
        <w:rPr>
          <w:rFonts w:ascii="Arial" w:eastAsia="Calibri" w:hAnsi="Arial" w:cs="Arial"/>
          <w:kern w:val="1"/>
          <w:sz w:val="20"/>
          <w:szCs w:val="20"/>
        </w:rPr>
      </w:pPr>
    </w:p>
    <w:p w14:paraId="19DADB13"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xml:space="preserve">Republika Hrvatska je u svojem zakonodavstvu propisala granične vrijednosti za zaštitu zdravlja ljudi za osnovne onečišćujuće tvari sukladno propisima Europske unije, te zaštitu vegetacije i ekosustava. Također, temeljem smjernica Svjetske zdravstvene organizacije propisane su granične vrijednosti za kvalitetu življenja (dodijavanje mirisom) za određene onečišćujuće tvari koje nastaju kao posljedica rada specifičnih vrsta industrije, prvenstveno sumporovodika i amonijaka. </w:t>
      </w:r>
    </w:p>
    <w:p w14:paraId="7C1337D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085278C5"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Onečišćeni zrak je zrak čija je kvaliteta takva da može narušiti zdravlje, kvalitetu življenja i/ili štetno utjecati na bilo koju sastavnicu okoliša, a onečišćujuća tvar je svaka tvar prisutna u okolnom zraku koja može imati štetan učinak na  ljudsko zdravlje i/ili okoliš u cijelosti.</w:t>
      </w:r>
    </w:p>
    <w:p w14:paraId="5EEFD7A2" w14:textId="77777777" w:rsidR="0064334C" w:rsidRPr="002E478C" w:rsidRDefault="0064334C" w:rsidP="0064334C">
      <w:p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Kvaliteta zraka prati se na osnovi:</w:t>
      </w:r>
    </w:p>
    <w:p w14:paraId="3230594A"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mjerenja na stalnim mjernim mjestima i/ili ocjene razina onečišćenosti zraka u zonama i aglomeracijama;</w:t>
      </w:r>
    </w:p>
    <w:p w14:paraId="03DE33E5"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mjerenja na stalnim mjernim mjestima i/ili ocjene razina onečišćenosti zraka zbog daljinskoga i prekograničnoga prijenosa onečišćujućih tvari u zraku i oborini na teritoriju Republike Hrvatske;</w:t>
      </w:r>
    </w:p>
    <w:p w14:paraId="7E797AA8"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mjerenja i analize meteoroloških uvjeta i kvalitete zraka;</w:t>
      </w:r>
    </w:p>
    <w:p w14:paraId="15636E27"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mjerenja i opažanja promjena koje ukazuju na učinak onečišćenosti zraka (posredni pokazatelji kvalitete zraka): na tlu, biljkama, građevinama, u biološkim nalazima i slično</w:t>
      </w:r>
    </w:p>
    <w:p w14:paraId="22859008"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modeliranja prijenosa i disperzije onečišćujućih tvari odgovarajućim atmosferskim modelima i</w:t>
      </w:r>
    </w:p>
    <w:p w14:paraId="78F34FC8" w14:textId="77777777" w:rsidR="0064334C" w:rsidRPr="002E478C" w:rsidRDefault="0064334C" w:rsidP="0064334C">
      <w:pPr>
        <w:numPr>
          <w:ilvl w:val="0"/>
          <w:numId w:val="4"/>
        </w:numPr>
        <w:suppressAutoHyphens/>
        <w:spacing w:after="0" w:line="240" w:lineRule="auto"/>
        <w:jc w:val="both"/>
        <w:rPr>
          <w:rFonts w:ascii="Arial" w:eastAsia="Times New Roman" w:hAnsi="Arial" w:cs="Arial"/>
          <w:sz w:val="20"/>
          <w:szCs w:val="20"/>
          <w:lang w:eastAsia="hr-HR"/>
        </w:rPr>
      </w:pPr>
      <w:r w:rsidRPr="002E478C">
        <w:rPr>
          <w:rFonts w:ascii="Arial" w:eastAsia="Times New Roman" w:hAnsi="Arial" w:cs="Arial"/>
          <w:sz w:val="20"/>
          <w:szCs w:val="20"/>
          <w:lang w:eastAsia="hr-HR"/>
        </w:rPr>
        <w:t>drugih metoda procjene i mjerila koji se primjenjuju na području Europske unije.</w:t>
      </w:r>
    </w:p>
    <w:p w14:paraId="2948936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604CD2D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Kategorije kvalitete zraka utvrđuju se za svaku onečišćujuću tvar posebno i odnose se na zaštitu zdravlja ljudi, kvalitetu življenja, zaštitu  vegetacije i ekosustava. Kategorije se utvrđuju jedanput godišnje za proteklu kalendarsku godinu.  Zakonom se, prema razinama onečišćenosti, s obzirom na propisane granične vrijednosti (GV), ciljne vrijednosti i dugoročne ciljeve, utvrđuju sljedeće kategorije kvalitete zraka:</w:t>
      </w:r>
    </w:p>
    <w:p w14:paraId="7E40F01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i/>
          <w:kern w:val="1"/>
          <w:sz w:val="20"/>
          <w:szCs w:val="20"/>
          <w:lang w:eastAsia="hr-HR"/>
        </w:rPr>
        <w:t>-  I kategorija kvalitete zraka -    čisti ili neznatno onečišćeni zrak</w:t>
      </w:r>
      <w:r w:rsidRPr="002E478C">
        <w:rPr>
          <w:rFonts w:ascii="Arial" w:eastAsia="font399" w:hAnsi="Arial" w:cs="Arial"/>
          <w:kern w:val="1"/>
          <w:sz w:val="20"/>
          <w:szCs w:val="20"/>
          <w:lang w:eastAsia="hr-HR"/>
        </w:rPr>
        <w:t xml:space="preserve">: nisu prekoračene granične  </w:t>
      </w:r>
    </w:p>
    <w:p w14:paraId="1C48BEB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vrijednosti  (GV)  ciljne vrijednosti  i  ciljne vrijednosti za  </w:t>
      </w:r>
    </w:p>
    <w:p w14:paraId="2DC82F4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prizemni ozon,</w:t>
      </w:r>
    </w:p>
    <w:p w14:paraId="73CB236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i/>
          <w:kern w:val="1"/>
          <w:sz w:val="20"/>
          <w:szCs w:val="20"/>
          <w:lang w:eastAsia="hr-HR"/>
        </w:rPr>
        <w:t xml:space="preserve"> II kategorija kvalitete zraka -   onečišćen zrak</w:t>
      </w:r>
      <w:r w:rsidRPr="002E478C">
        <w:rPr>
          <w:rFonts w:ascii="Arial" w:eastAsia="font399" w:hAnsi="Arial" w:cs="Arial"/>
          <w:kern w:val="1"/>
          <w:sz w:val="20"/>
          <w:szCs w:val="20"/>
          <w:lang w:eastAsia="hr-HR"/>
        </w:rPr>
        <w:t xml:space="preserve">: prekoračene su granične vrijednosti (GV),  </w:t>
      </w:r>
    </w:p>
    <w:p w14:paraId="531A8B2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ciljne vrijednosti   i  ciljne vrijednosti za   prizemni ozon.</w:t>
      </w:r>
    </w:p>
    <w:p w14:paraId="3C5A05F4" w14:textId="77777777" w:rsidR="0064334C" w:rsidRPr="002E478C" w:rsidRDefault="0064334C" w:rsidP="0064334C">
      <w:pPr>
        <w:suppressAutoHyphens/>
        <w:autoSpaceDE w:val="0"/>
        <w:autoSpaceDN w:val="0"/>
        <w:adjustRightInd w:val="0"/>
        <w:spacing w:after="0" w:line="240" w:lineRule="auto"/>
        <w:jc w:val="both"/>
        <w:rPr>
          <w:rFonts w:ascii="Arial" w:hAnsi="Arial" w:cs="Arial"/>
          <w:color w:val="000000"/>
          <w:kern w:val="1"/>
          <w:sz w:val="20"/>
          <w:szCs w:val="20"/>
        </w:rPr>
      </w:pPr>
    </w:p>
    <w:p w14:paraId="64A33BDA" w14:textId="77777777" w:rsidR="0064334C" w:rsidRPr="002E478C" w:rsidRDefault="0064334C" w:rsidP="0064334C">
      <w:pPr>
        <w:suppressAutoHyphens/>
        <w:autoSpaceDE w:val="0"/>
        <w:autoSpaceDN w:val="0"/>
        <w:adjustRightInd w:val="0"/>
        <w:spacing w:after="0" w:line="240" w:lineRule="auto"/>
        <w:jc w:val="both"/>
        <w:rPr>
          <w:rFonts w:ascii="Arial" w:eastAsia="Calibri" w:hAnsi="Arial" w:cs="Arial"/>
          <w:color w:val="000000"/>
          <w:kern w:val="1"/>
          <w:sz w:val="20"/>
          <w:szCs w:val="20"/>
        </w:rPr>
      </w:pPr>
      <w:r w:rsidRPr="002E478C">
        <w:rPr>
          <w:rFonts w:ascii="Arial" w:hAnsi="Arial" w:cs="Arial"/>
          <w:color w:val="000000"/>
          <w:kern w:val="1"/>
          <w:sz w:val="20"/>
          <w:szCs w:val="20"/>
        </w:rPr>
        <w:t xml:space="preserve">Kvaliteta zraka se ocjenjuje samo u odnosu na cjelokupni godišnji niz podataka mjerenja. </w:t>
      </w:r>
      <w:r w:rsidRPr="002E478C">
        <w:rPr>
          <w:rFonts w:ascii="Arial" w:eastAsia="Calibri" w:hAnsi="Arial" w:cs="Arial"/>
          <w:color w:val="000000"/>
          <w:kern w:val="1"/>
          <w:sz w:val="20"/>
          <w:szCs w:val="20"/>
        </w:rPr>
        <w:t xml:space="preserve">Svrha kategorizacije kvalitete zraka je priprema planova i provođenje daljnjih postupaka s ciljem poduzimanja mjera za poboljšanje kvalitete zraka i kvalitete življenja. Ocjena kategorije za svaku pojedinačnu godinu donosi se na osnovi analize podataka mjerenja. </w:t>
      </w:r>
    </w:p>
    <w:p w14:paraId="653C0EB5" w14:textId="77777777" w:rsidR="0064334C" w:rsidRPr="002E478C" w:rsidRDefault="0064334C" w:rsidP="0064334C">
      <w:pPr>
        <w:widowControl w:val="0"/>
        <w:suppressAutoHyphens/>
        <w:autoSpaceDE w:val="0"/>
        <w:autoSpaceDN w:val="0"/>
        <w:adjustRightInd w:val="0"/>
        <w:spacing w:after="0" w:line="240" w:lineRule="auto"/>
        <w:ind w:right="80"/>
        <w:jc w:val="both"/>
        <w:rPr>
          <w:rFonts w:ascii="Arial" w:eastAsia="Calibri" w:hAnsi="Arial" w:cs="Arial"/>
          <w:spacing w:val="4"/>
          <w:kern w:val="1"/>
          <w:sz w:val="20"/>
          <w:szCs w:val="20"/>
        </w:rPr>
      </w:pPr>
      <w:r w:rsidRPr="002E478C">
        <w:rPr>
          <w:rFonts w:ascii="Arial" w:eastAsia="Calibri" w:hAnsi="Arial" w:cs="Arial"/>
          <w:spacing w:val="4"/>
          <w:kern w:val="1"/>
          <w:sz w:val="20"/>
          <w:szCs w:val="20"/>
        </w:rPr>
        <w:t>Za izradu ovog izvješća su korišteni sljedeći izvori:</w:t>
      </w:r>
    </w:p>
    <w:p w14:paraId="4C0D20E7" w14:textId="77777777" w:rsidR="0064334C" w:rsidRPr="002E478C" w:rsidRDefault="0064334C" w:rsidP="0064334C">
      <w:pPr>
        <w:numPr>
          <w:ilvl w:val="0"/>
          <w:numId w:val="5"/>
        </w:num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Državna mreža za trajno praćenje kvalitete zraka</w:t>
      </w:r>
    </w:p>
    <w:p w14:paraId="2EB40E05" w14:textId="77777777" w:rsidR="0064334C" w:rsidRPr="002E478C" w:rsidRDefault="0064334C" w:rsidP="0064334C">
      <w:pPr>
        <w:widowControl w:val="0"/>
        <w:numPr>
          <w:ilvl w:val="0"/>
          <w:numId w:val="5"/>
        </w:numPr>
        <w:suppressAutoHyphens/>
        <w:autoSpaceDE w:val="0"/>
        <w:autoSpaceDN w:val="0"/>
        <w:adjustRightInd w:val="0"/>
        <w:spacing w:after="0" w:line="240" w:lineRule="auto"/>
        <w:ind w:right="80"/>
        <w:contextualSpacing/>
        <w:jc w:val="both"/>
        <w:rPr>
          <w:rFonts w:ascii="Arial" w:eastAsia="Calibri" w:hAnsi="Arial" w:cs="Arial"/>
          <w:bCs/>
          <w:i/>
          <w:color w:val="000009"/>
          <w:kern w:val="1"/>
          <w:sz w:val="20"/>
          <w:szCs w:val="20"/>
        </w:rPr>
      </w:pPr>
      <w:r w:rsidRPr="002E478C">
        <w:rPr>
          <w:rFonts w:ascii="Arial" w:eastAsia="Calibri" w:hAnsi="Arial" w:cs="Arial"/>
          <w:bCs/>
          <w:color w:val="000009"/>
          <w:kern w:val="1"/>
          <w:sz w:val="20"/>
          <w:szCs w:val="20"/>
        </w:rPr>
        <w:t xml:space="preserve">Registar onečišćavanja okoliša </w:t>
      </w:r>
      <w:r w:rsidRPr="002E478C">
        <w:rPr>
          <w:rFonts w:ascii="Arial" w:eastAsia="Calibri" w:hAnsi="Arial" w:cs="Arial"/>
          <w:bCs/>
          <w:i/>
          <w:color w:val="000009"/>
          <w:kern w:val="1"/>
          <w:sz w:val="20"/>
          <w:szCs w:val="20"/>
        </w:rPr>
        <w:t>(koji se vodi u Upravnom odjelu za graditeljstvo, infrastrukturu  i zaštitu okoliša Brodsko-posavske županije)</w:t>
      </w:r>
    </w:p>
    <w:p w14:paraId="4C8A8FF6" w14:textId="77777777" w:rsidR="0064334C" w:rsidRPr="002E478C" w:rsidRDefault="0064334C" w:rsidP="0064334C">
      <w:pPr>
        <w:widowControl w:val="0"/>
        <w:numPr>
          <w:ilvl w:val="0"/>
          <w:numId w:val="5"/>
        </w:numPr>
        <w:suppressAutoHyphens/>
        <w:autoSpaceDE w:val="0"/>
        <w:autoSpaceDN w:val="0"/>
        <w:adjustRightInd w:val="0"/>
        <w:spacing w:after="0" w:line="240" w:lineRule="auto"/>
        <w:ind w:right="80"/>
        <w:contextualSpacing/>
        <w:jc w:val="both"/>
        <w:rPr>
          <w:rFonts w:ascii="Arial" w:eastAsia="Calibri" w:hAnsi="Arial" w:cs="Arial"/>
          <w:bCs/>
          <w:i/>
          <w:color w:val="000009"/>
          <w:kern w:val="1"/>
          <w:sz w:val="20"/>
          <w:szCs w:val="20"/>
        </w:rPr>
      </w:pPr>
      <w:r w:rsidRPr="002E478C">
        <w:rPr>
          <w:rFonts w:ascii="Arial" w:eastAsia="Calibri" w:hAnsi="Arial" w:cs="Arial"/>
          <w:bCs/>
          <w:color w:val="000009"/>
          <w:spacing w:val="5"/>
          <w:kern w:val="1"/>
          <w:sz w:val="20"/>
          <w:szCs w:val="20"/>
        </w:rPr>
        <w:t>I</w:t>
      </w:r>
      <w:r w:rsidRPr="002E478C">
        <w:rPr>
          <w:rFonts w:ascii="Arial" w:eastAsia="Calibri" w:hAnsi="Arial" w:cs="Arial"/>
          <w:bCs/>
          <w:color w:val="000009"/>
          <w:spacing w:val="3"/>
          <w:kern w:val="1"/>
          <w:sz w:val="20"/>
          <w:szCs w:val="20"/>
        </w:rPr>
        <w:t>z</w:t>
      </w:r>
      <w:r w:rsidRPr="002E478C">
        <w:rPr>
          <w:rFonts w:ascii="Arial" w:eastAsia="Calibri" w:hAnsi="Arial" w:cs="Arial"/>
          <w:bCs/>
          <w:color w:val="000009"/>
          <w:spacing w:val="4"/>
          <w:kern w:val="1"/>
          <w:sz w:val="20"/>
          <w:szCs w:val="20"/>
        </w:rPr>
        <w:t>v</w:t>
      </w:r>
      <w:r w:rsidRPr="002E478C">
        <w:rPr>
          <w:rFonts w:ascii="Arial" w:eastAsia="Calibri" w:hAnsi="Arial" w:cs="Arial"/>
          <w:bCs/>
          <w:color w:val="000009"/>
          <w:spacing w:val="5"/>
          <w:kern w:val="1"/>
          <w:sz w:val="20"/>
          <w:szCs w:val="20"/>
        </w:rPr>
        <w:t>je</w:t>
      </w:r>
      <w:r w:rsidRPr="002E478C">
        <w:rPr>
          <w:rFonts w:ascii="Arial" w:eastAsia="Calibri" w:hAnsi="Arial" w:cs="Arial"/>
          <w:bCs/>
          <w:color w:val="000009"/>
          <w:spacing w:val="6"/>
          <w:kern w:val="1"/>
          <w:sz w:val="20"/>
          <w:szCs w:val="20"/>
        </w:rPr>
        <w:t>š</w:t>
      </w:r>
      <w:r w:rsidRPr="002E478C">
        <w:rPr>
          <w:rFonts w:ascii="Arial" w:eastAsia="Calibri" w:hAnsi="Arial" w:cs="Arial"/>
          <w:bCs/>
          <w:color w:val="000009"/>
          <w:spacing w:val="4"/>
          <w:kern w:val="1"/>
          <w:sz w:val="20"/>
          <w:szCs w:val="20"/>
        </w:rPr>
        <w:t>ć</w:t>
      </w:r>
      <w:r w:rsidRPr="002E478C">
        <w:rPr>
          <w:rFonts w:ascii="Arial" w:eastAsia="Calibri" w:hAnsi="Arial" w:cs="Arial"/>
          <w:bCs/>
          <w:color w:val="000009"/>
          <w:kern w:val="1"/>
          <w:sz w:val="20"/>
          <w:szCs w:val="20"/>
        </w:rPr>
        <w:t>e</w:t>
      </w:r>
      <w:r w:rsidRPr="002E478C">
        <w:rPr>
          <w:rFonts w:ascii="Arial" w:eastAsia="Calibri" w:hAnsi="Arial" w:cs="Arial"/>
          <w:spacing w:val="4"/>
          <w:kern w:val="1"/>
          <w:sz w:val="20"/>
          <w:szCs w:val="20"/>
        </w:rPr>
        <w:t xml:space="preserve"> </w:t>
      </w:r>
      <w:r w:rsidRPr="002E478C">
        <w:rPr>
          <w:rFonts w:ascii="Arial" w:eastAsia="Calibri" w:hAnsi="Arial" w:cs="Arial"/>
          <w:bCs/>
          <w:color w:val="000009"/>
          <w:kern w:val="1"/>
          <w:sz w:val="20"/>
          <w:szCs w:val="20"/>
        </w:rPr>
        <w:t>o praćenju</w:t>
      </w:r>
      <w:r w:rsidRPr="002E478C">
        <w:rPr>
          <w:rFonts w:ascii="Arial" w:eastAsia="Calibri" w:hAnsi="Arial" w:cs="Arial"/>
          <w:bCs/>
          <w:color w:val="000009"/>
          <w:spacing w:val="10"/>
          <w:kern w:val="1"/>
          <w:sz w:val="20"/>
          <w:szCs w:val="20"/>
        </w:rPr>
        <w:t xml:space="preserve"> </w:t>
      </w:r>
      <w:r w:rsidRPr="002E478C">
        <w:rPr>
          <w:rFonts w:ascii="Arial" w:eastAsia="Calibri" w:hAnsi="Arial" w:cs="Arial"/>
          <w:bCs/>
          <w:color w:val="000009"/>
          <w:spacing w:val="3"/>
          <w:kern w:val="1"/>
          <w:sz w:val="20"/>
          <w:szCs w:val="20"/>
        </w:rPr>
        <w:t>k</w:t>
      </w:r>
      <w:r w:rsidRPr="002E478C">
        <w:rPr>
          <w:rFonts w:ascii="Arial" w:eastAsia="Calibri" w:hAnsi="Arial" w:cs="Arial"/>
          <w:bCs/>
          <w:color w:val="000009"/>
          <w:spacing w:val="-24"/>
          <w:kern w:val="1"/>
          <w:sz w:val="20"/>
          <w:szCs w:val="20"/>
        </w:rPr>
        <w:t>v</w:t>
      </w:r>
      <w:r w:rsidRPr="002E478C">
        <w:rPr>
          <w:rFonts w:ascii="Arial" w:eastAsia="Calibri" w:hAnsi="Arial" w:cs="Arial"/>
          <w:bCs/>
          <w:color w:val="000009"/>
          <w:spacing w:val="4"/>
          <w:kern w:val="1"/>
          <w:sz w:val="20"/>
          <w:szCs w:val="20"/>
        </w:rPr>
        <w:t>a</w:t>
      </w:r>
      <w:r w:rsidRPr="002E478C">
        <w:rPr>
          <w:rFonts w:ascii="Arial" w:eastAsia="Calibri" w:hAnsi="Arial" w:cs="Arial"/>
          <w:bCs/>
          <w:color w:val="000009"/>
          <w:spacing w:val="5"/>
          <w:kern w:val="1"/>
          <w:sz w:val="20"/>
          <w:szCs w:val="20"/>
        </w:rPr>
        <w:t>litet</w:t>
      </w:r>
      <w:r w:rsidRPr="002E478C">
        <w:rPr>
          <w:rFonts w:ascii="Arial" w:eastAsia="Calibri" w:hAnsi="Arial" w:cs="Arial"/>
          <w:bCs/>
          <w:color w:val="000009"/>
          <w:kern w:val="1"/>
          <w:sz w:val="20"/>
          <w:szCs w:val="20"/>
        </w:rPr>
        <w:t>e</w:t>
      </w:r>
      <w:r w:rsidRPr="002E478C">
        <w:rPr>
          <w:rFonts w:ascii="Arial" w:eastAsia="Calibri" w:hAnsi="Arial" w:cs="Arial"/>
          <w:bCs/>
          <w:color w:val="000009"/>
          <w:spacing w:val="9"/>
          <w:kern w:val="1"/>
          <w:sz w:val="20"/>
          <w:szCs w:val="20"/>
        </w:rPr>
        <w:t xml:space="preserve"> </w:t>
      </w:r>
      <w:r w:rsidRPr="002E478C">
        <w:rPr>
          <w:rFonts w:ascii="Arial" w:eastAsia="Calibri" w:hAnsi="Arial" w:cs="Arial"/>
          <w:bCs/>
          <w:color w:val="000009"/>
          <w:spacing w:val="3"/>
          <w:kern w:val="1"/>
          <w:sz w:val="20"/>
          <w:szCs w:val="20"/>
        </w:rPr>
        <w:t>z</w:t>
      </w:r>
      <w:r w:rsidRPr="002E478C">
        <w:rPr>
          <w:rFonts w:ascii="Arial" w:eastAsia="Calibri" w:hAnsi="Arial" w:cs="Arial"/>
          <w:bCs/>
          <w:color w:val="000009"/>
          <w:spacing w:val="4"/>
          <w:kern w:val="1"/>
          <w:sz w:val="20"/>
          <w:szCs w:val="20"/>
        </w:rPr>
        <w:t>r</w:t>
      </w:r>
      <w:r w:rsidRPr="002E478C">
        <w:rPr>
          <w:rFonts w:ascii="Arial" w:eastAsia="Calibri" w:hAnsi="Arial" w:cs="Arial"/>
          <w:bCs/>
          <w:color w:val="000009"/>
          <w:spacing w:val="6"/>
          <w:kern w:val="1"/>
          <w:sz w:val="20"/>
          <w:szCs w:val="20"/>
        </w:rPr>
        <w:t>a</w:t>
      </w:r>
      <w:r w:rsidRPr="002E478C">
        <w:rPr>
          <w:rFonts w:ascii="Arial" w:eastAsia="Calibri" w:hAnsi="Arial" w:cs="Arial"/>
          <w:bCs/>
          <w:color w:val="000009"/>
          <w:spacing w:val="5"/>
          <w:kern w:val="1"/>
          <w:sz w:val="20"/>
          <w:szCs w:val="20"/>
        </w:rPr>
        <w:t>k</w:t>
      </w:r>
      <w:r w:rsidRPr="002E478C">
        <w:rPr>
          <w:rFonts w:ascii="Arial" w:eastAsia="Calibri" w:hAnsi="Arial" w:cs="Arial"/>
          <w:bCs/>
          <w:color w:val="000009"/>
          <w:kern w:val="1"/>
          <w:sz w:val="20"/>
          <w:szCs w:val="20"/>
        </w:rPr>
        <w:t>a</w:t>
      </w:r>
      <w:r w:rsidRPr="002E478C">
        <w:rPr>
          <w:rFonts w:ascii="Arial" w:eastAsia="Calibri" w:hAnsi="Arial" w:cs="Arial"/>
          <w:bCs/>
          <w:color w:val="000009"/>
          <w:spacing w:val="-6"/>
          <w:kern w:val="1"/>
          <w:sz w:val="20"/>
          <w:szCs w:val="20"/>
        </w:rPr>
        <w:t xml:space="preserve"> </w:t>
      </w:r>
      <w:r w:rsidRPr="002E478C">
        <w:rPr>
          <w:rFonts w:ascii="Arial" w:eastAsia="Calibri" w:hAnsi="Arial" w:cs="Arial"/>
          <w:bCs/>
          <w:color w:val="000009"/>
          <w:spacing w:val="6"/>
          <w:kern w:val="1"/>
          <w:sz w:val="20"/>
          <w:szCs w:val="20"/>
        </w:rPr>
        <w:t>n</w:t>
      </w:r>
      <w:r w:rsidRPr="002E478C">
        <w:rPr>
          <w:rFonts w:ascii="Arial" w:eastAsia="Calibri" w:hAnsi="Arial" w:cs="Arial"/>
          <w:bCs/>
          <w:color w:val="000009"/>
          <w:kern w:val="1"/>
          <w:sz w:val="20"/>
          <w:szCs w:val="20"/>
        </w:rPr>
        <w:t>a</w:t>
      </w:r>
      <w:r w:rsidRPr="002E478C">
        <w:rPr>
          <w:rFonts w:ascii="Arial" w:eastAsia="Calibri" w:hAnsi="Arial" w:cs="Arial"/>
          <w:bCs/>
          <w:color w:val="000009"/>
          <w:spacing w:val="-3"/>
          <w:kern w:val="1"/>
          <w:sz w:val="20"/>
          <w:szCs w:val="20"/>
        </w:rPr>
        <w:t xml:space="preserve"> postajama državne mreže za trajno praćenje kvalitete zraka u 202</w:t>
      </w:r>
      <w:r>
        <w:rPr>
          <w:rFonts w:ascii="Arial" w:eastAsia="Calibri" w:hAnsi="Arial" w:cs="Arial"/>
          <w:bCs/>
          <w:color w:val="000009"/>
          <w:spacing w:val="-3"/>
          <w:kern w:val="1"/>
          <w:sz w:val="20"/>
          <w:szCs w:val="20"/>
        </w:rPr>
        <w:t>1</w:t>
      </w:r>
      <w:r w:rsidRPr="002E478C">
        <w:rPr>
          <w:rFonts w:ascii="Arial" w:eastAsia="Calibri" w:hAnsi="Arial" w:cs="Arial"/>
          <w:bCs/>
          <w:color w:val="000009"/>
          <w:spacing w:val="-3"/>
          <w:kern w:val="1"/>
          <w:sz w:val="20"/>
          <w:szCs w:val="20"/>
        </w:rPr>
        <w:t>. godini (Državni hidrometeorološki zavod, travanj 202</w:t>
      </w:r>
      <w:r>
        <w:rPr>
          <w:rFonts w:ascii="Arial" w:eastAsia="Calibri" w:hAnsi="Arial" w:cs="Arial"/>
          <w:bCs/>
          <w:color w:val="000009"/>
          <w:spacing w:val="-3"/>
          <w:kern w:val="1"/>
          <w:sz w:val="20"/>
          <w:szCs w:val="20"/>
        </w:rPr>
        <w:t>2</w:t>
      </w:r>
      <w:r w:rsidRPr="002E478C">
        <w:rPr>
          <w:rFonts w:ascii="Arial" w:eastAsia="Calibri" w:hAnsi="Arial" w:cs="Arial"/>
          <w:bCs/>
          <w:color w:val="000009"/>
          <w:spacing w:val="-3"/>
          <w:kern w:val="1"/>
          <w:sz w:val="20"/>
          <w:szCs w:val="20"/>
        </w:rPr>
        <w:t>. god.)</w:t>
      </w:r>
    </w:p>
    <w:p w14:paraId="7AC1A868" w14:textId="77777777" w:rsidR="0064334C" w:rsidRDefault="0064334C" w:rsidP="0064334C">
      <w:pPr>
        <w:numPr>
          <w:ilvl w:val="0"/>
          <w:numId w:val="5"/>
        </w:numPr>
        <w:suppressAutoHyphens/>
        <w:autoSpaceDE w:val="0"/>
        <w:autoSpaceDN w:val="0"/>
        <w:adjustRightInd w:val="0"/>
        <w:spacing w:after="0" w:line="240" w:lineRule="auto"/>
        <w:contextualSpacing/>
        <w:jc w:val="both"/>
        <w:rPr>
          <w:rFonts w:ascii="Arial" w:hAnsi="Arial" w:cs="Arial"/>
          <w:color w:val="000000"/>
          <w:kern w:val="1"/>
          <w:sz w:val="20"/>
          <w:szCs w:val="20"/>
        </w:rPr>
      </w:pPr>
      <w:r w:rsidRPr="002E478C">
        <w:rPr>
          <w:rFonts w:ascii="Arial" w:hAnsi="Arial" w:cs="Arial"/>
          <w:color w:val="000000"/>
          <w:kern w:val="1"/>
          <w:sz w:val="20"/>
          <w:szCs w:val="20"/>
        </w:rPr>
        <w:t>Izvještaj o praćenju kvalitete zraka na postajama državne mreže – Izvještaj za 202</w:t>
      </w:r>
      <w:r>
        <w:rPr>
          <w:rFonts w:ascii="Arial" w:hAnsi="Arial" w:cs="Arial"/>
          <w:color w:val="000000"/>
          <w:kern w:val="1"/>
          <w:sz w:val="20"/>
          <w:szCs w:val="20"/>
        </w:rPr>
        <w:t>1</w:t>
      </w:r>
      <w:r w:rsidRPr="002E478C">
        <w:rPr>
          <w:rFonts w:ascii="Arial" w:hAnsi="Arial" w:cs="Arial"/>
          <w:color w:val="000000"/>
          <w:kern w:val="1"/>
          <w:sz w:val="20"/>
          <w:szCs w:val="20"/>
        </w:rPr>
        <w:t>. godinu (</w:t>
      </w:r>
      <w:r>
        <w:rPr>
          <w:rFonts w:ascii="Arial" w:hAnsi="Arial" w:cs="Arial"/>
          <w:color w:val="000000"/>
          <w:kern w:val="1"/>
          <w:sz w:val="20"/>
          <w:szCs w:val="20"/>
        </w:rPr>
        <w:t>I</w:t>
      </w:r>
      <w:r w:rsidRPr="002E478C">
        <w:rPr>
          <w:rFonts w:ascii="Arial" w:hAnsi="Arial" w:cs="Arial"/>
          <w:color w:val="000000"/>
          <w:kern w:val="1"/>
          <w:sz w:val="20"/>
          <w:szCs w:val="20"/>
        </w:rPr>
        <w:t>nstitut za medicinska istraživanja i medicinu rada, veljača 202</w:t>
      </w:r>
      <w:r>
        <w:rPr>
          <w:rFonts w:ascii="Arial" w:hAnsi="Arial" w:cs="Arial"/>
          <w:color w:val="000000"/>
          <w:kern w:val="1"/>
          <w:sz w:val="20"/>
          <w:szCs w:val="20"/>
        </w:rPr>
        <w:t>2</w:t>
      </w:r>
      <w:r w:rsidRPr="002E478C">
        <w:rPr>
          <w:rFonts w:ascii="Arial" w:hAnsi="Arial" w:cs="Arial"/>
          <w:color w:val="000000"/>
          <w:kern w:val="1"/>
          <w:sz w:val="20"/>
          <w:szCs w:val="20"/>
        </w:rPr>
        <w:t>. god.)</w:t>
      </w:r>
      <w:r>
        <w:rPr>
          <w:rFonts w:ascii="Arial" w:hAnsi="Arial" w:cs="Arial"/>
          <w:color w:val="000000"/>
          <w:kern w:val="1"/>
          <w:sz w:val="20"/>
          <w:szCs w:val="20"/>
        </w:rPr>
        <w:t>.</w:t>
      </w:r>
    </w:p>
    <w:p w14:paraId="72668807" w14:textId="77777777" w:rsidR="0064334C" w:rsidRPr="002E478C" w:rsidRDefault="0064334C" w:rsidP="0064334C">
      <w:pPr>
        <w:suppressAutoHyphens/>
        <w:autoSpaceDE w:val="0"/>
        <w:autoSpaceDN w:val="0"/>
        <w:adjustRightInd w:val="0"/>
        <w:spacing w:after="0" w:line="240" w:lineRule="auto"/>
        <w:contextualSpacing/>
        <w:jc w:val="both"/>
        <w:rPr>
          <w:rFonts w:ascii="Arial" w:hAnsi="Arial" w:cs="Arial"/>
          <w:color w:val="000000"/>
          <w:kern w:val="1"/>
          <w:sz w:val="20"/>
          <w:szCs w:val="20"/>
        </w:rPr>
      </w:pPr>
    </w:p>
    <w:p w14:paraId="627D6442" w14:textId="77777777" w:rsidR="0064334C" w:rsidRPr="002E478C" w:rsidRDefault="0064334C" w:rsidP="0064334C">
      <w:pPr>
        <w:suppressAutoHyphens/>
        <w:spacing w:after="0" w:line="240" w:lineRule="auto"/>
        <w:jc w:val="both"/>
        <w:rPr>
          <w:rFonts w:ascii="Arial" w:eastAsia="font399" w:hAnsi="Arial" w:cs="Arial"/>
          <w:b/>
          <w:kern w:val="1"/>
          <w:sz w:val="20"/>
          <w:szCs w:val="20"/>
          <w:lang w:eastAsia="hr-HR"/>
        </w:rPr>
      </w:pPr>
    </w:p>
    <w:p w14:paraId="7F7C3195" w14:textId="77777777" w:rsidR="0064334C" w:rsidRPr="002E478C" w:rsidRDefault="0064334C" w:rsidP="0064334C">
      <w:pPr>
        <w:suppressAutoHyphens/>
        <w:spacing w:after="0" w:line="240" w:lineRule="auto"/>
        <w:jc w:val="center"/>
        <w:rPr>
          <w:rFonts w:ascii="Arial" w:eastAsia="font399" w:hAnsi="Arial" w:cs="Arial"/>
          <w:b/>
          <w:kern w:val="1"/>
          <w:sz w:val="20"/>
          <w:szCs w:val="20"/>
          <w:lang w:eastAsia="hr-HR"/>
        </w:rPr>
      </w:pPr>
    </w:p>
    <w:p w14:paraId="5A8719C3" w14:textId="77777777" w:rsidR="0064334C" w:rsidRDefault="0064334C" w:rsidP="0064334C">
      <w:pPr>
        <w:suppressAutoHyphens/>
        <w:spacing w:after="0" w:line="240" w:lineRule="auto"/>
        <w:ind w:left="1080"/>
        <w:jc w:val="center"/>
        <w:rPr>
          <w:rFonts w:ascii="Arial" w:eastAsia="font399" w:hAnsi="Arial" w:cs="Arial"/>
          <w:b/>
          <w:kern w:val="1"/>
          <w:sz w:val="20"/>
          <w:szCs w:val="20"/>
          <w:lang w:eastAsia="hr-HR"/>
        </w:rPr>
      </w:pPr>
      <w:r w:rsidRPr="002E478C">
        <w:rPr>
          <w:rFonts w:ascii="Arial" w:eastAsia="font399" w:hAnsi="Arial" w:cs="Arial"/>
          <w:b/>
          <w:kern w:val="1"/>
          <w:sz w:val="20"/>
          <w:szCs w:val="20"/>
          <w:lang w:eastAsia="hr-HR"/>
        </w:rPr>
        <w:t>2. POJMOVI I DEFINICIJE KORIŠTENI U IZVJEŠĆU</w:t>
      </w:r>
    </w:p>
    <w:p w14:paraId="0BF438C4" w14:textId="77777777" w:rsidR="0064334C" w:rsidRPr="002E478C" w:rsidRDefault="0064334C" w:rsidP="0064334C">
      <w:pPr>
        <w:suppressAutoHyphens/>
        <w:spacing w:after="0" w:line="240" w:lineRule="auto"/>
        <w:ind w:left="1080"/>
        <w:jc w:val="center"/>
        <w:rPr>
          <w:rFonts w:ascii="Arial" w:eastAsia="font399" w:hAnsi="Arial" w:cs="Arial"/>
          <w:b/>
          <w:kern w:val="1"/>
          <w:sz w:val="20"/>
          <w:szCs w:val="20"/>
          <w:lang w:eastAsia="hr-HR"/>
        </w:rPr>
      </w:pPr>
    </w:p>
    <w:p w14:paraId="33327266" w14:textId="77777777" w:rsidR="0064334C" w:rsidRPr="002E478C" w:rsidRDefault="0064334C" w:rsidP="0064334C">
      <w:pPr>
        <w:suppressAutoHyphens/>
        <w:spacing w:after="0" w:line="240" w:lineRule="auto"/>
        <w:jc w:val="both"/>
        <w:rPr>
          <w:rFonts w:ascii="Arial" w:eastAsia="font399" w:hAnsi="Arial" w:cs="Arial"/>
          <w:b/>
          <w:i/>
          <w:kern w:val="1"/>
          <w:sz w:val="20"/>
          <w:szCs w:val="20"/>
          <w:lang w:eastAsia="hr-HR"/>
        </w:rPr>
      </w:pPr>
    </w:p>
    <w:p w14:paraId="315B799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onečišćeni zrak</w:t>
      </w:r>
      <w:r w:rsidRPr="002E478C">
        <w:rPr>
          <w:rFonts w:ascii="Arial" w:eastAsia="font399" w:hAnsi="Arial" w:cs="Arial"/>
          <w:kern w:val="1"/>
          <w:sz w:val="20"/>
          <w:szCs w:val="20"/>
          <w:lang w:eastAsia="hr-HR"/>
        </w:rPr>
        <w:t>: zrak čija je kvaliteta takva da može narušiti zdravlje, kvalitetu življenja</w:t>
      </w:r>
    </w:p>
    <w:p w14:paraId="1D53603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i/ili štetno utjecati na bilo koju sastavnicu okoliša;</w:t>
      </w:r>
    </w:p>
    <w:p w14:paraId="229F85E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onečišćujuća tvar</w:t>
      </w:r>
      <w:r w:rsidRPr="002E478C">
        <w:rPr>
          <w:rFonts w:ascii="Arial" w:eastAsia="font399" w:hAnsi="Arial" w:cs="Arial"/>
          <w:kern w:val="1"/>
          <w:sz w:val="20"/>
          <w:szCs w:val="20"/>
          <w:lang w:eastAsia="hr-HR"/>
        </w:rPr>
        <w:t xml:space="preserve">: svaka tvar prisutna u okolnom zraku koja može imati štetan učinak na    </w:t>
      </w:r>
    </w:p>
    <w:p w14:paraId="5CE00FC2"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ljudsko zdravlje i/ili okoliša u cijelosti;</w:t>
      </w:r>
    </w:p>
    <w:p w14:paraId="1AC96B75"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razina onečišćenosti</w:t>
      </w:r>
      <w:r w:rsidRPr="002E478C">
        <w:rPr>
          <w:rFonts w:ascii="Arial" w:eastAsia="font399" w:hAnsi="Arial" w:cs="Arial"/>
          <w:kern w:val="1"/>
          <w:sz w:val="20"/>
          <w:szCs w:val="20"/>
          <w:lang w:eastAsia="hr-HR"/>
        </w:rPr>
        <w:t xml:space="preserve">: koncentracija onečišćujuće tvari u zraku ili njeno taloženje na </w:t>
      </w:r>
    </w:p>
    <w:p w14:paraId="3C2C232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površine u određenom vremenu;</w:t>
      </w:r>
    </w:p>
    <w:p w14:paraId="044D32C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granična vrijednost (GV)</w:t>
      </w:r>
      <w:r w:rsidRPr="002E478C">
        <w:rPr>
          <w:rFonts w:ascii="Arial" w:eastAsia="font399" w:hAnsi="Arial" w:cs="Arial"/>
          <w:kern w:val="1"/>
          <w:sz w:val="20"/>
          <w:szCs w:val="20"/>
          <w:lang w:eastAsia="hr-HR"/>
        </w:rPr>
        <w:t xml:space="preserve">:  razina onečišćenosti koju treba postići u zadanom razdoblju, </w:t>
      </w:r>
    </w:p>
    <w:p w14:paraId="20A1210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ispod koje, na temelju znanstvenih spoznaja, ne postoji ili je najmanji mogući rizik štetnih </w:t>
      </w:r>
    </w:p>
    <w:p w14:paraId="607D009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učinaka na ljudsko zdravlje i/ili okoliš u cjelini i jednom kad je postignuta ne smije se </w:t>
      </w:r>
    </w:p>
    <w:p w14:paraId="368D05D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prekoračiti;</w:t>
      </w:r>
    </w:p>
    <w:p w14:paraId="5B25C02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granica tolerancije (GT)</w:t>
      </w:r>
      <w:r w:rsidRPr="002E478C">
        <w:rPr>
          <w:rFonts w:ascii="Arial" w:eastAsia="font399" w:hAnsi="Arial" w:cs="Arial"/>
          <w:kern w:val="1"/>
          <w:sz w:val="20"/>
          <w:szCs w:val="20"/>
          <w:lang w:eastAsia="hr-HR"/>
        </w:rPr>
        <w:t xml:space="preserve">: postotak granične vrijednosti za koji ona može biti prekoračena </w:t>
      </w:r>
    </w:p>
    <w:p w14:paraId="524A6B9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pod za to propisanim uvjetima;</w:t>
      </w:r>
    </w:p>
    <w:p w14:paraId="0C0E799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ciljna vrijednost:</w:t>
      </w:r>
      <w:r w:rsidRPr="002E478C">
        <w:rPr>
          <w:rFonts w:ascii="Arial" w:eastAsia="font399" w:hAnsi="Arial" w:cs="Arial"/>
          <w:kern w:val="1"/>
          <w:sz w:val="20"/>
          <w:szCs w:val="20"/>
          <w:lang w:eastAsia="hr-HR"/>
        </w:rPr>
        <w:t xml:space="preserve"> razina onečišćenosti određena radi izbjegavanja, sprječavanja </w:t>
      </w:r>
    </w:p>
    <w:p w14:paraId="225C5C3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ili   umanjivanja štetnih učinaka na ljudsko zdravlje i/ili okoliš u cjelini koju treba, ako je to </w:t>
      </w:r>
    </w:p>
    <w:p w14:paraId="4C4B990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moguće, dostići u zadanom razdoblju;</w:t>
      </w:r>
    </w:p>
    <w:p w14:paraId="0B3B8275"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kritična razina</w:t>
      </w:r>
      <w:r w:rsidRPr="002E478C">
        <w:rPr>
          <w:rFonts w:ascii="Arial" w:eastAsia="font399" w:hAnsi="Arial" w:cs="Arial"/>
          <w:kern w:val="1"/>
          <w:sz w:val="20"/>
          <w:szCs w:val="20"/>
          <w:lang w:eastAsia="hr-HR"/>
        </w:rPr>
        <w:t xml:space="preserve"> – razina onečišćenosti, temeljena na znanstvenim spoznajama, iznad koje </w:t>
      </w:r>
    </w:p>
    <w:p w14:paraId="05088A3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može doći do štetnih učinaka na receptore, kao što su biljke, drveće ili prirodni ekosustavi </w:t>
      </w:r>
    </w:p>
    <w:p w14:paraId="33AB0CF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izuzimajući ljude;</w:t>
      </w:r>
    </w:p>
    <w:p w14:paraId="441C2C6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prag obavješćivanja</w:t>
      </w:r>
      <w:r w:rsidRPr="002E478C">
        <w:rPr>
          <w:rFonts w:ascii="Arial" w:eastAsia="font399" w:hAnsi="Arial" w:cs="Arial"/>
          <w:kern w:val="1"/>
          <w:sz w:val="20"/>
          <w:szCs w:val="20"/>
          <w:lang w:eastAsia="hr-HR"/>
        </w:rPr>
        <w:t xml:space="preserve"> – razina onečišćenosti čije prekoračenje predstavlja opasnost za </w:t>
      </w:r>
    </w:p>
    <w:p w14:paraId="07E1384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ljudsko zdravlje pri kratkotrajnoj izloženosti za osjetljive skupine stanovništva i o kojima </w:t>
      </w:r>
    </w:p>
    <w:p w14:paraId="6637C33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se žurno i na odgovarajući način informira javnost;</w:t>
      </w:r>
    </w:p>
    <w:p w14:paraId="044A131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kern w:val="1"/>
          <w:sz w:val="20"/>
          <w:szCs w:val="20"/>
          <w:u w:val="single"/>
          <w:lang w:eastAsia="hr-HR"/>
        </w:rPr>
        <w:t>prag upozorenja</w:t>
      </w:r>
      <w:r w:rsidRPr="002E478C">
        <w:rPr>
          <w:rFonts w:ascii="Arial" w:eastAsia="font399" w:hAnsi="Arial" w:cs="Arial"/>
          <w:kern w:val="1"/>
          <w:sz w:val="20"/>
          <w:szCs w:val="20"/>
          <w:lang w:eastAsia="hr-HR"/>
        </w:rPr>
        <w:t xml:space="preserve"> – razina onečišćenosti čije prekoračenje predstavlja opasnost za ljudsko </w:t>
      </w:r>
    </w:p>
    <w:p w14:paraId="28CC277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zdravlje pri kratkotrajnoj izloženosti za čitavo stanovništvo i pri čijoj se pojavi žurno   </w:t>
      </w:r>
    </w:p>
    <w:p w14:paraId="3B12B13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poduzimaju odgovarajuće propisane mjere;</w:t>
      </w:r>
    </w:p>
    <w:p w14:paraId="57261CB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u w:val="single"/>
          <w:lang w:eastAsia="hr-HR"/>
        </w:rPr>
        <w:t>prekursori</w:t>
      </w:r>
      <w:proofErr w:type="spellEnd"/>
      <w:r w:rsidRPr="002E478C">
        <w:rPr>
          <w:rFonts w:ascii="Arial" w:eastAsia="font399" w:hAnsi="Arial" w:cs="Arial"/>
          <w:kern w:val="1"/>
          <w:sz w:val="20"/>
          <w:szCs w:val="20"/>
          <w:u w:val="single"/>
          <w:lang w:eastAsia="hr-HR"/>
        </w:rPr>
        <w:t xml:space="preserve"> prizemnog ozona</w:t>
      </w:r>
      <w:r w:rsidRPr="002E478C">
        <w:rPr>
          <w:rFonts w:ascii="Arial" w:eastAsia="font399" w:hAnsi="Arial" w:cs="Arial"/>
          <w:kern w:val="1"/>
          <w:sz w:val="20"/>
          <w:szCs w:val="20"/>
          <w:lang w:eastAsia="hr-HR"/>
        </w:rPr>
        <w:t>: tvari koje uvjetuju stvaranje prizemnog ozona;</w:t>
      </w:r>
    </w:p>
    <w:p w14:paraId="6C27A098" w14:textId="77777777" w:rsidR="0064334C" w:rsidRPr="002E478C" w:rsidRDefault="0064334C" w:rsidP="0064334C">
      <w:pPr>
        <w:suppressAutoHyphens/>
        <w:spacing w:after="0" w:line="240" w:lineRule="auto"/>
        <w:jc w:val="both"/>
        <w:rPr>
          <w:rFonts w:ascii="Arial" w:eastAsia="font399" w:hAnsi="Arial" w:cs="Arial"/>
          <w:b/>
          <w:kern w:val="1"/>
          <w:sz w:val="20"/>
          <w:szCs w:val="20"/>
          <w:lang w:eastAsia="hr-HR"/>
        </w:rPr>
      </w:pPr>
    </w:p>
    <w:p w14:paraId="4748CF72"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Važnost praćenja i ocjene kvalitete zraka je u dobivanju informacija potrebnih za ocjenu izloženosti stanovništva onečišćenjima iz zraka i njihov utjecaj na zdravlje, a svrha je planiranje i provođenje mjera u cilju zaštite i poboljšanja kvalitete zraka i ozonskog sloja, kvalitete življenja, ublažavanje klimatskih promjena i prilagodba klimatskim promjenama.</w:t>
      </w:r>
    </w:p>
    <w:p w14:paraId="4F4B155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hAnsi="Arial" w:cs="Arial"/>
          <w:color w:val="000000"/>
          <w:kern w:val="1"/>
          <w:sz w:val="20"/>
          <w:szCs w:val="20"/>
        </w:rPr>
        <w:t>Svaki problem kvalitete zraka na nekom području nastaje kao posljedica emisije polutanata u atmosferu iz lokalnih izvora onečišćenja, uslijed regionalnog (daljinskog i prekograničnog) prijenosa polutanata i lokalnih meteoroloških i klimatskih uvjeta.</w:t>
      </w:r>
    </w:p>
    <w:p w14:paraId="0E7F7F88" w14:textId="77777777" w:rsidR="0064334C" w:rsidRPr="002E478C" w:rsidRDefault="0064334C" w:rsidP="0064334C">
      <w:pPr>
        <w:suppressAutoHyphens/>
        <w:autoSpaceDE w:val="0"/>
        <w:autoSpaceDN w:val="0"/>
        <w:adjustRightInd w:val="0"/>
        <w:spacing w:after="0" w:line="240" w:lineRule="auto"/>
        <w:jc w:val="both"/>
        <w:rPr>
          <w:rFonts w:ascii="Arial" w:hAnsi="Arial" w:cs="Arial"/>
          <w:color w:val="000000"/>
          <w:kern w:val="1"/>
          <w:sz w:val="20"/>
          <w:szCs w:val="20"/>
        </w:rPr>
      </w:pPr>
      <w:r w:rsidRPr="002E478C">
        <w:rPr>
          <w:rFonts w:ascii="Arial" w:hAnsi="Arial" w:cs="Arial"/>
          <w:color w:val="000000"/>
          <w:kern w:val="1"/>
          <w:sz w:val="20"/>
          <w:szCs w:val="20"/>
        </w:rPr>
        <w:t>Kombinacija ovih triju elemenata može dovesti do značajnog pogoršanja kvalitete zraka, ali i do njegovog poboljšanja.</w:t>
      </w:r>
    </w:p>
    <w:p w14:paraId="4C4C49B7" w14:textId="77777777" w:rsidR="0064334C" w:rsidRPr="002E478C" w:rsidRDefault="0064334C" w:rsidP="0064334C">
      <w:pPr>
        <w:suppressAutoHyphens/>
        <w:spacing w:after="0" w:line="240" w:lineRule="auto"/>
        <w:jc w:val="both"/>
        <w:rPr>
          <w:rFonts w:ascii="Arial" w:eastAsia="font399" w:hAnsi="Arial" w:cs="Arial"/>
          <w:i/>
          <w:kern w:val="1"/>
          <w:sz w:val="20"/>
          <w:szCs w:val="20"/>
          <w:lang w:eastAsia="hr-HR"/>
        </w:rPr>
      </w:pPr>
    </w:p>
    <w:p w14:paraId="25B4CBF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Obuhvat podataka je iskazan kao udio valjanih podataka u ukupnom mogućem broju podataka umanjenom za vrijeme koje je pojedini uređaj bio na redovnom održavanju i umjeravanju. Minimalnim obuhvatom  se smatra obuhvat koji je jednak ili viši od 85%.</w:t>
      </w:r>
    </w:p>
    <w:p w14:paraId="2402B94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178B734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Podaci  mjerenja i analize onečišćujućih tvari na automatskim mjernim postajama državne mreže Slavonski Brod - 1 i Slavonski Brod - 2, su obrađeni, analizirani i interpretirani  prema  važećim  propisima:</w:t>
      </w:r>
    </w:p>
    <w:p w14:paraId="5BD2160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Zakon o zaštiti zraka („Narodne novine“, br. 127/19 )</w:t>
      </w:r>
    </w:p>
    <w:p w14:paraId="25A3DCF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Uredba o razinama onečišćujućih tvari u zraku („Narodne novine“,  br. 77/20)</w:t>
      </w:r>
    </w:p>
    <w:p w14:paraId="1A60C21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Pravilnik o praćenju kvalitete zraka („Narodne novine“, br. 72/2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w:t>
      </w:r>
    </w:p>
    <w:p w14:paraId="0D0244A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Uredba o utvrđivanju Popisa mjernih mjesta za praćenje koncentracija pojedinih </w:t>
      </w:r>
    </w:p>
    <w:p w14:paraId="2B103D7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onečišćujućih tvari u zraku i lokacijama mjernih postaja u državnoj mreži za trajno </w:t>
      </w:r>
    </w:p>
    <w:p w14:paraId="2911E72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praćenje kvalitete zraka („Narodne novine“, br. 65/16)</w:t>
      </w:r>
    </w:p>
    <w:p w14:paraId="2EDE7BF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Uredba o određivanju zona i aglomeracija prema razinama onečišćenosti zraka na  </w:t>
      </w:r>
    </w:p>
    <w:p w14:paraId="2847A68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 xml:space="preserve">      teritoriju Republike Hrvatske („Narodne novine“, br. 1/14)</w:t>
      </w:r>
    </w:p>
    <w:p w14:paraId="5FCC480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Program mjerenja razine onečišćenja zraka u državnoj mreži za trajno praćenje </w:t>
      </w:r>
    </w:p>
    <w:p w14:paraId="3AF5381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kvalitete zraka („Narodno novine“, br.  73/16)</w:t>
      </w:r>
    </w:p>
    <w:p w14:paraId="6C74F57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Pravilnik o uzajamnoj razmjeni informacija i izvješćivanju o kvaliteti zraka i obvezama za      </w:t>
      </w:r>
    </w:p>
    <w:p w14:paraId="5DF9916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provedbu Odluke Komisije 2011/850/EU („Narodne  novine“, br. 62/16)</w:t>
      </w:r>
    </w:p>
    <w:p w14:paraId="4A4CC941" w14:textId="77777777" w:rsidR="0064334C" w:rsidRPr="002E478C" w:rsidRDefault="0064334C" w:rsidP="0064334C">
      <w:pPr>
        <w:widowControl w:val="0"/>
        <w:suppressAutoHyphens/>
        <w:autoSpaceDE w:val="0"/>
        <w:autoSpaceDN w:val="0"/>
        <w:adjustRightInd w:val="0"/>
        <w:spacing w:after="0" w:line="200" w:lineRule="exact"/>
        <w:jc w:val="both"/>
        <w:rPr>
          <w:rFonts w:ascii="Arial" w:eastAsia="Calibri" w:hAnsi="Arial" w:cs="Arial"/>
          <w:kern w:val="1"/>
          <w:sz w:val="20"/>
          <w:szCs w:val="20"/>
        </w:rPr>
      </w:pPr>
    </w:p>
    <w:p w14:paraId="7ED1A777" w14:textId="77777777" w:rsidR="0064334C" w:rsidRPr="002E478C" w:rsidRDefault="0064334C" w:rsidP="0064334C">
      <w:pPr>
        <w:widowControl w:val="0"/>
        <w:suppressAutoHyphens/>
        <w:autoSpaceDE w:val="0"/>
        <w:autoSpaceDN w:val="0"/>
        <w:adjustRightInd w:val="0"/>
        <w:spacing w:after="0" w:line="240" w:lineRule="auto"/>
        <w:ind w:right="80"/>
        <w:jc w:val="both"/>
        <w:rPr>
          <w:rFonts w:ascii="Arial" w:eastAsia="Calibri" w:hAnsi="Arial" w:cs="Arial"/>
          <w:kern w:val="1"/>
          <w:sz w:val="20"/>
          <w:szCs w:val="20"/>
        </w:rPr>
      </w:pPr>
      <w:r w:rsidRPr="002E478C">
        <w:rPr>
          <w:rFonts w:ascii="Arial" w:eastAsia="Calibri" w:hAnsi="Arial" w:cs="Arial"/>
          <w:spacing w:val="-4"/>
          <w:kern w:val="1"/>
          <w:sz w:val="20"/>
          <w:szCs w:val="20"/>
        </w:rPr>
        <w:t>M</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eren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su</w:t>
      </w:r>
      <w:r w:rsidRPr="002E478C">
        <w:rPr>
          <w:rFonts w:ascii="Arial" w:eastAsia="Calibri" w:hAnsi="Arial" w:cs="Arial"/>
          <w:spacing w:val="2"/>
          <w:kern w:val="1"/>
          <w:sz w:val="20"/>
          <w:szCs w:val="20"/>
        </w:rPr>
        <w:t xml:space="preserve"> </w:t>
      </w:r>
      <w:r w:rsidRPr="002E478C">
        <w:rPr>
          <w:rFonts w:ascii="Arial" w:eastAsia="Calibri" w:hAnsi="Arial" w:cs="Arial"/>
          <w:spacing w:val="-3"/>
          <w:kern w:val="1"/>
          <w:sz w:val="20"/>
          <w:szCs w:val="20"/>
        </w:rPr>
        <w:t>p</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o</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e</w:t>
      </w:r>
      <w:r w:rsidRPr="002E478C">
        <w:rPr>
          <w:rFonts w:ascii="Arial" w:eastAsia="Calibri" w:hAnsi="Arial" w:cs="Arial"/>
          <w:spacing w:val="-1"/>
          <w:kern w:val="1"/>
          <w:sz w:val="20"/>
          <w:szCs w:val="20"/>
        </w:rPr>
        <w:t>d</w:t>
      </w:r>
      <w:r w:rsidRPr="002E478C">
        <w:rPr>
          <w:rFonts w:ascii="Arial" w:eastAsia="Calibri" w:hAnsi="Arial" w:cs="Arial"/>
          <w:kern w:val="1"/>
          <w:sz w:val="20"/>
          <w:szCs w:val="20"/>
        </w:rPr>
        <w:t>e</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s</w:t>
      </w:r>
      <w:r w:rsidRPr="002E478C">
        <w:rPr>
          <w:rFonts w:ascii="Arial" w:eastAsia="Calibri" w:hAnsi="Arial" w:cs="Arial"/>
          <w:spacing w:val="-3"/>
          <w:kern w:val="1"/>
          <w:sz w:val="20"/>
          <w:szCs w:val="20"/>
        </w:rPr>
        <w:t>u</w:t>
      </w:r>
      <w:r w:rsidRPr="002E478C">
        <w:rPr>
          <w:rFonts w:ascii="Arial" w:eastAsia="Calibri" w:hAnsi="Arial" w:cs="Arial"/>
          <w:spacing w:val="2"/>
          <w:kern w:val="1"/>
          <w:sz w:val="20"/>
          <w:szCs w:val="20"/>
        </w:rPr>
        <w:t>k</w:t>
      </w:r>
      <w:r w:rsidRPr="002E478C">
        <w:rPr>
          <w:rFonts w:ascii="Arial" w:eastAsia="Calibri" w:hAnsi="Arial" w:cs="Arial"/>
          <w:spacing w:val="-1"/>
          <w:kern w:val="1"/>
          <w:sz w:val="20"/>
          <w:szCs w:val="20"/>
        </w:rPr>
        <w:t>l</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d</w:t>
      </w:r>
      <w:r w:rsidRPr="002E478C">
        <w:rPr>
          <w:rFonts w:ascii="Arial" w:eastAsia="Calibri" w:hAnsi="Arial" w:cs="Arial"/>
          <w:kern w:val="1"/>
          <w:sz w:val="20"/>
          <w:szCs w:val="20"/>
        </w:rPr>
        <w:t>no</w:t>
      </w:r>
      <w:r w:rsidRPr="002E478C">
        <w:rPr>
          <w:rFonts w:ascii="Arial" w:eastAsia="Calibri" w:hAnsi="Arial" w:cs="Arial"/>
          <w:spacing w:val="2"/>
          <w:kern w:val="1"/>
          <w:sz w:val="20"/>
          <w:szCs w:val="20"/>
        </w:rPr>
        <w:t xml:space="preserve"> </w:t>
      </w:r>
      <w:r w:rsidRPr="002E478C">
        <w:rPr>
          <w:rFonts w:ascii="Arial" w:eastAsia="Calibri" w:hAnsi="Arial" w:cs="Arial"/>
          <w:spacing w:val="-1"/>
          <w:kern w:val="1"/>
          <w:sz w:val="20"/>
          <w:szCs w:val="20"/>
        </w:rPr>
        <w:t>P</w:t>
      </w:r>
      <w:r w:rsidRPr="002E478C">
        <w:rPr>
          <w:rFonts w:ascii="Arial" w:eastAsia="Calibri" w:hAnsi="Arial" w:cs="Arial"/>
          <w:spacing w:val="1"/>
          <w:kern w:val="1"/>
          <w:sz w:val="20"/>
          <w:szCs w:val="20"/>
        </w:rPr>
        <w:t>r</w:t>
      </w:r>
      <w:r w:rsidRPr="002E478C">
        <w:rPr>
          <w:rFonts w:ascii="Arial" w:eastAsia="Calibri" w:hAnsi="Arial" w:cs="Arial"/>
          <w:spacing w:val="-3"/>
          <w:kern w:val="1"/>
          <w:sz w:val="20"/>
          <w:szCs w:val="20"/>
        </w:rPr>
        <w:t>o</w:t>
      </w:r>
      <w:r w:rsidRPr="002E478C">
        <w:rPr>
          <w:rFonts w:ascii="Arial" w:eastAsia="Calibri" w:hAnsi="Arial" w:cs="Arial"/>
          <w:kern w:val="1"/>
          <w:sz w:val="20"/>
          <w:szCs w:val="20"/>
        </w:rPr>
        <w:t>gra</w:t>
      </w:r>
      <w:r w:rsidRPr="002E478C">
        <w:rPr>
          <w:rFonts w:ascii="Arial" w:eastAsia="Calibri" w:hAnsi="Arial" w:cs="Arial"/>
          <w:spacing w:val="4"/>
          <w:kern w:val="1"/>
          <w:sz w:val="20"/>
          <w:szCs w:val="20"/>
        </w:rPr>
        <w:t>m</w:t>
      </w:r>
      <w:r w:rsidRPr="002E478C">
        <w:rPr>
          <w:rFonts w:ascii="Arial" w:eastAsia="Calibri" w:hAnsi="Arial" w:cs="Arial"/>
          <w:kern w:val="1"/>
          <w:sz w:val="20"/>
          <w:szCs w:val="20"/>
        </w:rPr>
        <w:t xml:space="preserve">u </w:t>
      </w:r>
      <w:r w:rsidRPr="002E478C">
        <w:rPr>
          <w:rFonts w:ascii="Arial" w:eastAsia="Calibri" w:hAnsi="Arial" w:cs="Arial"/>
          <w:spacing w:val="-2"/>
          <w:kern w:val="1"/>
          <w:sz w:val="20"/>
          <w:szCs w:val="20"/>
        </w:rPr>
        <w:t>m</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ere</w:t>
      </w:r>
      <w:r w:rsidRPr="002E478C">
        <w:rPr>
          <w:rFonts w:ascii="Arial" w:eastAsia="Calibri" w:hAnsi="Arial" w:cs="Arial"/>
          <w:spacing w:val="-3"/>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a </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z</w:t>
      </w:r>
      <w:r w:rsidRPr="002E478C">
        <w:rPr>
          <w:rFonts w:ascii="Arial" w:eastAsia="Calibri" w:hAnsi="Arial" w:cs="Arial"/>
          <w:spacing w:val="-1"/>
          <w:kern w:val="1"/>
          <w:sz w:val="20"/>
          <w:szCs w:val="20"/>
        </w:rPr>
        <w:t>i</w:t>
      </w:r>
      <w:r w:rsidRPr="002E478C">
        <w:rPr>
          <w:rFonts w:ascii="Arial" w:eastAsia="Calibri" w:hAnsi="Arial" w:cs="Arial"/>
          <w:kern w:val="1"/>
          <w:sz w:val="20"/>
          <w:szCs w:val="20"/>
        </w:rPr>
        <w:t>ne</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o</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eč</w:t>
      </w:r>
      <w:r w:rsidRPr="002E478C">
        <w:rPr>
          <w:rFonts w:ascii="Arial" w:eastAsia="Calibri" w:hAnsi="Arial" w:cs="Arial"/>
          <w:spacing w:val="-1"/>
          <w:kern w:val="1"/>
          <w:sz w:val="20"/>
          <w:szCs w:val="20"/>
        </w:rPr>
        <w:t>i</w:t>
      </w:r>
      <w:r w:rsidRPr="002E478C">
        <w:rPr>
          <w:rFonts w:ascii="Arial" w:eastAsia="Calibri" w:hAnsi="Arial" w:cs="Arial"/>
          <w:kern w:val="1"/>
          <w:sz w:val="20"/>
          <w:szCs w:val="20"/>
        </w:rPr>
        <w:t>šće</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osti</w:t>
      </w:r>
      <w:r w:rsidRPr="002E478C">
        <w:rPr>
          <w:rFonts w:ascii="Arial" w:eastAsia="Calibri" w:hAnsi="Arial" w:cs="Arial"/>
          <w:spacing w:val="2"/>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aka</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u dr</w:t>
      </w:r>
      <w:r w:rsidRPr="002E478C">
        <w:rPr>
          <w:rFonts w:ascii="Arial" w:eastAsia="Calibri" w:hAnsi="Arial" w:cs="Arial"/>
          <w:spacing w:val="-2"/>
          <w:kern w:val="1"/>
          <w:sz w:val="20"/>
          <w:szCs w:val="20"/>
        </w:rPr>
        <w:t>ž</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n</w:t>
      </w:r>
      <w:r w:rsidRPr="002E478C">
        <w:rPr>
          <w:rFonts w:ascii="Arial" w:eastAsia="Calibri" w:hAnsi="Arial" w:cs="Arial"/>
          <w:spacing w:val="-1"/>
          <w:kern w:val="1"/>
          <w:sz w:val="20"/>
          <w:szCs w:val="20"/>
        </w:rPr>
        <w:t>o</w:t>
      </w:r>
      <w:r w:rsidRPr="002E478C">
        <w:rPr>
          <w:rFonts w:ascii="Arial" w:eastAsia="Calibri" w:hAnsi="Arial" w:cs="Arial"/>
          <w:kern w:val="1"/>
          <w:sz w:val="20"/>
          <w:szCs w:val="20"/>
        </w:rPr>
        <w:t>j</w:t>
      </w:r>
      <w:r w:rsidRPr="002E478C">
        <w:rPr>
          <w:rFonts w:ascii="Arial" w:eastAsia="Calibri" w:hAnsi="Arial" w:cs="Arial"/>
          <w:spacing w:val="53"/>
          <w:kern w:val="1"/>
          <w:sz w:val="20"/>
          <w:szCs w:val="20"/>
        </w:rPr>
        <w:t xml:space="preserve"> </w:t>
      </w:r>
      <w:r w:rsidRPr="002E478C">
        <w:rPr>
          <w:rFonts w:ascii="Arial" w:eastAsia="Calibri" w:hAnsi="Arial" w:cs="Arial"/>
          <w:spacing w:val="1"/>
          <w:kern w:val="1"/>
          <w:sz w:val="20"/>
          <w:szCs w:val="20"/>
        </w:rPr>
        <w:t>mr</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ž</w:t>
      </w:r>
      <w:r w:rsidRPr="002E478C">
        <w:rPr>
          <w:rFonts w:ascii="Arial" w:eastAsia="Calibri" w:hAnsi="Arial" w:cs="Arial"/>
          <w:kern w:val="1"/>
          <w:sz w:val="20"/>
          <w:szCs w:val="20"/>
        </w:rPr>
        <w:t>i</w:t>
      </w:r>
      <w:r w:rsidRPr="002E478C">
        <w:rPr>
          <w:rFonts w:ascii="Arial" w:eastAsia="Calibri" w:hAnsi="Arial" w:cs="Arial"/>
          <w:spacing w:val="53"/>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kern w:val="1"/>
          <w:sz w:val="20"/>
          <w:szCs w:val="20"/>
        </w:rPr>
        <w:t>a</w:t>
      </w:r>
      <w:r w:rsidRPr="002E478C">
        <w:rPr>
          <w:rFonts w:ascii="Arial" w:eastAsia="Calibri" w:hAnsi="Arial" w:cs="Arial"/>
          <w:spacing w:val="53"/>
          <w:kern w:val="1"/>
          <w:sz w:val="20"/>
          <w:szCs w:val="20"/>
        </w:rPr>
        <w:t xml:space="preserve"> </w:t>
      </w:r>
      <w:r w:rsidRPr="002E478C">
        <w:rPr>
          <w:rFonts w:ascii="Arial" w:eastAsia="Calibri" w:hAnsi="Arial" w:cs="Arial"/>
          <w:spacing w:val="1"/>
          <w:kern w:val="1"/>
          <w:sz w:val="20"/>
          <w:szCs w:val="20"/>
        </w:rPr>
        <w:t>tr</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j</w:t>
      </w:r>
      <w:r w:rsidRPr="002E478C">
        <w:rPr>
          <w:rFonts w:ascii="Arial" w:eastAsia="Calibri" w:hAnsi="Arial" w:cs="Arial"/>
          <w:spacing w:val="-3"/>
          <w:kern w:val="1"/>
          <w:sz w:val="20"/>
          <w:szCs w:val="20"/>
        </w:rPr>
        <w:t>n</w:t>
      </w:r>
      <w:r w:rsidRPr="002E478C">
        <w:rPr>
          <w:rFonts w:ascii="Arial" w:eastAsia="Calibri" w:hAnsi="Arial" w:cs="Arial"/>
          <w:kern w:val="1"/>
          <w:sz w:val="20"/>
          <w:szCs w:val="20"/>
        </w:rPr>
        <w:t>o</w:t>
      </w:r>
      <w:r w:rsidRPr="002E478C">
        <w:rPr>
          <w:rFonts w:ascii="Arial" w:eastAsia="Calibri" w:hAnsi="Arial" w:cs="Arial"/>
          <w:spacing w:val="51"/>
          <w:kern w:val="1"/>
          <w:sz w:val="20"/>
          <w:szCs w:val="20"/>
        </w:rPr>
        <w:t xml:space="preserve"> </w:t>
      </w:r>
      <w:r w:rsidRPr="002E478C">
        <w:rPr>
          <w:rFonts w:ascii="Arial" w:eastAsia="Calibri" w:hAnsi="Arial" w:cs="Arial"/>
          <w:kern w:val="1"/>
          <w:sz w:val="20"/>
          <w:szCs w:val="20"/>
        </w:rPr>
        <w:t>praćen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w:t>
      </w:r>
      <w:r w:rsidRPr="002E478C">
        <w:rPr>
          <w:rFonts w:ascii="Arial" w:eastAsia="Calibri" w:hAnsi="Arial" w:cs="Arial"/>
          <w:spacing w:val="49"/>
          <w:kern w:val="1"/>
          <w:sz w:val="20"/>
          <w:szCs w:val="20"/>
        </w:rPr>
        <w:t xml:space="preserve"> </w:t>
      </w:r>
      <w:r w:rsidRPr="002E478C">
        <w:rPr>
          <w:rFonts w:ascii="Arial" w:eastAsia="Calibri" w:hAnsi="Arial" w:cs="Arial"/>
          <w:spacing w:val="2"/>
          <w:kern w:val="1"/>
          <w:sz w:val="20"/>
          <w:szCs w:val="20"/>
        </w:rPr>
        <w:t>k</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ete</w:t>
      </w:r>
      <w:r w:rsidRPr="002E478C">
        <w:rPr>
          <w:rFonts w:ascii="Arial" w:eastAsia="Calibri" w:hAnsi="Arial" w:cs="Arial"/>
          <w:spacing w:val="52"/>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spacing w:val="2"/>
          <w:kern w:val="1"/>
          <w:sz w:val="20"/>
          <w:szCs w:val="20"/>
        </w:rPr>
        <w:t>ak</w:t>
      </w:r>
      <w:r w:rsidRPr="002E478C">
        <w:rPr>
          <w:rFonts w:ascii="Arial" w:eastAsia="Calibri" w:hAnsi="Arial" w:cs="Arial"/>
          <w:kern w:val="1"/>
          <w:sz w:val="20"/>
          <w:szCs w:val="20"/>
        </w:rPr>
        <w:t>a</w:t>
      </w:r>
      <w:r w:rsidRPr="002E478C">
        <w:rPr>
          <w:rFonts w:ascii="Arial" w:eastAsia="Calibri" w:hAnsi="Arial" w:cs="Arial"/>
          <w:spacing w:val="53"/>
          <w:kern w:val="1"/>
          <w:sz w:val="20"/>
          <w:szCs w:val="20"/>
        </w:rPr>
        <w:t xml:space="preserve"> </w:t>
      </w:r>
      <w:r w:rsidRPr="002E478C">
        <w:rPr>
          <w:rFonts w:ascii="Arial" w:eastAsia="Calibri" w:hAnsi="Arial" w:cs="Arial"/>
          <w:spacing w:val="4"/>
          <w:kern w:val="1"/>
          <w:sz w:val="20"/>
          <w:szCs w:val="20"/>
        </w:rPr>
        <w:t xml:space="preserve"> </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z</w:t>
      </w:r>
      <w:r w:rsidRPr="002E478C">
        <w:rPr>
          <w:rFonts w:ascii="Arial" w:eastAsia="Calibri" w:hAnsi="Arial" w:cs="Arial"/>
          <w:kern w:val="1"/>
          <w:sz w:val="20"/>
          <w:szCs w:val="20"/>
        </w:rPr>
        <w:t>u</w:t>
      </w:r>
      <w:r w:rsidRPr="002E478C">
        <w:rPr>
          <w:rFonts w:ascii="Arial" w:eastAsia="Calibri" w:hAnsi="Arial" w:cs="Arial"/>
          <w:spacing w:val="-1"/>
          <w:kern w:val="1"/>
          <w:sz w:val="20"/>
          <w:szCs w:val="20"/>
        </w:rPr>
        <w:t>l</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ati su</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pr</w:t>
      </w:r>
      <w:r w:rsidRPr="002E478C">
        <w:rPr>
          <w:rFonts w:ascii="Arial" w:eastAsia="Calibri" w:hAnsi="Arial" w:cs="Arial"/>
          <w:spacing w:val="-3"/>
          <w:kern w:val="1"/>
          <w:sz w:val="20"/>
          <w:szCs w:val="20"/>
        </w:rPr>
        <w:t>i</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z</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i</w:t>
      </w:r>
      <w:r w:rsidRPr="002E478C">
        <w:rPr>
          <w:rFonts w:ascii="Arial" w:eastAsia="Calibri" w:hAnsi="Arial" w:cs="Arial"/>
          <w:spacing w:val="1"/>
          <w:kern w:val="1"/>
          <w:sz w:val="20"/>
          <w:szCs w:val="20"/>
        </w:rPr>
        <w:t xml:space="preserve"> </w:t>
      </w:r>
      <w:r w:rsidRPr="002E478C">
        <w:rPr>
          <w:rFonts w:ascii="Arial" w:eastAsia="Calibri" w:hAnsi="Arial" w:cs="Arial"/>
          <w:kern w:val="1"/>
          <w:sz w:val="20"/>
          <w:szCs w:val="20"/>
        </w:rPr>
        <w:t>u s</w:t>
      </w:r>
      <w:r w:rsidRPr="002E478C">
        <w:rPr>
          <w:rFonts w:ascii="Arial" w:eastAsia="Calibri" w:hAnsi="Arial" w:cs="Arial"/>
          <w:spacing w:val="2"/>
          <w:kern w:val="1"/>
          <w:sz w:val="20"/>
          <w:szCs w:val="20"/>
        </w:rPr>
        <w:t>k</w:t>
      </w:r>
      <w:r w:rsidRPr="002E478C">
        <w:rPr>
          <w:rFonts w:ascii="Arial" w:eastAsia="Calibri" w:hAnsi="Arial" w:cs="Arial"/>
          <w:spacing w:val="-1"/>
          <w:kern w:val="1"/>
          <w:sz w:val="20"/>
          <w:szCs w:val="20"/>
        </w:rPr>
        <w:t>l</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d</w:t>
      </w:r>
      <w:r w:rsidRPr="002E478C">
        <w:rPr>
          <w:rFonts w:ascii="Arial" w:eastAsia="Calibri" w:hAnsi="Arial" w:cs="Arial"/>
          <w:kern w:val="1"/>
          <w:sz w:val="20"/>
          <w:szCs w:val="20"/>
        </w:rPr>
        <w:t>u</w:t>
      </w:r>
      <w:r w:rsidRPr="002E478C">
        <w:rPr>
          <w:rFonts w:ascii="Arial" w:eastAsia="Calibri" w:hAnsi="Arial" w:cs="Arial"/>
          <w:spacing w:val="3"/>
          <w:kern w:val="1"/>
          <w:sz w:val="20"/>
          <w:szCs w:val="20"/>
        </w:rPr>
        <w:t xml:space="preserve"> </w:t>
      </w:r>
      <w:r w:rsidRPr="002E478C">
        <w:rPr>
          <w:rFonts w:ascii="Arial" w:eastAsia="Calibri" w:hAnsi="Arial" w:cs="Arial"/>
          <w:kern w:val="1"/>
          <w:sz w:val="20"/>
          <w:szCs w:val="20"/>
        </w:rPr>
        <w:t>sa</w:t>
      </w:r>
      <w:r w:rsidRPr="002E478C">
        <w:rPr>
          <w:rFonts w:ascii="Arial" w:eastAsia="Calibri" w:hAnsi="Arial" w:cs="Arial"/>
          <w:spacing w:val="3"/>
          <w:kern w:val="1"/>
          <w:sz w:val="20"/>
          <w:szCs w:val="20"/>
        </w:rPr>
        <w:t xml:space="preserve"> </w:t>
      </w:r>
      <w:r w:rsidRPr="002E478C">
        <w:rPr>
          <w:rFonts w:ascii="Arial" w:eastAsia="Calibri" w:hAnsi="Arial" w:cs="Arial"/>
          <w:spacing w:val="-1"/>
          <w:kern w:val="1"/>
          <w:sz w:val="20"/>
          <w:szCs w:val="20"/>
        </w:rPr>
        <w:t>P</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v</w:t>
      </w:r>
      <w:r w:rsidRPr="002E478C">
        <w:rPr>
          <w:rFonts w:ascii="Arial" w:eastAsia="Calibri" w:hAnsi="Arial" w:cs="Arial"/>
          <w:spacing w:val="-1"/>
          <w:kern w:val="1"/>
          <w:sz w:val="20"/>
          <w:szCs w:val="20"/>
        </w:rPr>
        <w:t>il</w:t>
      </w:r>
      <w:r w:rsidRPr="002E478C">
        <w:rPr>
          <w:rFonts w:ascii="Arial" w:eastAsia="Calibri" w:hAnsi="Arial" w:cs="Arial"/>
          <w:kern w:val="1"/>
          <w:sz w:val="20"/>
          <w:szCs w:val="20"/>
        </w:rPr>
        <w:t>n</w:t>
      </w:r>
      <w:r w:rsidRPr="002E478C">
        <w:rPr>
          <w:rFonts w:ascii="Arial" w:eastAsia="Calibri" w:hAnsi="Arial" w:cs="Arial"/>
          <w:spacing w:val="-1"/>
          <w:kern w:val="1"/>
          <w:sz w:val="20"/>
          <w:szCs w:val="20"/>
        </w:rPr>
        <w:t>i</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om</w:t>
      </w:r>
      <w:r w:rsidRPr="002E478C">
        <w:rPr>
          <w:rFonts w:ascii="Arial" w:eastAsia="Calibri" w:hAnsi="Arial" w:cs="Arial"/>
          <w:spacing w:val="4"/>
          <w:kern w:val="1"/>
          <w:sz w:val="20"/>
          <w:szCs w:val="20"/>
        </w:rPr>
        <w:t xml:space="preserve"> </w:t>
      </w:r>
      <w:r w:rsidRPr="002E478C">
        <w:rPr>
          <w:rFonts w:ascii="Arial" w:eastAsia="Calibri" w:hAnsi="Arial" w:cs="Arial"/>
          <w:kern w:val="1"/>
          <w:sz w:val="20"/>
          <w:szCs w:val="20"/>
        </w:rPr>
        <w:t>o praćen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u </w:t>
      </w:r>
      <w:r w:rsidRPr="002E478C">
        <w:rPr>
          <w:rFonts w:ascii="Arial" w:eastAsia="Calibri" w:hAnsi="Arial" w:cs="Arial"/>
          <w:spacing w:val="2"/>
          <w:kern w:val="1"/>
          <w:sz w:val="20"/>
          <w:szCs w:val="20"/>
        </w:rPr>
        <w:t>k</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ete</w:t>
      </w:r>
      <w:r w:rsidRPr="002E478C">
        <w:rPr>
          <w:rFonts w:ascii="Arial" w:eastAsia="Calibri" w:hAnsi="Arial" w:cs="Arial"/>
          <w:spacing w:val="3"/>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w:t>
      </w:r>
      <w:r w:rsidRPr="002E478C">
        <w:rPr>
          <w:rFonts w:ascii="Arial" w:eastAsia="Calibri" w:hAnsi="Arial" w:cs="Arial"/>
          <w:spacing w:val="4"/>
          <w:kern w:val="1"/>
          <w:sz w:val="20"/>
          <w:szCs w:val="20"/>
        </w:rPr>
        <w:t xml:space="preserve"> </w:t>
      </w:r>
      <w:r w:rsidRPr="002E478C">
        <w:rPr>
          <w:rFonts w:ascii="Arial" w:eastAsia="Calibri" w:hAnsi="Arial" w:cs="Arial"/>
          <w:spacing w:val="1"/>
          <w:kern w:val="1"/>
          <w:sz w:val="20"/>
          <w:szCs w:val="20"/>
        </w:rPr>
        <w:t>O</w:t>
      </w:r>
      <w:r w:rsidRPr="002E478C">
        <w:rPr>
          <w:rFonts w:ascii="Arial" w:eastAsia="Calibri" w:hAnsi="Arial" w:cs="Arial"/>
          <w:kern w:val="1"/>
          <w:sz w:val="20"/>
          <w:szCs w:val="20"/>
        </w:rPr>
        <w:t>b</w:t>
      </w:r>
      <w:r w:rsidRPr="002E478C">
        <w:rPr>
          <w:rFonts w:ascii="Arial" w:eastAsia="Calibri" w:hAnsi="Arial" w:cs="Arial"/>
          <w:spacing w:val="-1"/>
          <w:kern w:val="1"/>
          <w:sz w:val="20"/>
          <w:szCs w:val="20"/>
        </w:rPr>
        <w:t>u</w:t>
      </w:r>
      <w:r w:rsidRPr="002E478C">
        <w:rPr>
          <w:rFonts w:ascii="Arial" w:eastAsia="Calibri" w:hAnsi="Arial" w:cs="Arial"/>
          <w:kern w:val="1"/>
          <w:sz w:val="20"/>
          <w:szCs w:val="20"/>
        </w:rPr>
        <w:t>h</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at</w:t>
      </w:r>
      <w:r w:rsidRPr="002E478C">
        <w:rPr>
          <w:rFonts w:ascii="Arial" w:eastAsia="Calibri" w:hAnsi="Arial" w:cs="Arial"/>
          <w:spacing w:val="4"/>
          <w:kern w:val="1"/>
          <w:sz w:val="20"/>
          <w:szCs w:val="20"/>
        </w:rPr>
        <w:t xml:space="preserve"> </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 xml:space="preserve"> </w:t>
      </w:r>
      <w:r w:rsidRPr="002E478C">
        <w:rPr>
          <w:rFonts w:ascii="Arial" w:eastAsia="Calibri" w:hAnsi="Arial" w:cs="Arial"/>
          <w:spacing w:val="-1"/>
          <w:kern w:val="1"/>
          <w:sz w:val="20"/>
          <w:szCs w:val="20"/>
        </w:rPr>
        <w:t>i</w:t>
      </w:r>
      <w:r w:rsidRPr="002E478C">
        <w:rPr>
          <w:rFonts w:ascii="Arial" w:eastAsia="Calibri" w:hAnsi="Arial" w:cs="Arial"/>
          <w:spacing w:val="-2"/>
          <w:kern w:val="1"/>
          <w:sz w:val="20"/>
          <w:szCs w:val="20"/>
        </w:rPr>
        <w:t>s</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z</w:t>
      </w:r>
      <w:r w:rsidRPr="002E478C">
        <w:rPr>
          <w:rFonts w:ascii="Arial" w:eastAsia="Calibri" w:hAnsi="Arial" w:cs="Arial"/>
          <w:kern w:val="1"/>
          <w:sz w:val="20"/>
          <w:szCs w:val="20"/>
        </w:rPr>
        <w:t>an</w:t>
      </w:r>
      <w:r w:rsidRPr="002E478C">
        <w:rPr>
          <w:rFonts w:ascii="Arial" w:eastAsia="Calibri" w:hAnsi="Arial" w:cs="Arial"/>
          <w:spacing w:val="2"/>
          <w:kern w:val="1"/>
          <w:sz w:val="20"/>
          <w:szCs w:val="20"/>
        </w:rPr>
        <w:t xml:space="preserve"> k</w:t>
      </w:r>
      <w:r w:rsidRPr="002E478C">
        <w:rPr>
          <w:rFonts w:ascii="Arial" w:eastAsia="Calibri" w:hAnsi="Arial" w:cs="Arial"/>
          <w:kern w:val="1"/>
          <w:sz w:val="20"/>
          <w:szCs w:val="20"/>
        </w:rPr>
        <w:t>ao</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u</w:t>
      </w:r>
      <w:r w:rsidRPr="002E478C">
        <w:rPr>
          <w:rFonts w:ascii="Arial" w:eastAsia="Calibri" w:hAnsi="Arial" w:cs="Arial"/>
          <w:spacing w:val="-1"/>
          <w:kern w:val="1"/>
          <w:sz w:val="20"/>
          <w:szCs w:val="20"/>
        </w:rPr>
        <w:t>di</w:t>
      </w:r>
      <w:r w:rsidRPr="002E478C">
        <w:rPr>
          <w:rFonts w:ascii="Arial" w:eastAsia="Calibri" w:hAnsi="Arial" w:cs="Arial"/>
          <w:kern w:val="1"/>
          <w:sz w:val="20"/>
          <w:szCs w:val="20"/>
        </w:rPr>
        <w:t xml:space="preserve">o </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l</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ni</w:t>
      </w:r>
      <w:r w:rsidRPr="002E478C">
        <w:rPr>
          <w:rFonts w:ascii="Arial" w:eastAsia="Calibri" w:hAnsi="Arial" w:cs="Arial"/>
          <w:kern w:val="1"/>
          <w:sz w:val="20"/>
          <w:szCs w:val="20"/>
        </w:rPr>
        <w:t>h p</w:t>
      </w:r>
      <w:r w:rsidRPr="002E478C">
        <w:rPr>
          <w:rFonts w:ascii="Arial" w:eastAsia="Calibri" w:hAnsi="Arial" w:cs="Arial"/>
          <w:spacing w:val="-1"/>
          <w:kern w:val="1"/>
          <w:sz w:val="20"/>
          <w:szCs w:val="20"/>
        </w:rPr>
        <w:t>o</w:t>
      </w:r>
      <w:r w:rsidRPr="002E478C">
        <w:rPr>
          <w:rFonts w:ascii="Arial" w:eastAsia="Calibri" w:hAnsi="Arial" w:cs="Arial"/>
          <w:kern w:val="1"/>
          <w:sz w:val="20"/>
          <w:szCs w:val="20"/>
        </w:rPr>
        <w:t>d</w:t>
      </w:r>
      <w:r w:rsidRPr="002E478C">
        <w:rPr>
          <w:rFonts w:ascii="Arial" w:eastAsia="Calibri" w:hAnsi="Arial" w:cs="Arial"/>
          <w:spacing w:val="-1"/>
          <w:kern w:val="1"/>
          <w:sz w:val="20"/>
          <w:szCs w:val="20"/>
        </w:rPr>
        <w:t>a</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 u u</w:t>
      </w:r>
      <w:r w:rsidRPr="002E478C">
        <w:rPr>
          <w:rFonts w:ascii="Arial" w:eastAsia="Calibri" w:hAnsi="Arial" w:cs="Arial"/>
          <w:spacing w:val="2"/>
          <w:kern w:val="1"/>
          <w:sz w:val="20"/>
          <w:szCs w:val="20"/>
        </w:rPr>
        <w:t>k</w:t>
      </w:r>
      <w:r w:rsidRPr="002E478C">
        <w:rPr>
          <w:rFonts w:ascii="Arial" w:eastAsia="Calibri" w:hAnsi="Arial" w:cs="Arial"/>
          <w:spacing w:val="-3"/>
          <w:kern w:val="1"/>
          <w:sz w:val="20"/>
          <w:szCs w:val="20"/>
        </w:rPr>
        <w:t>u</w:t>
      </w:r>
      <w:r w:rsidRPr="002E478C">
        <w:rPr>
          <w:rFonts w:ascii="Arial" w:eastAsia="Calibri" w:hAnsi="Arial" w:cs="Arial"/>
          <w:kern w:val="1"/>
          <w:sz w:val="20"/>
          <w:szCs w:val="20"/>
        </w:rPr>
        <w:t>p</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om</w:t>
      </w:r>
      <w:r w:rsidRPr="002E478C">
        <w:rPr>
          <w:rFonts w:ascii="Arial" w:eastAsia="Calibri" w:hAnsi="Arial" w:cs="Arial"/>
          <w:spacing w:val="1"/>
          <w:kern w:val="1"/>
          <w:sz w:val="20"/>
          <w:szCs w:val="20"/>
        </w:rPr>
        <w:t xml:space="preserve"> m</w:t>
      </w:r>
      <w:r w:rsidRPr="002E478C">
        <w:rPr>
          <w:rFonts w:ascii="Arial" w:eastAsia="Calibri" w:hAnsi="Arial" w:cs="Arial"/>
          <w:spacing w:val="-3"/>
          <w:kern w:val="1"/>
          <w:sz w:val="20"/>
          <w:szCs w:val="20"/>
        </w:rPr>
        <w:t>o</w:t>
      </w:r>
      <w:r w:rsidRPr="002E478C">
        <w:rPr>
          <w:rFonts w:ascii="Arial" w:eastAsia="Calibri" w:hAnsi="Arial" w:cs="Arial"/>
          <w:spacing w:val="2"/>
          <w:kern w:val="1"/>
          <w:sz w:val="20"/>
          <w:szCs w:val="20"/>
        </w:rPr>
        <w:t>g</w:t>
      </w:r>
      <w:r w:rsidRPr="002E478C">
        <w:rPr>
          <w:rFonts w:ascii="Arial" w:eastAsia="Calibri" w:hAnsi="Arial" w:cs="Arial"/>
          <w:kern w:val="1"/>
          <w:sz w:val="20"/>
          <w:szCs w:val="20"/>
        </w:rPr>
        <w:t>uć</w:t>
      </w:r>
      <w:r w:rsidRPr="002E478C">
        <w:rPr>
          <w:rFonts w:ascii="Arial" w:eastAsia="Calibri" w:hAnsi="Arial" w:cs="Arial"/>
          <w:spacing w:val="-3"/>
          <w:kern w:val="1"/>
          <w:sz w:val="20"/>
          <w:szCs w:val="20"/>
        </w:rPr>
        <w:t>e</w:t>
      </w:r>
      <w:r w:rsidRPr="002E478C">
        <w:rPr>
          <w:rFonts w:ascii="Arial" w:eastAsia="Calibri" w:hAnsi="Arial" w:cs="Arial"/>
          <w:kern w:val="1"/>
          <w:sz w:val="20"/>
          <w:szCs w:val="20"/>
        </w:rPr>
        <w:t>m</w:t>
      </w:r>
      <w:r w:rsidRPr="002E478C">
        <w:rPr>
          <w:rFonts w:ascii="Arial" w:eastAsia="Calibri" w:hAnsi="Arial" w:cs="Arial"/>
          <w:spacing w:val="1"/>
          <w:kern w:val="1"/>
          <w:sz w:val="20"/>
          <w:szCs w:val="20"/>
        </w:rPr>
        <w:t xml:space="preserve"> </w:t>
      </w:r>
      <w:r w:rsidRPr="002E478C">
        <w:rPr>
          <w:rFonts w:ascii="Arial" w:eastAsia="Calibri" w:hAnsi="Arial" w:cs="Arial"/>
          <w:kern w:val="1"/>
          <w:sz w:val="20"/>
          <w:szCs w:val="20"/>
        </w:rPr>
        <w:t>bro</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u </w:t>
      </w:r>
      <w:r w:rsidRPr="002E478C">
        <w:rPr>
          <w:rFonts w:ascii="Arial" w:eastAsia="Calibri" w:hAnsi="Arial" w:cs="Arial"/>
          <w:spacing w:val="-3"/>
          <w:kern w:val="1"/>
          <w:sz w:val="20"/>
          <w:szCs w:val="20"/>
        </w:rPr>
        <w:t>p</w:t>
      </w:r>
      <w:r w:rsidRPr="002E478C">
        <w:rPr>
          <w:rFonts w:ascii="Arial" w:eastAsia="Calibri" w:hAnsi="Arial" w:cs="Arial"/>
          <w:kern w:val="1"/>
          <w:sz w:val="20"/>
          <w:szCs w:val="20"/>
        </w:rPr>
        <w:t>o</w:t>
      </w:r>
      <w:r w:rsidRPr="002E478C">
        <w:rPr>
          <w:rFonts w:ascii="Arial" w:eastAsia="Calibri" w:hAnsi="Arial" w:cs="Arial"/>
          <w:spacing w:val="-1"/>
          <w:kern w:val="1"/>
          <w:sz w:val="20"/>
          <w:szCs w:val="20"/>
        </w:rPr>
        <w:t>d</w:t>
      </w:r>
      <w:r w:rsidRPr="002E478C">
        <w:rPr>
          <w:rFonts w:ascii="Arial" w:eastAsia="Calibri" w:hAnsi="Arial" w:cs="Arial"/>
          <w:kern w:val="1"/>
          <w:sz w:val="20"/>
          <w:szCs w:val="20"/>
        </w:rPr>
        <w:t>at</w:t>
      </w:r>
      <w:r w:rsidRPr="002E478C">
        <w:rPr>
          <w:rFonts w:ascii="Arial" w:eastAsia="Calibri" w:hAnsi="Arial" w:cs="Arial"/>
          <w:spacing w:val="-2"/>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a uma</w:t>
      </w:r>
      <w:r w:rsidRPr="002E478C">
        <w:rPr>
          <w:rFonts w:ascii="Arial" w:eastAsia="Calibri" w:hAnsi="Arial" w:cs="Arial"/>
          <w:spacing w:val="-3"/>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w:t>
      </w:r>
      <w:r w:rsidRPr="002E478C">
        <w:rPr>
          <w:rFonts w:ascii="Arial" w:eastAsia="Calibri" w:hAnsi="Arial" w:cs="Arial"/>
          <w:spacing w:val="-1"/>
          <w:kern w:val="1"/>
          <w:sz w:val="20"/>
          <w:szCs w:val="20"/>
        </w:rPr>
        <w:t>n</w:t>
      </w:r>
      <w:r w:rsidRPr="002E478C">
        <w:rPr>
          <w:rFonts w:ascii="Arial" w:eastAsia="Calibri" w:hAnsi="Arial" w:cs="Arial"/>
          <w:kern w:val="1"/>
          <w:sz w:val="20"/>
          <w:szCs w:val="20"/>
        </w:rPr>
        <w:t>om</w:t>
      </w:r>
      <w:r w:rsidRPr="002E478C">
        <w:rPr>
          <w:rFonts w:ascii="Arial" w:eastAsia="Calibri" w:hAnsi="Arial" w:cs="Arial"/>
          <w:spacing w:val="1"/>
          <w:kern w:val="1"/>
          <w:sz w:val="20"/>
          <w:szCs w:val="20"/>
        </w:rPr>
        <w:t xml:space="preserve"> </w:t>
      </w:r>
      <w:r w:rsidRPr="002E478C">
        <w:rPr>
          <w:rFonts w:ascii="Arial" w:eastAsia="Calibri" w:hAnsi="Arial" w:cs="Arial"/>
          <w:spacing w:val="-2"/>
          <w:kern w:val="1"/>
          <w:sz w:val="20"/>
          <w:szCs w:val="20"/>
        </w:rPr>
        <w:t>z</w:t>
      </w:r>
      <w:r w:rsidRPr="002E478C">
        <w:rPr>
          <w:rFonts w:ascii="Arial" w:eastAsia="Calibri" w:hAnsi="Arial" w:cs="Arial"/>
          <w:kern w:val="1"/>
          <w:sz w:val="20"/>
          <w:szCs w:val="20"/>
        </w:rPr>
        <w:t xml:space="preserve">a </w:t>
      </w:r>
      <w:r w:rsidRPr="002E478C">
        <w:rPr>
          <w:rFonts w:ascii="Arial" w:eastAsia="Calibri" w:hAnsi="Arial" w:cs="Arial"/>
          <w:spacing w:val="-2"/>
          <w:kern w:val="1"/>
          <w:sz w:val="20"/>
          <w:szCs w:val="20"/>
        </w:rPr>
        <w:t>v</w:t>
      </w:r>
      <w:r w:rsidRPr="002E478C">
        <w:rPr>
          <w:rFonts w:ascii="Arial" w:eastAsia="Calibri" w:hAnsi="Arial" w:cs="Arial"/>
          <w:spacing w:val="1"/>
          <w:kern w:val="1"/>
          <w:sz w:val="20"/>
          <w:szCs w:val="20"/>
        </w:rPr>
        <w:t>r</w:t>
      </w:r>
      <w:r w:rsidRPr="002E478C">
        <w:rPr>
          <w:rFonts w:ascii="Arial" w:eastAsia="Calibri" w:hAnsi="Arial" w:cs="Arial"/>
          <w:spacing w:val="-1"/>
          <w:kern w:val="1"/>
          <w:sz w:val="20"/>
          <w:szCs w:val="20"/>
        </w:rPr>
        <w:t>i</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eme </w:t>
      </w:r>
      <w:r w:rsidRPr="002E478C">
        <w:rPr>
          <w:rFonts w:ascii="Arial" w:eastAsia="Calibri" w:hAnsi="Arial" w:cs="Arial"/>
          <w:spacing w:val="2"/>
          <w:kern w:val="1"/>
          <w:sz w:val="20"/>
          <w:szCs w:val="20"/>
        </w:rPr>
        <w:t>k</w:t>
      </w:r>
      <w:r w:rsidRPr="002E478C">
        <w:rPr>
          <w:rFonts w:ascii="Arial" w:eastAsia="Calibri" w:hAnsi="Arial" w:cs="Arial"/>
          <w:spacing w:val="-3"/>
          <w:kern w:val="1"/>
          <w:sz w:val="20"/>
          <w:szCs w:val="20"/>
        </w:rPr>
        <w:t>o</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 xml:space="preserve">e </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 p</w:t>
      </w:r>
      <w:r w:rsidRPr="002E478C">
        <w:rPr>
          <w:rFonts w:ascii="Arial" w:eastAsia="Calibri" w:hAnsi="Arial" w:cs="Arial"/>
          <w:spacing w:val="-1"/>
          <w:kern w:val="1"/>
          <w:sz w:val="20"/>
          <w:szCs w:val="20"/>
        </w:rPr>
        <w:t>o</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w:t>
      </w:r>
      <w:r w:rsidRPr="002E478C">
        <w:rPr>
          <w:rFonts w:ascii="Arial" w:eastAsia="Calibri" w:hAnsi="Arial" w:cs="Arial"/>
          <w:spacing w:val="-1"/>
          <w:kern w:val="1"/>
          <w:sz w:val="20"/>
          <w:szCs w:val="20"/>
        </w:rPr>
        <w:t>di</w:t>
      </w:r>
      <w:r w:rsidRPr="002E478C">
        <w:rPr>
          <w:rFonts w:ascii="Arial" w:eastAsia="Calibri" w:hAnsi="Arial" w:cs="Arial"/>
          <w:kern w:val="1"/>
          <w:sz w:val="20"/>
          <w:szCs w:val="20"/>
        </w:rPr>
        <w:t>ni uređ</w:t>
      </w:r>
      <w:r w:rsidRPr="002E478C">
        <w:rPr>
          <w:rFonts w:ascii="Arial" w:eastAsia="Calibri" w:hAnsi="Arial" w:cs="Arial"/>
          <w:spacing w:val="-3"/>
          <w:kern w:val="1"/>
          <w:sz w:val="20"/>
          <w:szCs w:val="20"/>
        </w:rPr>
        <w:t>a</w:t>
      </w:r>
      <w:r w:rsidRPr="002E478C">
        <w:rPr>
          <w:rFonts w:ascii="Arial" w:eastAsia="Calibri" w:hAnsi="Arial" w:cs="Arial"/>
          <w:kern w:val="1"/>
          <w:sz w:val="20"/>
          <w:szCs w:val="20"/>
        </w:rPr>
        <w:t>j</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b</w:t>
      </w:r>
      <w:r w:rsidRPr="002E478C">
        <w:rPr>
          <w:rFonts w:ascii="Arial" w:eastAsia="Calibri" w:hAnsi="Arial" w:cs="Arial"/>
          <w:spacing w:val="-1"/>
          <w:kern w:val="1"/>
          <w:sz w:val="20"/>
          <w:szCs w:val="20"/>
        </w:rPr>
        <w:t>i</w:t>
      </w:r>
      <w:r w:rsidRPr="002E478C">
        <w:rPr>
          <w:rFonts w:ascii="Arial" w:eastAsia="Calibri" w:hAnsi="Arial" w:cs="Arial"/>
          <w:kern w:val="1"/>
          <w:sz w:val="20"/>
          <w:szCs w:val="20"/>
        </w:rPr>
        <w:t>o na</w:t>
      </w:r>
      <w:r w:rsidRPr="002E478C">
        <w:rPr>
          <w:rFonts w:ascii="Arial" w:eastAsia="Calibri" w:hAnsi="Arial" w:cs="Arial"/>
          <w:spacing w:val="-1"/>
          <w:kern w:val="1"/>
          <w:sz w:val="20"/>
          <w:szCs w:val="20"/>
        </w:rPr>
        <w:t xml:space="preserve"> </w:t>
      </w:r>
      <w:r w:rsidRPr="002E478C">
        <w:rPr>
          <w:rFonts w:ascii="Arial" w:eastAsia="Calibri" w:hAnsi="Arial" w:cs="Arial"/>
          <w:spacing w:val="1"/>
          <w:kern w:val="1"/>
          <w:sz w:val="20"/>
          <w:szCs w:val="20"/>
        </w:rPr>
        <w:t>r</w:t>
      </w:r>
      <w:r w:rsidRPr="002E478C">
        <w:rPr>
          <w:rFonts w:ascii="Arial" w:eastAsia="Calibri" w:hAnsi="Arial" w:cs="Arial"/>
          <w:spacing w:val="-3"/>
          <w:kern w:val="1"/>
          <w:sz w:val="20"/>
          <w:szCs w:val="20"/>
        </w:rPr>
        <w:t>e</w:t>
      </w:r>
      <w:r w:rsidRPr="002E478C">
        <w:rPr>
          <w:rFonts w:ascii="Arial" w:eastAsia="Calibri" w:hAnsi="Arial" w:cs="Arial"/>
          <w:kern w:val="1"/>
          <w:sz w:val="20"/>
          <w:szCs w:val="20"/>
        </w:rPr>
        <w:t>d</w:t>
      </w:r>
      <w:r w:rsidRPr="002E478C">
        <w:rPr>
          <w:rFonts w:ascii="Arial" w:eastAsia="Calibri" w:hAnsi="Arial" w:cs="Arial"/>
          <w:spacing w:val="-1"/>
          <w:kern w:val="1"/>
          <w:sz w:val="20"/>
          <w:szCs w:val="20"/>
        </w:rPr>
        <w:t>o</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n</w:t>
      </w:r>
      <w:r w:rsidRPr="002E478C">
        <w:rPr>
          <w:rFonts w:ascii="Arial" w:eastAsia="Calibri" w:hAnsi="Arial" w:cs="Arial"/>
          <w:spacing w:val="-1"/>
          <w:kern w:val="1"/>
          <w:sz w:val="20"/>
          <w:szCs w:val="20"/>
        </w:rPr>
        <w:t>o</w:t>
      </w:r>
      <w:r w:rsidRPr="002E478C">
        <w:rPr>
          <w:rFonts w:ascii="Arial" w:eastAsia="Calibri" w:hAnsi="Arial" w:cs="Arial"/>
          <w:kern w:val="1"/>
          <w:sz w:val="20"/>
          <w:szCs w:val="20"/>
        </w:rPr>
        <w:t>m</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o</w:t>
      </w:r>
      <w:r w:rsidRPr="002E478C">
        <w:rPr>
          <w:rFonts w:ascii="Arial" w:eastAsia="Calibri" w:hAnsi="Arial" w:cs="Arial"/>
          <w:spacing w:val="-1"/>
          <w:kern w:val="1"/>
          <w:sz w:val="20"/>
          <w:szCs w:val="20"/>
        </w:rPr>
        <w:t>d</w:t>
      </w:r>
      <w:r w:rsidRPr="002E478C">
        <w:rPr>
          <w:rFonts w:ascii="Arial" w:eastAsia="Calibri" w:hAnsi="Arial" w:cs="Arial"/>
          <w:spacing w:val="1"/>
          <w:kern w:val="1"/>
          <w:sz w:val="20"/>
          <w:szCs w:val="20"/>
        </w:rPr>
        <w:t>r</w:t>
      </w:r>
      <w:r w:rsidRPr="002E478C">
        <w:rPr>
          <w:rFonts w:ascii="Arial" w:eastAsia="Calibri" w:hAnsi="Arial" w:cs="Arial"/>
          <w:spacing w:val="-2"/>
          <w:kern w:val="1"/>
          <w:sz w:val="20"/>
          <w:szCs w:val="20"/>
        </w:rPr>
        <w:t>ž</w:t>
      </w:r>
      <w:r w:rsidRPr="002E478C">
        <w:rPr>
          <w:rFonts w:ascii="Arial" w:eastAsia="Calibri" w:hAnsi="Arial" w:cs="Arial"/>
          <w:kern w:val="1"/>
          <w:sz w:val="20"/>
          <w:szCs w:val="20"/>
        </w:rPr>
        <w:t>a</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u i u</w:t>
      </w:r>
      <w:r w:rsidRPr="002E478C">
        <w:rPr>
          <w:rFonts w:ascii="Arial" w:eastAsia="Calibri" w:hAnsi="Arial" w:cs="Arial"/>
          <w:spacing w:val="-1"/>
          <w:kern w:val="1"/>
          <w:sz w:val="20"/>
          <w:szCs w:val="20"/>
        </w:rPr>
        <w:t>mj</w:t>
      </w:r>
      <w:r w:rsidRPr="002E478C">
        <w:rPr>
          <w:rFonts w:ascii="Arial" w:eastAsia="Calibri" w:hAnsi="Arial" w:cs="Arial"/>
          <w:kern w:val="1"/>
          <w:sz w:val="20"/>
          <w:szCs w:val="20"/>
        </w:rPr>
        <w:t>era</w:t>
      </w:r>
      <w:r w:rsidRPr="002E478C">
        <w:rPr>
          <w:rFonts w:ascii="Arial" w:eastAsia="Calibri" w:hAnsi="Arial" w:cs="Arial"/>
          <w:spacing w:val="-2"/>
          <w:kern w:val="1"/>
          <w:sz w:val="20"/>
          <w:szCs w:val="20"/>
        </w:rPr>
        <w:t>v</w:t>
      </w:r>
      <w:r w:rsidRPr="002E478C">
        <w:rPr>
          <w:rFonts w:ascii="Arial" w:eastAsia="Calibri" w:hAnsi="Arial" w:cs="Arial"/>
          <w:kern w:val="1"/>
          <w:sz w:val="20"/>
          <w:szCs w:val="20"/>
        </w:rPr>
        <w:t>a</w:t>
      </w:r>
      <w:r w:rsidRPr="002E478C">
        <w:rPr>
          <w:rFonts w:ascii="Arial" w:eastAsia="Calibri" w:hAnsi="Arial" w:cs="Arial"/>
          <w:spacing w:val="-1"/>
          <w:kern w:val="1"/>
          <w:sz w:val="20"/>
          <w:szCs w:val="20"/>
        </w:rPr>
        <w:t>n</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u.</w:t>
      </w:r>
    </w:p>
    <w:p w14:paraId="4C126CCD" w14:textId="77777777" w:rsidR="0064334C" w:rsidRPr="002E478C" w:rsidRDefault="0064334C" w:rsidP="0064334C">
      <w:pPr>
        <w:widowControl w:val="0"/>
        <w:suppressAutoHyphens/>
        <w:autoSpaceDE w:val="0"/>
        <w:autoSpaceDN w:val="0"/>
        <w:adjustRightInd w:val="0"/>
        <w:spacing w:after="0" w:line="240" w:lineRule="auto"/>
        <w:ind w:left="120" w:right="3330"/>
        <w:jc w:val="both"/>
        <w:rPr>
          <w:rFonts w:ascii="Arial" w:eastAsia="Calibri" w:hAnsi="Arial" w:cs="Arial"/>
          <w:kern w:val="1"/>
          <w:sz w:val="20"/>
          <w:szCs w:val="20"/>
        </w:rPr>
      </w:pPr>
      <w:r w:rsidRPr="002E478C">
        <w:rPr>
          <w:rFonts w:ascii="Arial" w:eastAsia="Calibri" w:hAnsi="Arial" w:cs="Arial"/>
          <w:kern w:val="1"/>
          <w:sz w:val="20"/>
          <w:szCs w:val="20"/>
        </w:rPr>
        <w:t>U o</w:t>
      </w:r>
      <w:r w:rsidRPr="002E478C">
        <w:rPr>
          <w:rFonts w:ascii="Arial" w:eastAsia="Calibri" w:hAnsi="Arial" w:cs="Arial"/>
          <w:spacing w:val="-3"/>
          <w:kern w:val="1"/>
          <w:sz w:val="20"/>
          <w:szCs w:val="20"/>
        </w:rPr>
        <w:t>v</w:t>
      </w:r>
      <w:r w:rsidRPr="002E478C">
        <w:rPr>
          <w:rFonts w:ascii="Arial" w:eastAsia="Calibri" w:hAnsi="Arial" w:cs="Arial"/>
          <w:kern w:val="1"/>
          <w:sz w:val="20"/>
          <w:szCs w:val="20"/>
        </w:rPr>
        <w:t>om</w:t>
      </w:r>
      <w:r w:rsidRPr="002E478C">
        <w:rPr>
          <w:rFonts w:ascii="Arial" w:eastAsia="Calibri" w:hAnsi="Arial" w:cs="Arial"/>
          <w:spacing w:val="2"/>
          <w:kern w:val="1"/>
          <w:sz w:val="20"/>
          <w:szCs w:val="20"/>
        </w:rPr>
        <w:t xml:space="preserve"> </w:t>
      </w:r>
      <w:r w:rsidRPr="002E478C">
        <w:rPr>
          <w:rFonts w:ascii="Arial" w:eastAsia="Calibri" w:hAnsi="Arial" w:cs="Arial"/>
          <w:spacing w:val="-1"/>
          <w:kern w:val="1"/>
          <w:sz w:val="20"/>
          <w:szCs w:val="20"/>
        </w:rPr>
        <w:t>i</w:t>
      </w:r>
      <w:r w:rsidRPr="002E478C">
        <w:rPr>
          <w:rFonts w:ascii="Arial" w:eastAsia="Calibri" w:hAnsi="Arial" w:cs="Arial"/>
          <w:spacing w:val="-2"/>
          <w:kern w:val="1"/>
          <w:sz w:val="20"/>
          <w:szCs w:val="20"/>
        </w:rPr>
        <w:t>zv</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ešću</w:t>
      </w:r>
      <w:r w:rsidRPr="002E478C">
        <w:rPr>
          <w:rFonts w:ascii="Arial" w:eastAsia="Calibri" w:hAnsi="Arial" w:cs="Arial"/>
          <w:spacing w:val="1"/>
          <w:kern w:val="1"/>
          <w:sz w:val="20"/>
          <w:szCs w:val="20"/>
        </w:rPr>
        <w:t xml:space="preserve"> </w:t>
      </w:r>
      <w:r w:rsidRPr="002E478C">
        <w:rPr>
          <w:rFonts w:ascii="Arial" w:eastAsia="Calibri" w:hAnsi="Arial" w:cs="Arial"/>
          <w:spacing w:val="2"/>
          <w:kern w:val="1"/>
          <w:sz w:val="20"/>
          <w:szCs w:val="20"/>
        </w:rPr>
        <w:t>k</w:t>
      </w:r>
      <w:r w:rsidRPr="002E478C">
        <w:rPr>
          <w:rFonts w:ascii="Arial" w:eastAsia="Calibri" w:hAnsi="Arial" w:cs="Arial"/>
          <w:spacing w:val="-3"/>
          <w:kern w:val="1"/>
          <w:sz w:val="20"/>
          <w:szCs w:val="20"/>
        </w:rPr>
        <w:t>o</w:t>
      </w:r>
      <w:r w:rsidRPr="002E478C">
        <w:rPr>
          <w:rFonts w:ascii="Arial" w:eastAsia="Calibri" w:hAnsi="Arial" w:cs="Arial"/>
          <w:spacing w:val="1"/>
          <w:kern w:val="1"/>
          <w:sz w:val="20"/>
          <w:szCs w:val="20"/>
        </w:rPr>
        <w:t>r</w:t>
      </w:r>
      <w:r w:rsidRPr="002E478C">
        <w:rPr>
          <w:rFonts w:ascii="Arial" w:eastAsia="Calibri" w:hAnsi="Arial" w:cs="Arial"/>
          <w:spacing w:val="-1"/>
          <w:kern w:val="1"/>
          <w:sz w:val="20"/>
          <w:szCs w:val="20"/>
        </w:rPr>
        <w:t>i</w:t>
      </w:r>
      <w:r w:rsidRPr="002E478C">
        <w:rPr>
          <w:rFonts w:ascii="Arial" w:eastAsia="Calibri" w:hAnsi="Arial" w:cs="Arial"/>
          <w:kern w:val="1"/>
          <w:sz w:val="20"/>
          <w:szCs w:val="20"/>
        </w:rPr>
        <w:t>š</w:t>
      </w:r>
      <w:r w:rsidRPr="002E478C">
        <w:rPr>
          <w:rFonts w:ascii="Arial" w:eastAsia="Calibri" w:hAnsi="Arial" w:cs="Arial"/>
          <w:spacing w:val="1"/>
          <w:kern w:val="1"/>
          <w:sz w:val="20"/>
          <w:szCs w:val="20"/>
        </w:rPr>
        <w:t>t</w:t>
      </w:r>
      <w:r w:rsidRPr="002E478C">
        <w:rPr>
          <w:rFonts w:ascii="Arial" w:eastAsia="Calibri" w:hAnsi="Arial" w:cs="Arial"/>
          <w:kern w:val="1"/>
          <w:sz w:val="20"/>
          <w:szCs w:val="20"/>
        </w:rPr>
        <w:t>e</w:t>
      </w:r>
      <w:r w:rsidRPr="002E478C">
        <w:rPr>
          <w:rFonts w:ascii="Arial" w:eastAsia="Calibri" w:hAnsi="Arial" w:cs="Arial"/>
          <w:spacing w:val="-3"/>
          <w:kern w:val="1"/>
          <w:sz w:val="20"/>
          <w:szCs w:val="20"/>
        </w:rPr>
        <w:t>n</w:t>
      </w:r>
      <w:r w:rsidRPr="002E478C">
        <w:rPr>
          <w:rFonts w:ascii="Arial" w:eastAsia="Calibri" w:hAnsi="Arial" w:cs="Arial"/>
          <w:kern w:val="1"/>
          <w:sz w:val="20"/>
          <w:szCs w:val="20"/>
        </w:rPr>
        <w:t>e su</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s</w:t>
      </w:r>
      <w:r w:rsidRPr="002E478C">
        <w:rPr>
          <w:rFonts w:ascii="Arial" w:eastAsia="Calibri" w:hAnsi="Arial" w:cs="Arial"/>
          <w:spacing w:val="-1"/>
          <w:kern w:val="1"/>
          <w:sz w:val="20"/>
          <w:szCs w:val="20"/>
        </w:rPr>
        <w:t>li</w:t>
      </w:r>
      <w:r w:rsidRPr="002E478C">
        <w:rPr>
          <w:rFonts w:ascii="Arial" w:eastAsia="Calibri" w:hAnsi="Arial" w:cs="Arial"/>
          <w:spacing w:val="1"/>
          <w:kern w:val="1"/>
          <w:sz w:val="20"/>
          <w:szCs w:val="20"/>
        </w:rPr>
        <w:t>j</w:t>
      </w:r>
      <w:r w:rsidRPr="002E478C">
        <w:rPr>
          <w:rFonts w:ascii="Arial" w:eastAsia="Calibri" w:hAnsi="Arial" w:cs="Arial"/>
          <w:kern w:val="1"/>
          <w:sz w:val="20"/>
          <w:szCs w:val="20"/>
        </w:rPr>
        <w:t>e</w:t>
      </w:r>
      <w:r w:rsidRPr="002E478C">
        <w:rPr>
          <w:rFonts w:ascii="Arial" w:eastAsia="Calibri" w:hAnsi="Arial" w:cs="Arial"/>
          <w:spacing w:val="-1"/>
          <w:kern w:val="1"/>
          <w:sz w:val="20"/>
          <w:szCs w:val="20"/>
        </w:rPr>
        <w:t>d</w:t>
      </w:r>
      <w:r w:rsidRPr="002E478C">
        <w:rPr>
          <w:rFonts w:ascii="Arial" w:eastAsia="Calibri" w:hAnsi="Arial" w:cs="Arial"/>
          <w:spacing w:val="-3"/>
          <w:kern w:val="1"/>
          <w:sz w:val="20"/>
          <w:szCs w:val="20"/>
        </w:rPr>
        <w:t>e</w:t>
      </w:r>
      <w:r w:rsidRPr="002E478C">
        <w:rPr>
          <w:rFonts w:ascii="Arial" w:eastAsia="Calibri" w:hAnsi="Arial" w:cs="Arial"/>
          <w:kern w:val="1"/>
          <w:sz w:val="20"/>
          <w:szCs w:val="20"/>
        </w:rPr>
        <w:t>će o</w:t>
      </w:r>
      <w:r w:rsidRPr="002E478C">
        <w:rPr>
          <w:rFonts w:ascii="Arial" w:eastAsia="Calibri" w:hAnsi="Arial" w:cs="Arial"/>
          <w:spacing w:val="-2"/>
          <w:kern w:val="1"/>
          <w:sz w:val="20"/>
          <w:szCs w:val="20"/>
        </w:rPr>
        <w:t>z</w:t>
      </w:r>
      <w:r w:rsidRPr="002E478C">
        <w:rPr>
          <w:rFonts w:ascii="Arial" w:eastAsia="Calibri" w:hAnsi="Arial" w:cs="Arial"/>
          <w:kern w:val="1"/>
          <w:sz w:val="20"/>
          <w:szCs w:val="20"/>
        </w:rPr>
        <w:t>n</w:t>
      </w:r>
      <w:r w:rsidRPr="002E478C">
        <w:rPr>
          <w:rFonts w:ascii="Arial" w:eastAsia="Calibri" w:hAnsi="Arial" w:cs="Arial"/>
          <w:spacing w:val="-1"/>
          <w:kern w:val="1"/>
          <w:sz w:val="20"/>
          <w:szCs w:val="20"/>
        </w:rPr>
        <w:t>a</w:t>
      </w:r>
      <w:r w:rsidRPr="002E478C">
        <w:rPr>
          <w:rFonts w:ascii="Arial" w:eastAsia="Calibri" w:hAnsi="Arial" w:cs="Arial"/>
          <w:spacing w:val="2"/>
          <w:kern w:val="1"/>
          <w:sz w:val="20"/>
          <w:szCs w:val="20"/>
        </w:rPr>
        <w:t>k</w:t>
      </w:r>
      <w:r w:rsidRPr="002E478C">
        <w:rPr>
          <w:rFonts w:ascii="Arial" w:eastAsia="Calibri" w:hAnsi="Arial" w:cs="Arial"/>
          <w:kern w:val="1"/>
          <w:sz w:val="20"/>
          <w:szCs w:val="20"/>
        </w:rPr>
        <w:t>e</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i</w:t>
      </w:r>
      <w:r w:rsidRPr="002E478C">
        <w:rPr>
          <w:rFonts w:ascii="Arial" w:eastAsia="Calibri" w:hAnsi="Arial" w:cs="Arial"/>
          <w:spacing w:val="-2"/>
          <w:kern w:val="1"/>
          <w:sz w:val="20"/>
          <w:szCs w:val="20"/>
        </w:rPr>
        <w:t xml:space="preserve"> </w:t>
      </w:r>
      <w:r w:rsidRPr="002E478C">
        <w:rPr>
          <w:rFonts w:ascii="Arial" w:eastAsia="Calibri" w:hAnsi="Arial" w:cs="Arial"/>
          <w:kern w:val="1"/>
          <w:sz w:val="20"/>
          <w:szCs w:val="20"/>
        </w:rPr>
        <w:t>k</w:t>
      </w:r>
      <w:r w:rsidRPr="002E478C">
        <w:rPr>
          <w:rFonts w:ascii="Arial" w:eastAsia="Calibri" w:hAnsi="Arial" w:cs="Arial"/>
          <w:spacing w:val="1"/>
          <w:kern w:val="1"/>
          <w:sz w:val="20"/>
          <w:szCs w:val="20"/>
        </w:rPr>
        <w:t>r</w:t>
      </w:r>
      <w:r w:rsidRPr="002E478C">
        <w:rPr>
          <w:rFonts w:ascii="Arial" w:eastAsia="Calibri" w:hAnsi="Arial" w:cs="Arial"/>
          <w:kern w:val="1"/>
          <w:sz w:val="20"/>
          <w:szCs w:val="20"/>
        </w:rPr>
        <w:t>atic</w:t>
      </w:r>
      <w:r w:rsidRPr="002E478C">
        <w:rPr>
          <w:rFonts w:ascii="Arial" w:eastAsia="Calibri" w:hAnsi="Arial" w:cs="Arial"/>
          <w:spacing w:val="-1"/>
          <w:kern w:val="1"/>
          <w:sz w:val="20"/>
          <w:szCs w:val="20"/>
        </w:rPr>
        <w:t>e</w:t>
      </w:r>
      <w:r w:rsidRPr="002E478C">
        <w:rPr>
          <w:rFonts w:ascii="Arial" w:eastAsia="Calibri" w:hAnsi="Arial" w:cs="Arial"/>
          <w:kern w:val="1"/>
          <w:sz w:val="20"/>
          <w:szCs w:val="20"/>
        </w:rPr>
        <w:t>:</w:t>
      </w:r>
    </w:p>
    <w:p w14:paraId="79E4D5F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spacing w:val="-1"/>
          <w:kern w:val="1"/>
          <w:sz w:val="20"/>
          <w:szCs w:val="20"/>
          <w:lang w:eastAsia="hr-HR"/>
        </w:rPr>
        <w:t>B</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oj p</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d</w:t>
      </w:r>
      <w:r w:rsidRPr="002E478C">
        <w:rPr>
          <w:rFonts w:ascii="Arial" w:eastAsia="font399" w:hAnsi="Arial" w:cs="Arial"/>
          <w:spacing w:val="-1"/>
          <w:kern w:val="1"/>
          <w:sz w:val="20"/>
          <w:szCs w:val="20"/>
          <w:lang w:eastAsia="hr-HR"/>
        </w:rPr>
        <w:t>a</w:t>
      </w:r>
      <w:r w:rsidRPr="002E478C">
        <w:rPr>
          <w:rFonts w:ascii="Arial" w:eastAsia="font399" w:hAnsi="Arial" w:cs="Arial"/>
          <w:spacing w:val="1"/>
          <w:kern w:val="1"/>
          <w:sz w:val="20"/>
          <w:szCs w:val="20"/>
          <w:lang w:eastAsia="hr-HR"/>
        </w:rPr>
        <w:t>t</w:t>
      </w:r>
      <w:r w:rsidRPr="002E478C">
        <w:rPr>
          <w:rFonts w:ascii="Arial" w:eastAsia="font399" w:hAnsi="Arial" w:cs="Arial"/>
          <w:spacing w:val="-3"/>
          <w:kern w:val="1"/>
          <w:sz w:val="20"/>
          <w:szCs w:val="20"/>
          <w:lang w:eastAsia="hr-HR"/>
        </w:rPr>
        <w:t>a</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a</w:t>
      </w:r>
    </w:p>
    <w:p w14:paraId="5AF0D78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 xml:space="preserve">P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sidRPr="002E478C">
        <w:rPr>
          <w:rFonts w:ascii="Arial" w:eastAsia="font399" w:hAnsi="Arial" w:cs="Arial"/>
          <w:spacing w:val="12"/>
          <w:kern w:val="1"/>
          <w:sz w:val="20"/>
          <w:szCs w:val="20"/>
          <w:lang w:eastAsia="hr-HR"/>
        </w:rPr>
        <w:t xml:space="preserve"> </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b</w:t>
      </w:r>
      <w:r w:rsidRPr="002E478C">
        <w:rPr>
          <w:rFonts w:ascii="Arial" w:eastAsia="font399" w:hAnsi="Arial" w:cs="Arial"/>
          <w:spacing w:val="-1"/>
          <w:kern w:val="1"/>
          <w:sz w:val="20"/>
          <w:szCs w:val="20"/>
          <w:lang w:eastAsia="hr-HR"/>
        </w:rPr>
        <w:t>u</w:t>
      </w:r>
      <w:r w:rsidRPr="002E478C">
        <w:rPr>
          <w:rFonts w:ascii="Arial" w:eastAsia="font399" w:hAnsi="Arial" w:cs="Arial"/>
          <w:kern w:val="1"/>
          <w:sz w:val="20"/>
          <w:szCs w:val="20"/>
          <w:lang w:eastAsia="hr-HR"/>
        </w:rPr>
        <w:t>h</w:t>
      </w:r>
      <w:r w:rsidRPr="002E478C">
        <w:rPr>
          <w:rFonts w:ascii="Arial" w:eastAsia="font399" w:hAnsi="Arial" w:cs="Arial"/>
          <w:spacing w:val="-3"/>
          <w:kern w:val="1"/>
          <w:sz w:val="20"/>
          <w:szCs w:val="20"/>
          <w:lang w:eastAsia="hr-HR"/>
        </w:rPr>
        <w:t>v</w:t>
      </w:r>
      <w:r w:rsidRPr="002E478C">
        <w:rPr>
          <w:rFonts w:ascii="Arial" w:eastAsia="font399" w:hAnsi="Arial" w:cs="Arial"/>
          <w:kern w:val="1"/>
          <w:sz w:val="20"/>
          <w:szCs w:val="20"/>
          <w:lang w:eastAsia="hr-HR"/>
        </w:rPr>
        <w:t>at</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p</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d</w:t>
      </w:r>
      <w:r w:rsidRPr="002E478C">
        <w:rPr>
          <w:rFonts w:ascii="Arial" w:eastAsia="font399" w:hAnsi="Arial" w:cs="Arial"/>
          <w:spacing w:val="-3"/>
          <w:kern w:val="1"/>
          <w:sz w:val="20"/>
          <w:szCs w:val="20"/>
          <w:lang w:eastAsia="hr-HR"/>
        </w:rPr>
        <w:t>a</w:t>
      </w:r>
      <w:r w:rsidRPr="002E478C">
        <w:rPr>
          <w:rFonts w:ascii="Arial" w:eastAsia="font399" w:hAnsi="Arial" w:cs="Arial"/>
          <w:spacing w:val="1"/>
          <w:kern w:val="1"/>
          <w:sz w:val="20"/>
          <w:szCs w:val="20"/>
          <w:lang w:eastAsia="hr-HR"/>
        </w:rPr>
        <w:t>t</w:t>
      </w:r>
      <w:r w:rsidRPr="002E478C">
        <w:rPr>
          <w:rFonts w:ascii="Arial" w:eastAsia="font399" w:hAnsi="Arial" w:cs="Arial"/>
          <w:spacing w:val="-3"/>
          <w:kern w:val="1"/>
          <w:sz w:val="20"/>
          <w:szCs w:val="20"/>
          <w:lang w:eastAsia="hr-HR"/>
        </w:rPr>
        <w:t>a</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a</w:t>
      </w:r>
    </w:p>
    <w:p w14:paraId="6489CA8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C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sidRPr="002E478C">
        <w:rPr>
          <w:rFonts w:ascii="Arial" w:eastAsia="font399" w:hAnsi="Arial" w:cs="Arial"/>
          <w:spacing w:val="-1"/>
          <w:kern w:val="1"/>
          <w:sz w:val="20"/>
          <w:szCs w:val="20"/>
          <w:lang w:eastAsia="hr-HR"/>
        </w:rPr>
        <w:t>S</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e</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w:t>
      </w:r>
      <w:r w:rsidRPr="002E478C">
        <w:rPr>
          <w:rFonts w:ascii="Arial" w:eastAsia="font399" w:hAnsi="Arial" w:cs="Arial"/>
          <w:spacing w:val="-4"/>
          <w:kern w:val="1"/>
          <w:sz w:val="20"/>
          <w:szCs w:val="20"/>
          <w:lang w:eastAsia="hr-HR"/>
        </w:rPr>
        <w:t xml:space="preserve"> </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o</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ce</w:t>
      </w:r>
      <w:r w:rsidRPr="002E478C">
        <w:rPr>
          <w:rFonts w:ascii="Arial" w:eastAsia="font399" w:hAnsi="Arial" w:cs="Arial"/>
          <w:spacing w:val="-1"/>
          <w:kern w:val="1"/>
          <w:sz w:val="20"/>
          <w:szCs w:val="20"/>
          <w:lang w:eastAsia="hr-HR"/>
        </w:rPr>
        <w:t>nt</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ac</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u</w:t>
      </w:r>
      <w:r w:rsidRPr="002E478C">
        <w:rPr>
          <w:rFonts w:ascii="Arial" w:eastAsia="font399" w:hAnsi="Arial" w:cs="Arial"/>
          <w:spacing w:val="-1"/>
          <w:kern w:val="1"/>
          <w:sz w:val="20"/>
          <w:szCs w:val="20"/>
          <w:lang w:eastAsia="hr-HR"/>
        </w:rPr>
        <w:t xml:space="preserve"> </w:t>
      </w:r>
      <w:r w:rsidRPr="002E478C">
        <w:rPr>
          <w:rFonts w:ascii="Arial" w:eastAsia="font399" w:hAnsi="Arial" w:cs="Arial"/>
          <w:kern w:val="1"/>
          <w:sz w:val="20"/>
          <w:szCs w:val="20"/>
          <w:lang w:eastAsia="hr-HR"/>
        </w:rPr>
        <w:t>pro</w:t>
      </w:r>
      <w:r w:rsidRPr="002E478C">
        <w:rPr>
          <w:rFonts w:ascii="Arial" w:eastAsia="font399" w:hAnsi="Arial" w:cs="Arial"/>
          <w:spacing w:val="1"/>
          <w:kern w:val="1"/>
          <w:sz w:val="20"/>
          <w:szCs w:val="20"/>
          <w:lang w:eastAsia="hr-HR"/>
        </w:rPr>
        <w:t>m</w:t>
      </w:r>
      <w:r w:rsidRPr="002E478C">
        <w:rPr>
          <w:rFonts w:ascii="Arial" w:eastAsia="font399" w:hAnsi="Arial" w:cs="Arial"/>
          <w:spacing w:val="-3"/>
          <w:kern w:val="1"/>
          <w:sz w:val="20"/>
          <w:szCs w:val="20"/>
          <w:lang w:eastAsia="hr-HR"/>
        </w:rPr>
        <w:t>a</w:t>
      </w:r>
      <w:r w:rsidRPr="002E478C">
        <w:rPr>
          <w:rFonts w:ascii="Arial" w:eastAsia="font399" w:hAnsi="Arial" w:cs="Arial"/>
          <w:spacing w:val="1"/>
          <w:kern w:val="1"/>
          <w:sz w:val="20"/>
          <w:szCs w:val="20"/>
          <w:lang w:eastAsia="hr-HR"/>
        </w:rPr>
        <w:t>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3"/>
          <w:kern w:val="1"/>
          <w:sz w:val="20"/>
          <w:szCs w:val="20"/>
          <w:lang w:eastAsia="hr-HR"/>
        </w:rPr>
        <w:t>o</w:t>
      </w:r>
      <w:r w:rsidRPr="002E478C">
        <w:rPr>
          <w:rFonts w:ascii="Arial" w:eastAsia="font399" w:hAnsi="Arial" w:cs="Arial"/>
          <w:kern w:val="1"/>
          <w:sz w:val="20"/>
          <w:szCs w:val="20"/>
          <w:lang w:eastAsia="hr-HR"/>
        </w:rPr>
        <w:t xml:space="preserve">m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z</w:t>
      </w:r>
      <w:r w:rsidRPr="002E478C">
        <w:rPr>
          <w:rFonts w:ascii="Arial" w:eastAsia="font399" w:hAnsi="Arial" w:cs="Arial"/>
          <w:kern w:val="1"/>
          <w:sz w:val="20"/>
          <w:szCs w:val="20"/>
          <w:lang w:eastAsia="hr-HR"/>
        </w:rPr>
        <w:t>d</w:t>
      </w:r>
      <w:r w:rsidRPr="002E478C">
        <w:rPr>
          <w:rFonts w:ascii="Arial" w:eastAsia="font399" w:hAnsi="Arial" w:cs="Arial"/>
          <w:spacing w:val="-1"/>
          <w:kern w:val="1"/>
          <w:sz w:val="20"/>
          <w:szCs w:val="20"/>
          <w:lang w:eastAsia="hr-HR"/>
        </w:rPr>
        <w:t>ob</w:t>
      </w:r>
      <w:r w:rsidRPr="002E478C">
        <w:rPr>
          <w:rFonts w:ascii="Arial" w:eastAsia="font399" w:hAnsi="Arial" w:cs="Arial"/>
          <w:spacing w:val="1"/>
          <w:kern w:val="1"/>
          <w:sz w:val="20"/>
          <w:szCs w:val="20"/>
          <w:lang w:eastAsia="hr-HR"/>
        </w:rPr>
        <w:t>l</w:t>
      </w:r>
      <w:r w:rsidRPr="002E478C">
        <w:rPr>
          <w:rFonts w:ascii="Arial" w:eastAsia="font399" w:hAnsi="Arial" w:cs="Arial"/>
          <w:kern w:val="1"/>
          <w:sz w:val="20"/>
          <w:szCs w:val="20"/>
          <w:lang w:eastAsia="hr-HR"/>
        </w:rPr>
        <w:t xml:space="preserve">ju </w:t>
      </w:r>
    </w:p>
    <w:p w14:paraId="152BB7D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C</w:t>
      </w:r>
      <w:r w:rsidRPr="00B25055">
        <w:rPr>
          <w:rFonts w:ascii="Arial" w:eastAsia="font399" w:hAnsi="Arial" w:cs="Arial"/>
          <w:kern w:val="1"/>
          <w:position w:val="-3"/>
          <w:sz w:val="20"/>
          <w:szCs w:val="20"/>
          <w:vertAlign w:val="subscript"/>
          <w:lang w:eastAsia="hr-HR"/>
        </w:rPr>
        <w:t>M</w:t>
      </w:r>
      <w:r w:rsidRPr="002E478C">
        <w:rPr>
          <w:rFonts w:ascii="Arial" w:eastAsia="font399" w:hAnsi="Arial" w:cs="Arial"/>
          <w:kern w:val="1"/>
          <w:position w:val="-3"/>
          <w:sz w:val="20"/>
          <w:szCs w:val="20"/>
          <w:lang w:eastAsia="hr-HR"/>
        </w:rPr>
        <w:t xml:space="preserve">                   </w:t>
      </w:r>
      <w:r>
        <w:rPr>
          <w:rFonts w:ascii="Arial" w:eastAsia="font399" w:hAnsi="Arial" w:cs="Arial"/>
          <w:kern w:val="1"/>
          <w:position w:val="-3"/>
          <w:sz w:val="20"/>
          <w:szCs w:val="20"/>
          <w:lang w:eastAsia="hr-HR"/>
        </w:rPr>
        <w:t xml:space="preserve"> </w:t>
      </w:r>
      <w:r w:rsidRPr="002E478C">
        <w:rPr>
          <w:rFonts w:ascii="Arial" w:eastAsia="font399" w:hAnsi="Arial" w:cs="Arial"/>
          <w:kern w:val="1"/>
          <w:position w:val="-3"/>
          <w:sz w:val="20"/>
          <w:szCs w:val="20"/>
          <w:lang w:eastAsia="hr-HR"/>
        </w:rPr>
        <w:t xml:space="preserve">  </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j</w:t>
      </w:r>
      <w:r w:rsidRPr="002E478C">
        <w:rPr>
          <w:rFonts w:ascii="Arial" w:eastAsia="font399" w:hAnsi="Arial" w:cs="Arial"/>
          <w:spacing w:val="-2"/>
          <w:kern w:val="1"/>
          <w:sz w:val="20"/>
          <w:szCs w:val="20"/>
          <w:lang w:eastAsia="hr-HR"/>
        </w:rPr>
        <w:t>v</w:t>
      </w:r>
      <w:r w:rsidRPr="002E478C">
        <w:rPr>
          <w:rFonts w:ascii="Arial" w:eastAsia="font399" w:hAnsi="Arial" w:cs="Arial"/>
          <w:kern w:val="1"/>
          <w:sz w:val="20"/>
          <w:szCs w:val="20"/>
          <w:lang w:eastAsia="hr-HR"/>
        </w:rPr>
        <w:t>eća</w:t>
      </w:r>
      <w:r w:rsidRPr="002E478C">
        <w:rPr>
          <w:rFonts w:ascii="Arial" w:eastAsia="font399" w:hAnsi="Arial" w:cs="Arial"/>
          <w:spacing w:val="1"/>
          <w:kern w:val="1"/>
          <w:sz w:val="20"/>
          <w:szCs w:val="20"/>
          <w:lang w:eastAsia="hr-HR"/>
        </w:rPr>
        <w:t xml:space="preserve"> </w:t>
      </w:r>
      <w:r w:rsidRPr="002E478C">
        <w:rPr>
          <w:rFonts w:ascii="Arial" w:eastAsia="font399" w:hAnsi="Arial" w:cs="Arial"/>
          <w:kern w:val="1"/>
          <w:sz w:val="20"/>
          <w:szCs w:val="20"/>
          <w:lang w:eastAsia="hr-HR"/>
        </w:rPr>
        <w:t>ko</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ce</w:t>
      </w:r>
      <w:r w:rsidRPr="002E478C">
        <w:rPr>
          <w:rFonts w:ascii="Arial" w:eastAsia="font399" w:hAnsi="Arial" w:cs="Arial"/>
          <w:spacing w:val="-1"/>
          <w:kern w:val="1"/>
          <w:sz w:val="20"/>
          <w:szCs w:val="20"/>
          <w:lang w:eastAsia="hr-HR"/>
        </w:rPr>
        <w:t>nt</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ac</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u</w:t>
      </w:r>
      <w:r w:rsidRPr="002E478C">
        <w:rPr>
          <w:rFonts w:ascii="Arial" w:eastAsia="font399" w:hAnsi="Arial" w:cs="Arial"/>
          <w:spacing w:val="-1"/>
          <w:kern w:val="1"/>
          <w:sz w:val="20"/>
          <w:szCs w:val="20"/>
          <w:lang w:eastAsia="hr-HR"/>
        </w:rPr>
        <w:t xml:space="preserve"> </w:t>
      </w:r>
      <w:r w:rsidRPr="002E478C">
        <w:rPr>
          <w:rFonts w:ascii="Arial" w:eastAsia="font399" w:hAnsi="Arial" w:cs="Arial"/>
          <w:kern w:val="1"/>
          <w:sz w:val="20"/>
          <w:szCs w:val="20"/>
          <w:lang w:eastAsia="hr-HR"/>
        </w:rPr>
        <w:t>pro</w:t>
      </w:r>
      <w:r w:rsidRPr="002E478C">
        <w:rPr>
          <w:rFonts w:ascii="Arial" w:eastAsia="font399" w:hAnsi="Arial" w:cs="Arial"/>
          <w:spacing w:val="1"/>
          <w:kern w:val="1"/>
          <w:sz w:val="20"/>
          <w:szCs w:val="20"/>
          <w:lang w:eastAsia="hr-HR"/>
        </w:rPr>
        <w:t>m</w:t>
      </w:r>
      <w:r w:rsidRPr="002E478C">
        <w:rPr>
          <w:rFonts w:ascii="Arial" w:eastAsia="font399" w:hAnsi="Arial" w:cs="Arial"/>
          <w:spacing w:val="-3"/>
          <w:kern w:val="1"/>
          <w:sz w:val="20"/>
          <w:szCs w:val="20"/>
          <w:lang w:eastAsia="hr-HR"/>
        </w:rPr>
        <w:t>a</w:t>
      </w:r>
      <w:r w:rsidRPr="002E478C">
        <w:rPr>
          <w:rFonts w:ascii="Arial" w:eastAsia="font399" w:hAnsi="Arial" w:cs="Arial"/>
          <w:spacing w:val="1"/>
          <w:kern w:val="1"/>
          <w:sz w:val="20"/>
          <w:szCs w:val="20"/>
          <w:lang w:eastAsia="hr-HR"/>
        </w:rPr>
        <w:t>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3"/>
          <w:kern w:val="1"/>
          <w:sz w:val="20"/>
          <w:szCs w:val="20"/>
          <w:lang w:eastAsia="hr-HR"/>
        </w:rPr>
        <w:t>o</w:t>
      </w:r>
      <w:r w:rsidRPr="002E478C">
        <w:rPr>
          <w:rFonts w:ascii="Arial" w:eastAsia="font399" w:hAnsi="Arial" w:cs="Arial"/>
          <w:kern w:val="1"/>
          <w:sz w:val="20"/>
          <w:szCs w:val="20"/>
          <w:lang w:eastAsia="hr-HR"/>
        </w:rPr>
        <w:t xml:space="preserve">m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z</w:t>
      </w:r>
      <w:r w:rsidRPr="002E478C">
        <w:rPr>
          <w:rFonts w:ascii="Arial" w:eastAsia="font399" w:hAnsi="Arial" w:cs="Arial"/>
          <w:kern w:val="1"/>
          <w:sz w:val="20"/>
          <w:szCs w:val="20"/>
          <w:lang w:eastAsia="hr-HR"/>
        </w:rPr>
        <w:t>d</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b</w:t>
      </w:r>
      <w:r w:rsidRPr="002E478C">
        <w:rPr>
          <w:rFonts w:ascii="Arial" w:eastAsia="font399" w:hAnsi="Arial" w:cs="Arial"/>
          <w:spacing w:val="-1"/>
          <w:kern w:val="1"/>
          <w:sz w:val="20"/>
          <w:szCs w:val="20"/>
          <w:lang w:eastAsia="hr-HR"/>
        </w:rPr>
        <w:t>l</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 xml:space="preserve">u </w:t>
      </w:r>
    </w:p>
    <w:p w14:paraId="4938BDA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C</w:t>
      </w:r>
      <w:r w:rsidRPr="00B25055">
        <w:rPr>
          <w:rFonts w:ascii="Arial" w:eastAsia="font399" w:hAnsi="Arial" w:cs="Arial"/>
          <w:spacing w:val="-1"/>
          <w:kern w:val="1"/>
          <w:position w:val="-3"/>
          <w:sz w:val="20"/>
          <w:szCs w:val="20"/>
          <w:vertAlign w:val="subscript"/>
          <w:lang w:eastAsia="hr-HR"/>
        </w:rPr>
        <w:t>5</w:t>
      </w:r>
      <w:r w:rsidRPr="00B25055">
        <w:rPr>
          <w:rFonts w:ascii="Arial" w:eastAsia="font399" w:hAnsi="Arial" w:cs="Arial"/>
          <w:kern w:val="1"/>
          <w:position w:val="-3"/>
          <w:sz w:val="20"/>
          <w:szCs w:val="20"/>
          <w:vertAlign w:val="subscript"/>
          <w:lang w:eastAsia="hr-HR"/>
        </w:rPr>
        <w:t xml:space="preserve">0 </w:t>
      </w:r>
      <w:r w:rsidRPr="002E478C">
        <w:rPr>
          <w:rFonts w:ascii="Arial" w:eastAsia="font399" w:hAnsi="Arial" w:cs="Arial"/>
          <w:kern w:val="1"/>
          <w:position w:val="-3"/>
          <w:sz w:val="20"/>
          <w:szCs w:val="20"/>
          <w:lang w:eastAsia="hr-HR"/>
        </w:rPr>
        <w:t xml:space="preserve">                   </w:t>
      </w:r>
      <w:r>
        <w:rPr>
          <w:rFonts w:ascii="Arial" w:eastAsia="font399" w:hAnsi="Arial" w:cs="Arial"/>
          <w:kern w:val="1"/>
          <w:position w:val="-3"/>
          <w:sz w:val="20"/>
          <w:szCs w:val="20"/>
          <w:lang w:eastAsia="hr-HR"/>
        </w:rPr>
        <w:t xml:space="preserve"> </w:t>
      </w:r>
      <w:r w:rsidRPr="002E478C">
        <w:rPr>
          <w:rFonts w:ascii="Arial" w:eastAsia="font399" w:hAnsi="Arial" w:cs="Arial"/>
          <w:spacing w:val="-4"/>
          <w:kern w:val="1"/>
          <w:sz w:val="20"/>
          <w:szCs w:val="20"/>
          <w:lang w:eastAsia="hr-HR"/>
        </w:rPr>
        <w:t>M</w:t>
      </w:r>
      <w:r w:rsidRPr="002E478C">
        <w:rPr>
          <w:rFonts w:ascii="Arial" w:eastAsia="font399" w:hAnsi="Arial" w:cs="Arial"/>
          <w:kern w:val="1"/>
          <w:sz w:val="20"/>
          <w:szCs w:val="20"/>
          <w:lang w:eastAsia="hr-HR"/>
        </w:rPr>
        <w:t>e</w:t>
      </w:r>
      <w:r w:rsidRPr="002E478C">
        <w:rPr>
          <w:rFonts w:ascii="Arial" w:eastAsia="font399" w:hAnsi="Arial" w:cs="Arial"/>
          <w:spacing w:val="2"/>
          <w:kern w:val="1"/>
          <w:sz w:val="20"/>
          <w:szCs w:val="20"/>
          <w:lang w:eastAsia="hr-HR"/>
        </w:rPr>
        <w:t>d</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an</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o</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ce</w:t>
      </w:r>
      <w:r w:rsidRPr="002E478C">
        <w:rPr>
          <w:rFonts w:ascii="Arial" w:eastAsia="font399" w:hAnsi="Arial" w:cs="Arial"/>
          <w:spacing w:val="-1"/>
          <w:kern w:val="1"/>
          <w:sz w:val="20"/>
          <w:szCs w:val="20"/>
          <w:lang w:eastAsia="hr-HR"/>
        </w:rPr>
        <w:t>nt</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ac</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u</w:t>
      </w:r>
      <w:r w:rsidRPr="002E478C">
        <w:rPr>
          <w:rFonts w:ascii="Arial" w:eastAsia="font399" w:hAnsi="Arial" w:cs="Arial"/>
          <w:spacing w:val="-1"/>
          <w:kern w:val="1"/>
          <w:sz w:val="20"/>
          <w:szCs w:val="20"/>
          <w:lang w:eastAsia="hr-HR"/>
        </w:rPr>
        <w:t xml:space="preserve"> </w:t>
      </w:r>
      <w:r w:rsidRPr="002E478C">
        <w:rPr>
          <w:rFonts w:ascii="Arial" w:eastAsia="font399" w:hAnsi="Arial" w:cs="Arial"/>
          <w:kern w:val="1"/>
          <w:sz w:val="20"/>
          <w:szCs w:val="20"/>
          <w:lang w:eastAsia="hr-HR"/>
        </w:rPr>
        <w:t>pro</w:t>
      </w:r>
      <w:r w:rsidRPr="002E478C">
        <w:rPr>
          <w:rFonts w:ascii="Arial" w:eastAsia="font399" w:hAnsi="Arial" w:cs="Arial"/>
          <w:spacing w:val="1"/>
          <w:kern w:val="1"/>
          <w:sz w:val="20"/>
          <w:szCs w:val="20"/>
          <w:lang w:eastAsia="hr-HR"/>
        </w:rPr>
        <w:t>m</w:t>
      </w:r>
      <w:r w:rsidRPr="002E478C">
        <w:rPr>
          <w:rFonts w:ascii="Arial" w:eastAsia="font399" w:hAnsi="Arial" w:cs="Arial"/>
          <w:spacing w:val="-3"/>
          <w:kern w:val="1"/>
          <w:sz w:val="20"/>
          <w:szCs w:val="20"/>
          <w:lang w:eastAsia="hr-HR"/>
        </w:rPr>
        <w:t>a</w:t>
      </w:r>
      <w:r w:rsidRPr="002E478C">
        <w:rPr>
          <w:rFonts w:ascii="Arial" w:eastAsia="font399" w:hAnsi="Arial" w:cs="Arial"/>
          <w:spacing w:val="1"/>
          <w:kern w:val="1"/>
          <w:sz w:val="20"/>
          <w:szCs w:val="20"/>
          <w:lang w:eastAsia="hr-HR"/>
        </w:rPr>
        <w:t>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3"/>
          <w:kern w:val="1"/>
          <w:sz w:val="20"/>
          <w:szCs w:val="20"/>
          <w:lang w:eastAsia="hr-HR"/>
        </w:rPr>
        <w:t>o</w:t>
      </w:r>
      <w:r w:rsidRPr="002E478C">
        <w:rPr>
          <w:rFonts w:ascii="Arial" w:eastAsia="font399" w:hAnsi="Arial" w:cs="Arial"/>
          <w:kern w:val="1"/>
          <w:sz w:val="20"/>
          <w:szCs w:val="20"/>
          <w:lang w:eastAsia="hr-HR"/>
        </w:rPr>
        <w:t xml:space="preserve">m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z</w:t>
      </w:r>
      <w:r w:rsidRPr="002E478C">
        <w:rPr>
          <w:rFonts w:ascii="Arial" w:eastAsia="font399" w:hAnsi="Arial" w:cs="Arial"/>
          <w:kern w:val="1"/>
          <w:sz w:val="20"/>
          <w:szCs w:val="20"/>
          <w:lang w:eastAsia="hr-HR"/>
        </w:rPr>
        <w:t>d</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b</w:t>
      </w:r>
      <w:r w:rsidRPr="002E478C">
        <w:rPr>
          <w:rFonts w:ascii="Arial" w:eastAsia="font399" w:hAnsi="Arial" w:cs="Arial"/>
          <w:spacing w:val="-1"/>
          <w:kern w:val="1"/>
          <w:sz w:val="20"/>
          <w:szCs w:val="20"/>
          <w:lang w:eastAsia="hr-HR"/>
        </w:rPr>
        <w:t>l</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u</w:t>
      </w:r>
    </w:p>
    <w:p w14:paraId="20D05D8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C</w:t>
      </w:r>
      <w:r w:rsidRPr="002E478C">
        <w:rPr>
          <w:rFonts w:ascii="Arial" w:eastAsia="font399" w:hAnsi="Arial" w:cs="Arial"/>
          <w:kern w:val="1"/>
          <w:sz w:val="20"/>
          <w:szCs w:val="20"/>
          <w:vertAlign w:val="subscript"/>
          <w:lang w:eastAsia="hr-HR"/>
        </w:rPr>
        <w:t>98</w:t>
      </w:r>
      <w:r w:rsidRPr="002E478C">
        <w:rPr>
          <w:rFonts w:ascii="Arial" w:eastAsia="font399" w:hAnsi="Arial" w:cs="Arial"/>
          <w:kern w:val="1"/>
          <w:sz w:val="20"/>
          <w:szCs w:val="20"/>
          <w:lang w:eastAsia="hr-HR"/>
        </w:rPr>
        <w:t xml:space="preserve">                   </w:t>
      </w:r>
      <w:r w:rsidRPr="002E478C">
        <w:rPr>
          <w:rFonts w:ascii="Arial" w:eastAsia="font399" w:hAnsi="Arial" w:cs="Arial"/>
          <w:spacing w:val="50"/>
          <w:kern w:val="1"/>
          <w:sz w:val="20"/>
          <w:szCs w:val="20"/>
          <w:lang w:eastAsia="hr-HR"/>
        </w:rPr>
        <w:t xml:space="preserve"> </w:t>
      </w:r>
      <w:r w:rsidRPr="002E478C">
        <w:rPr>
          <w:rFonts w:ascii="Arial" w:eastAsia="font399" w:hAnsi="Arial" w:cs="Arial"/>
          <w:kern w:val="1"/>
          <w:sz w:val="20"/>
          <w:szCs w:val="20"/>
          <w:lang w:eastAsia="hr-HR"/>
        </w:rPr>
        <w:t>9</w:t>
      </w:r>
      <w:r w:rsidRPr="002E478C">
        <w:rPr>
          <w:rFonts w:ascii="Arial" w:eastAsia="font399" w:hAnsi="Arial" w:cs="Arial"/>
          <w:spacing w:val="-1"/>
          <w:kern w:val="1"/>
          <w:sz w:val="20"/>
          <w:szCs w:val="20"/>
          <w:lang w:eastAsia="hr-HR"/>
        </w:rPr>
        <w:t>8</w:t>
      </w:r>
      <w:r w:rsidRPr="002E478C">
        <w:rPr>
          <w:rFonts w:ascii="Arial" w:eastAsia="font399" w:hAnsi="Arial" w:cs="Arial"/>
          <w:kern w:val="1"/>
          <w:sz w:val="20"/>
          <w:szCs w:val="20"/>
          <w:lang w:eastAsia="hr-HR"/>
        </w:rPr>
        <w:t>.</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p</w:t>
      </w:r>
      <w:r w:rsidRPr="002E478C">
        <w:rPr>
          <w:rFonts w:ascii="Arial" w:eastAsia="font399" w:hAnsi="Arial" w:cs="Arial"/>
          <w:spacing w:val="-3"/>
          <w:kern w:val="1"/>
          <w:sz w:val="20"/>
          <w:szCs w:val="20"/>
          <w:lang w:eastAsia="hr-HR"/>
        </w:rPr>
        <w:t>e</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ce</w:t>
      </w:r>
      <w:r w:rsidRPr="002E478C">
        <w:rPr>
          <w:rFonts w:ascii="Arial" w:eastAsia="font399" w:hAnsi="Arial" w:cs="Arial"/>
          <w:spacing w:val="-1"/>
          <w:kern w:val="1"/>
          <w:sz w:val="20"/>
          <w:szCs w:val="20"/>
          <w:lang w:eastAsia="hr-HR"/>
        </w:rPr>
        <w:t>n</w:t>
      </w:r>
      <w:r w:rsidRPr="002E478C">
        <w:rPr>
          <w:rFonts w:ascii="Arial" w:eastAsia="font399" w:hAnsi="Arial" w:cs="Arial"/>
          <w:spacing w:val="1"/>
          <w:kern w:val="1"/>
          <w:sz w:val="20"/>
          <w:szCs w:val="20"/>
          <w:lang w:eastAsia="hr-HR"/>
        </w:rPr>
        <w:t>t</w:t>
      </w:r>
      <w:r w:rsidRPr="002E478C">
        <w:rPr>
          <w:rFonts w:ascii="Arial" w:eastAsia="font399" w:hAnsi="Arial" w:cs="Arial"/>
          <w:spacing w:val="-1"/>
          <w:kern w:val="1"/>
          <w:sz w:val="20"/>
          <w:szCs w:val="20"/>
          <w:lang w:eastAsia="hr-HR"/>
        </w:rPr>
        <w:t>i</w:t>
      </w:r>
      <w:r w:rsidRPr="002E478C">
        <w:rPr>
          <w:rFonts w:ascii="Arial" w:eastAsia="font399" w:hAnsi="Arial" w:cs="Arial"/>
          <w:kern w:val="1"/>
          <w:sz w:val="20"/>
          <w:szCs w:val="20"/>
          <w:lang w:eastAsia="hr-HR"/>
        </w:rPr>
        <w:t>l</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o</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c</w:t>
      </w:r>
      <w:r w:rsidRPr="002E478C">
        <w:rPr>
          <w:rFonts w:ascii="Arial" w:eastAsia="font399" w:hAnsi="Arial" w:cs="Arial"/>
          <w:spacing w:val="-3"/>
          <w:kern w:val="1"/>
          <w:sz w:val="20"/>
          <w:szCs w:val="20"/>
          <w:lang w:eastAsia="hr-HR"/>
        </w:rPr>
        <w:t>e</w:t>
      </w:r>
      <w:r w:rsidRPr="002E478C">
        <w:rPr>
          <w:rFonts w:ascii="Arial" w:eastAsia="font399" w:hAnsi="Arial" w:cs="Arial"/>
          <w:kern w:val="1"/>
          <w:sz w:val="20"/>
          <w:szCs w:val="20"/>
          <w:lang w:eastAsia="hr-HR"/>
        </w:rPr>
        <w:t>n</w:t>
      </w:r>
      <w:r w:rsidRPr="002E478C">
        <w:rPr>
          <w:rFonts w:ascii="Arial" w:eastAsia="font399" w:hAnsi="Arial" w:cs="Arial"/>
          <w:spacing w:val="-2"/>
          <w:kern w:val="1"/>
          <w:sz w:val="20"/>
          <w:szCs w:val="20"/>
          <w:lang w:eastAsia="hr-HR"/>
        </w:rPr>
        <w:t>t</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ac</w:t>
      </w:r>
      <w:r w:rsidRPr="002E478C">
        <w:rPr>
          <w:rFonts w:ascii="Arial" w:eastAsia="font399" w:hAnsi="Arial" w:cs="Arial"/>
          <w:spacing w:val="-1"/>
          <w:kern w:val="1"/>
          <w:sz w:val="20"/>
          <w:szCs w:val="20"/>
          <w:lang w:eastAsia="hr-HR"/>
        </w:rPr>
        <w:t>ij</w:t>
      </w:r>
      <w:r w:rsidRPr="002E478C">
        <w:rPr>
          <w:rFonts w:ascii="Arial" w:eastAsia="font399" w:hAnsi="Arial" w:cs="Arial"/>
          <w:kern w:val="1"/>
          <w:sz w:val="20"/>
          <w:szCs w:val="20"/>
          <w:lang w:eastAsia="hr-HR"/>
        </w:rPr>
        <w:t>e u</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3"/>
          <w:kern w:val="1"/>
          <w:sz w:val="20"/>
          <w:szCs w:val="20"/>
          <w:lang w:eastAsia="hr-HR"/>
        </w:rPr>
        <w:t>p</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om</w:t>
      </w:r>
      <w:r w:rsidRPr="002E478C">
        <w:rPr>
          <w:rFonts w:ascii="Arial" w:eastAsia="font399" w:hAnsi="Arial" w:cs="Arial"/>
          <w:spacing w:val="-2"/>
          <w:kern w:val="1"/>
          <w:sz w:val="20"/>
          <w:szCs w:val="20"/>
          <w:lang w:eastAsia="hr-HR"/>
        </w:rPr>
        <w:t>a</w:t>
      </w:r>
      <w:r w:rsidRPr="002E478C">
        <w:rPr>
          <w:rFonts w:ascii="Arial" w:eastAsia="font399" w:hAnsi="Arial" w:cs="Arial"/>
          <w:spacing w:val="1"/>
          <w:kern w:val="1"/>
          <w:sz w:val="20"/>
          <w:szCs w:val="20"/>
          <w:lang w:eastAsia="hr-HR"/>
        </w:rPr>
        <w:t>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3"/>
          <w:kern w:val="1"/>
          <w:sz w:val="20"/>
          <w:szCs w:val="20"/>
          <w:lang w:eastAsia="hr-HR"/>
        </w:rPr>
        <w:t>o</w:t>
      </w:r>
      <w:r w:rsidRPr="002E478C">
        <w:rPr>
          <w:rFonts w:ascii="Arial" w:eastAsia="font399" w:hAnsi="Arial" w:cs="Arial"/>
          <w:kern w:val="1"/>
          <w:sz w:val="20"/>
          <w:szCs w:val="20"/>
          <w:lang w:eastAsia="hr-HR"/>
        </w:rPr>
        <w:t xml:space="preserve">m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z</w:t>
      </w:r>
      <w:r w:rsidRPr="002E478C">
        <w:rPr>
          <w:rFonts w:ascii="Arial" w:eastAsia="font399" w:hAnsi="Arial" w:cs="Arial"/>
          <w:kern w:val="1"/>
          <w:sz w:val="20"/>
          <w:szCs w:val="20"/>
          <w:lang w:eastAsia="hr-HR"/>
        </w:rPr>
        <w:t>d</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b</w:t>
      </w:r>
      <w:r w:rsidRPr="002E478C">
        <w:rPr>
          <w:rFonts w:ascii="Arial" w:eastAsia="font399" w:hAnsi="Arial" w:cs="Arial"/>
          <w:spacing w:val="-1"/>
          <w:kern w:val="1"/>
          <w:sz w:val="20"/>
          <w:szCs w:val="20"/>
          <w:lang w:eastAsia="hr-HR"/>
        </w:rPr>
        <w:t>l</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u</w:t>
      </w:r>
    </w:p>
    <w:p w14:paraId="74A0BDC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G</w:t>
      </w:r>
      <w:r w:rsidRPr="002E478C">
        <w:rPr>
          <w:rFonts w:ascii="Arial" w:eastAsia="font399" w:hAnsi="Arial" w:cs="Arial"/>
          <w:kern w:val="1"/>
          <w:sz w:val="20"/>
          <w:szCs w:val="20"/>
          <w:lang w:eastAsia="hr-HR"/>
        </w:rPr>
        <w:t xml:space="preserve">V                    </w:t>
      </w:r>
      <w:r w:rsidRPr="002E478C">
        <w:rPr>
          <w:rFonts w:ascii="Arial" w:eastAsia="font399" w:hAnsi="Arial" w:cs="Arial"/>
          <w:spacing w:val="12"/>
          <w:kern w:val="1"/>
          <w:sz w:val="20"/>
          <w:szCs w:val="20"/>
          <w:lang w:eastAsia="hr-HR"/>
        </w:rPr>
        <w:t xml:space="preserve"> </w:t>
      </w:r>
      <w:r w:rsidRPr="002E478C">
        <w:rPr>
          <w:rFonts w:ascii="Arial" w:eastAsia="font399" w:hAnsi="Arial" w:cs="Arial"/>
          <w:spacing w:val="1"/>
          <w:kern w:val="1"/>
          <w:sz w:val="20"/>
          <w:szCs w:val="20"/>
          <w:lang w:eastAsia="hr-HR"/>
        </w:rPr>
        <w:t>Gr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ni</w:t>
      </w:r>
      <w:r w:rsidRPr="002E478C">
        <w:rPr>
          <w:rFonts w:ascii="Arial" w:eastAsia="font399" w:hAnsi="Arial" w:cs="Arial"/>
          <w:kern w:val="1"/>
          <w:sz w:val="20"/>
          <w:szCs w:val="20"/>
          <w:lang w:eastAsia="hr-HR"/>
        </w:rPr>
        <w:t>čna</w:t>
      </w:r>
      <w:r w:rsidRPr="002E478C">
        <w:rPr>
          <w:rFonts w:ascii="Arial" w:eastAsia="font399" w:hAnsi="Arial" w:cs="Arial"/>
          <w:spacing w:val="-2"/>
          <w:kern w:val="1"/>
          <w:sz w:val="20"/>
          <w:szCs w:val="20"/>
          <w:lang w:eastAsia="hr-HR"/>
        </w:rPr>
        <w:t xml:space="preserve"> v</w:t>
      </w:r>
      <w:r w:rsidRPr="002E478C">
        <w:rPr>
          <w:rFonts w:ascii="Arial" w:eastAsia="font399" w:hAnsi="Arial" w:cs="Arial"/>
          <w:spacing w:val="1"/>
          <w:kern w:val="1"/>
          <w:sz w:val="20"/>
          <w:szCs w:val="20"/>
          <w:lang w:eastAsia="hr-HR"/>
        </w:rPr>
        <w:t>r</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n</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st</w:t>
      </w:r>
    </w:p>
    <w:p w14:paraId="559EB02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C</w:t>
      </w:r>
      <w:r w:rsidRPr="002E478C">
        <w:rPr>
          <w:rFonts w:ascii="Arial" w:eastAsia="font399" w:hAnsi="Arial" w:cs="Arial"/>
          <w:kern w:val="1"/>
          <w:sz w:val="20"/>
          <w:szCs w:val="20"/>
          <w:lang w:eastAsia="hr-HR"/>
        </w:rPr>
        <w:t xml:space="preserve">V                    </w:t>
      </w:r>
      <w:r w:rsidRPr="002E478C">
        <w:rPr>
          <w:rFonts w:ascii="Arial" w:eastAsia="font399" w:hAnsi="Arial" w:cs="Arial"/>
          <w:spacing w:val="26"/>
          <w:kern w:val="1"/>
          <w:sz w:val="20"/>
          <w:szCs w:val="20"/>
          <w:lang w:eastAsia="hr-HR"/>
        </w:rPr>
        <w:t xml:space="preserve"> </w:t>
      </w:r>
      <w:r w:rsidRPr="002E478C">
        <w:rPr>
          <w:rFonts w:ascii="Arial" w:eastAsia="font399" w:hAnsi="Arial" w:cs="Arial"/>
          <w:spacing w:val="-1"/>
          <w:kern w:val="1"/>
          <w:sz w:val="20"/>
          <w:szCs w:val="20"/>
          <w:lang w:eastAsia="hr-HR"/>
        </w:rPr>
        <w:t>Cil</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na</w:t>
      </w:r>
      <w:r w:rsidRPr="002E478C">
        <w:rPr>
          <w:rFonts w:ascii="Arial" w:eastAsia="font399" w:hAnsi="Arial" w:cs="Arial"/>
          <w:spacing w:val="1"/>
          <w:kern w:val="1"/>
          <w:sz w:val="20"/>
          <w:szCs w:val="20"/>
          <w:lang w:eastAsia="hr-HR"/>
        </w:rPr>
        <w:t xml:space="preserve"> </w:t>
      </w:r>
      <w:r w:rsidRPr="002E478C">
        <w:rPr>
          <w:rFonts w:ascii="Arial" w:eastAsia="font399" w:hAnsi="Arial" w:cs="Arial"/>
          <w:spacing w:val="-2"/>
          <w:kern w:val="1"/>
          <w:sz w:val="20"/>
          <w:szCs w:val="20"/>
          <w:lang w:eastAsia="hr-HR"/>
        </w:rPr>
        <w:t>v</w:t>
      </w:r>
      <w:r w:rsidRPr="002E478C">
        <w:rPr>
          <w:rFonts w:ascii="Arial" w:eastAsia="font399" w:hAnsi="Arial" w:cs="Arial"/>
          <w:spacing w:val="1"/>
          <w:kern w:val="1"/>
          <w:sz w:val="20"/>
          <w:szCs w:val="20"/>
          <w:lang w:eastAsia="hr-HR"/>
        </w:rPr>
        <w:t>r</w:t>
      </w:r>
      <w:r w:rsidRPr="002E478C">
        <w:rPr>
          <w:rFonts w:ascii="Arial" w:eastAsia="font399" w:hAnsi="Arial" w:cs="Arial"/>
          <w:spacing w:val="-1"/>
          <w:kern w:val="1"/>
          <w:sz w:val="20"/>
          <w:szCs w:val="20"/>
          <w:lang w:eastAsia="hr-HR"/>
        </w:rPr>
        <w:t>i</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n</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st</w:t>
      </w:r>
    </w:p>
    <w:p w14:paraId="43D7944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spacing w:val="-1"/>
          <w:kern w:val="1"/>
          <w:sz w:val="20"/>
          <w:szCs w:val="20"/>
          <w:lang w:eastAsia="hr-HR"/>
        </w:rPr>
        <w:t>DP</w:t>
      </w:r>
      <w:r w:rsidRPr="002E478C">
        <w:rPr>
          <w:rFonts w:ascii="Arial" w:eastAsia="font399" w:hAnsi="Arial" w:cs="Arial"/>
          <w:kern w:val="1"/>
          <w:sz w:val="20"/>
          <w:szCs w:val="20"/>
          <w:lang w:eastAsia="hr-HR"/>
        </w:rPr>
        <w:t xml:space="preserve">P                  </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o</w:t>
      </w:r>
      <w:r w:rsidRPr="002E478C">
        <w:rPr>
          <w:rFonts w:ascii="Arial" w:eastAsia="font399" w:hAnsi="Arial" w:cs="Arial"/>
          <w:spacing w:val="-1"/>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i pr</w:t>
      </w:r>
      <w:r w:rsidRPr="002E478C">
        <w:rPr>
          <w:rFonts w:ascii="Arial" w:eastAsia="font399" w:hAnsi="Arial" w:cs="Arial"/>
          <w:spacing w:val="-2"/>
          <w:kern w:val="1"/>
          <w:sz w:val="20"/>
          <w:szCs w:val="20"/>
          <w:lang w:eastAsia="hr-HR"/>
        </w:rPr>
        <w:t>a</w:t>
      </w:r>
      <w:r w:rsidRPr="002E478C">
        <w:rPr>
          <w:rFonts w:ascii="Arial" w:eastAsia="font399" w:hAnsi="Arial" w:cs="Arial"/>
          <w:kern w:val="1"/>
          <w:sz w:val="20"/>
          <w:szCs w:val="20"/>
          <w:lang w:eastAsia="hr-HR"/>
        </w:rPr>
        <w:t>g</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pro</w:t>
      </w:r>
      <w:r w:rsidRPr="002E478C">
        <w:rPr>
          <w:rFonts w:ascii="Arial" w:eastAsia="font399" w:hAnsi="Arial" w:cs="Arial"/>
          <w:spacing w:val="-2"/>
          <w:kern w:val="1"/>
          <w:sz w:val="20"/>
          <w:szCs w:val="20"/>
          <w:lang w:eastAsia="hr-HR"/>
        </w:rPr>
        <w:t>c</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3"/>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spacing w:val="-1"/>
          <w:kern w:val="1"/>
          <w:sz w:val="20"/>
          <w:szCs w:val="20"/>
          <w:lang w:eastAsia="hr-HR"/>
        </w:rPr>
        <w:t>i</w:t>
      </w:r>
      <w:r w:rsidRPr="002E478C">
        <w:rPr>
          <w:rFonts w:ascii="Arial" w:eastAsia="font399" w:hAnsi="Arial" w:cs="Arial"/>
          <w:spacing w:val="-2"/>
          <w:kern w:val="1"/>
          <w:sz w:val="20"/>
          <w:szCs w:val="20"/>
          <w:lang w:eastAsia="hr-HR"/>
        </w:rPr>
        <w:t>v</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w:t>
      </w:r>
    </w:p>
    <w:p w14:paraId="405FC9F9" w14:textId="77777777" w:rsidR="0064334C" w:rsidRPr="002E478C" w:rsidRDefault="0064334C" w:rsidP="0064334C">
      <w:pPr>
        <w:suppressAutoHyphens/>
        <w:spacing w:after="0" w:line="240" w:lineRule="auto"/>
        <w:jc w:val="both"/>
        <w:rPr>
          <w:rFonts w:ascii="Arial" w:eastAsia="font399" w:hAnsi="Arial" w:cs="Arial"/>
          <w:spacing w:val="1"/>
          <w:kern w:val="1"/>
          <w:sz w:val="20"/>
          <w:szCs w:val="20"/>
          <w:lang w:eastAsia="hr-HR"/>
        </w:rPr>
      </w:pPr>
      <w:r w:rsidRPr="002E478C">
        <w:rPr>
          <w:rFonts w:ascii="Arial" w:eastAsia="font399" w:hAnsi="Arial" w:cs="Arial"/>
          <w:spacing w:val="1"/>
          <w:kern w:val="1"/>
          <w:sz w:val="20"/>
          <w:szCs w:val="20"/>
          <w:lang w:eastAsia="hr-HR"/>
        </w:rPr>
        <w:t>G</w:t>
      </w:r>
      <w:r w:rsidRPr="002E478C">
        <w:rPr>
          <w:rFonts w:ascii="Arial" w:eastAsia="font399" w:hAnsi="Arial" w:cs="Arial"/>
          <w:spacing w:val="-1"/>
          <w:kern w:val="1"/>
          <w:sz w:val="20"/>
          <w:szCs w:val="20"/>
          <w:lang w:eastAsia="hr-HR"/>
        </w:rPr>
        <w:t>P</w:t>
      </w:r>
      <w:r w:rsidRPr="002E478C">
        <w:rPr>
          <w:rFonts w:ascii="Arial" w:eastAsia="font399" w:hAnsi="Arial" w:cs="Arial"/>
          <w:kern w:val="1"/>
          <w:sz w:val="20"/>
          <w:szCs w:val="20"/>
          <w:lang w:eastAsia="hr-HR"/>
        </w:rPr>
        <w:t xml:space="preserve">P                 </w:t>
      </w:r>
      <w:r w:rsidRPr="002E478C">
        <w:rPr>
          <w:rFonts w:ascii="Arial" w:eastAsia="font399" w:hAnsi="Arial" w:cs="Arial"/>
          <w:spacing w:val="49"/>
          <w:kern w:val="1"/>
          <w:sz w:val="20"/>
          <w:szCs w:val="20"/>
          <w:lang w:eastAsia="hr-HR"/>
        </w:rPr>
        <w:t xml:space="preserve"> </w:t>
      </w:r>
      <w:r w:rsidRPr="002E478C">
        <w:rPr>
          <w:rFonts w:ascii="Arial" w:eastAsia="font399" w:hAnsi="Arial" w:cs="Arial"/>
          <w:spacing w:val="1"/>
          <w:kern w:val="1"/>
          <w:sz w:val="20"/>
          <w:szCs w:val="20"/>
          <w:lang w:eastAsia="hr-HR"/>
        </w:rPr>
        <w:t>G</w:t>
      </w:r>
      <w:r w:rsidRPr="002E478C">
        <w:rPr>
          <w:rFonts w:ascii="Arial" w:eastAsia="font399" w:hAnsi="Arial" w:cs="Arial"/>
          <w:kern w:val="1"/>
          <w:sz w:val="20"/>
          <w:szCs w:val="20"/>
          <w:lang w:eastAsia="hr-HR"/>
        </w:rPr>
        <w:t>or</w:t>
      </w:r>
      <w:r w:rsidRPr="002E478C">
        <w:rPr>
          <w:rFonts w:ascii="Arial" w:eastAsia="font399" w:hAnsi="Arial" w:cs="Arial"/>
          <w:spacing w:val="-2"/>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i pr</w:t>
      </w:r>
      <w:r w:rsidRPr="002E478C">
        <w:rPr>
          <w:rFonts w:ascii="Arial" w:eastAsia="font399" w:hAnsi="Arial" w:cs="Arial"/>
          <w:spacing w:val="-2"/>
          <w:kern w:val="1"/>
          <w:sz w:val="20"/>
          <w:szCs w:val="20"/>
          <w:lang w:eastAsia="hr-HR"/>
        </w:rPr>
        <w:t>a</w:t>
      </w:r>
      <w:r w:rsidRPr="002E478C">
        <w:rPr>
          <w:rFonts w:ascii="Arial" w:eastAsia="font399" w:hAnsi="Arial" w:cs="Arial"/>
          <w:kern w:val="1"/>
          <w:sz w:val="20"/>
          <w:szCs w:val="20"/>
          <w:lang w:eastAsia="hr-HR"/>
        </w:rPr>
        <w:t>g</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3"/>
          <w:kern w:val="1"/>
          <w:sz w:val="20"/>
          <w:szCs w:val="20"/>
          <w:lang w:eastAsia="hr-HR"/>
        </w:rPr>
        <w:t>p</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oc</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3"/>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spacing w:val="-1"/>
          <w:kern w:val="1"/>
          <w:sz w:val="20"/>
          <w:szCs w:val="20"/>
          <w:lang w:eastAsia="hr-HR"/>
        </w:rPr>
        <w:t>i</w:t>
      </w:r>
      <w:r w:rsidRPr="002E478C">
        <w:rPr>
          <w:rFonts w:ascii="Arial" w:eastAsia="font399" w:hAnsi="Arial" w:cs="Arial"/>
          <w:spacing w:val="-2"/>
          <w:kern w:val="1"/>
          <w:sz w:val="20"/>
          <w:szCs w:val="20"/>
          <w:lang w:eastAsia="hr-HR"/>
        </w:rPr>
        <w:t>v</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spacing w:val="1"/>
          <w:kern w:val="1"/>
          <w:sz w:val="20"/>
          <w:szCs w:val="20"/>
          <w:lang w:eastAsia="hr-HR"/>
        </w:rPr>
        <w:t>ja</w:t>
      </w:r>
    </w:p>
    <w:p w14:paraId="35D4240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6781BA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Kategorizacija i ocjenjivanje razina onečišćenosti napravljeno je u skladu s Uredbom o razinama onečišćujućih tvari u zraku (dalje u tekstu: Uredba).</w:t>
      </w:r>
    </w:p>
    <w:p w14:paraId="68CABFF2" w14:textId="77777777" w:rsidR="0064334C" w:rsidRPr="002E478C" w:rsidRDefault="0064334C" w:rsidP="0064334C">
      <w:pPr>
        <w:suppressAutoHyphens/>
        <w:autoSpaceDE w:val="0"/>
        <w:autoSpaceDN w:val="0"/>
        <w:adjustRightInd w:val="0"/>
        <w:spacing w:after="0" w:line="240" w:lineRule="auto"/>
        <w:jc w:val="both"/>
        <w:rPr>
          <w:rFonts w:ascii="Arial" w:hAnsi="Arial" w:cs="Arial"/>
          <w:color w:val="000000"/>
          <w:kern w:val="1"/>
          <w:sz w:val="20"/>
          <w:szCs w:val="20"/>
        </w:rPr>
      </w:pPr>
    </w:p>
    <w:p w14:paraId="453289AB"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color w:val="000000"/>
          <w:kern w:val="1"/>
          <w:sz w:val="20"/>
          <w:szCs w:val="20"/>
          <w:lang w:eastAsia="hr-HR"/>
        </w:rPr>
        <w:t>Kriteriji  za program mjerenja u Slavonskom Brodu definirani</w:t>
      </w:r>
      <w:r>
        <w:rPr>
          <w:rFonts w:ascii="Arial" w:eastAsia="font399" w:hAnsi="Arial" w:cs="Arial"/>
          <w:color w:val="000000"/>
          <w:kern w:val="1"/>
          <w:sz w:val="20"/>
          <w:szCs w:val="20"/>
          <w:lang w:eastAsia="hr-HR"/>
        </w:rPr>
        <w:t xml:space="preserve"> su </w:t>
      </w:r>
      <w:r w:rsidRPr="002E478C">
        <w:rPr>
          <w:rFonts w:ascii="Arial" w:eastAsia="font399" w:hAnsi="Arial" w:cs="Arial"/>
          <w:color w:val="000000"/>
          <w:kern w:val="1"/>
          <w:sz w:val="20"/>
          <w:szCs w:val="20"/>
          <w:lang w:eastAsia="hr-HR"/>
        </w:rPr>
        <w:t>ovisno o onečišćujućoj tvari, u odnosu na prekoračenje određenog praga:</w:t>
      </w:r>
    </w:p>
    <w:p w14:paraId="3ED84E65"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color w:val="000000"/>
          <w:kern w:val="1"/>
          <w:sz w:val="20"/>
          <w:szCs w:val="20"/>
          <w:lang w:eastAsia="hr-HR"/>
        </w:rPr>
        <w:t xml:space="preserve"> satne vrijednosti izmjerenih koncentracija, primjenjuju se na SO</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 NO</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 H</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 xml:space="preserve">S </w:t>
      </w:r>
      <w:r w:rsidRPr="002E478C">
        <w:rPr>
          <w:rFonts w:ascii="Arial" w:eastAsia="font399" w:hAnsi="Arial" w:cs="Arial"/>
          <w:color w:val="000000"/>
          <w:kern w:val="1"/>
          <w:sz w:val="20"/>
          <w:szCs w:val="20"/>
          <w:vertAlign w:val="subscript"/>
          <w:lang w:eastAsia="hr-HR"/>
        </w:rPr>
        <w:t xml:space="preserve"> </w:t>
      </w:r>
      <w:r w:rsidRPr="002E478C">
        <w:rPr>
          <w:rFonts w:ascii="Arial" w:eastAsia="font399" w:hAnsi="Arial" w:cs="Arial"/>
          <w:color w:val="000000"/>
          <w:kern w:val="1"/>
          <w:sz w:val="20"/>
          <w:szCs w:val="20"/>
          <w:lang w:eastAsia="hr-HR"/>
        </w:rPr>
        <w:t>i ozon,</w:t>
      </w:r>
    </w:p>
    <w:p w14:paraId="0B445A67"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color w:val="000000"/>
          <w:kern w:val="1"/>
          <w:sz w:val="20"/>
          <w:szCs w:val="20"/>
          <w:lang w:eastAsia="hr-HR"/>
        </w:rPr>
        <w:t xml:space="preserve"> izračunate srednje dnevne vrijednosti koncentracija, primjenjuju se na H</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S, PM</w:t>
      </w:r>
      <w:r w:rsidRPr="002E478C">
        <w:rPr>
          <w:rFonts w:ascii="Arial" w:eastAsia="font399" w:hAnsi="Arial" w:cs="Arial"/>
          <w:color w:val="000000"/>
          <w:kern w:val="1"/>
          <w:sz w:val="20"/>
          <w:szCs w:val="20"/>
          <w:vertAlign w:val="subscript"/>
          <w:lang w:eastAsia="hr-HR"/>
        </w:rPr>
        <w:t xml:space="preserve">10 </w:t>
      </w:r>
      <w:r w:rsidRPr="002E478C">
        <w:rPr>
          <w:rFonts w:ascii="Arial" w:eastAsia="font399" w:hAnsi="Arial" w:cs="Arial"/>
          <w:color w:val="000000"/>
          <w:kern w:val="1"/>
          <w:sz w:val="20"/>
          <w:szCs w:val="20"/>
          <w:lang w:eastAsia="hr-HR"/>
        </w:rPr>
        <w:t>i SO</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w:t>
      </w:r>
    </w:p>
    <w:p w14:paraId="584CCF7F"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color w:val="000000"/>
          <w:kern w:val="1"/>
          <w:sz w:val="20"/>
          <w:szCs w:val="20"/>
          <w:lang w:eastAsia="hr-HR"/>
        </w:rPr>
        <w:t xml:space="preserve">   izračunate srednje godišnje vrijednosti koncentracija, primjenjuju se na H</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S, PM</w:t>
      </w:r>
      <w:r w:rsidRPr="002E478C">
        <w:rPr>
          <w:rFonts w:ascii="Arial" w:eastAsia="font399" w:hAnsi="Arial" w:cs="Arial"/>
          <w:color w:val="000000"/>
          <w:kern w:val="1"/>
          <w:sz w:val="20"/>
          <w:szCs w:val="20"/>
          <w:vertAlign w:val="subscript"/>
          <w:lang w:eastAsia="hr-HR"/>
        </w:rPr>
        <w:t>10</w:t>
      </w:r>
      <w:r w:rsidRPr="002E478C">
        <w:rPr>
          <w:rFonts w:ascii="Arial" w:eastAsia="font399" w:hAnsi="Arial" w:cs="Arial"/>
          <w:color w:val="000000"/>
          <w:kern w:val="1"/>
          <w:sz w:val="20"/>
          <w:szCs w:val="20"/>
          <w:lang w:eastAsia="hr-HR"/>
        </w:rPr>
        <w:t xml:space="preserve">, </w:t>
      </w:r>
    </w:p>
    <w:p w14:paraId="15C1302D"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color w:val="000000"/>
          <w:kern w:val="1"/>
          <w:sz w:val="20"/>
          <w:szCs w:val="20"/>
          <w:lang w:eastAsia="hr-HR"/>
        </w:rPr>
        <w:t xml:space="preserve">     PM</w:t>
      </w:r>
      <w:r w:rsidRPr="002E478C">
        <w:rPr>
          <w:rFonts w:ascii="Arial" w:eastAsia="font399" w:hAnsi="Arial" w:cs="Arial"/>
          <w:color w:val="000000"/>
          <w:kern w:val="1"/>
          <w:sz w:val="20"/>
          <w:szCs w:val="20"/>
          <w:vertAlign w:val="subscript"/>
          <w:lang w:eastAsia="hr-HR"/>
        </w:rPr>
        <w:t>2.5</w:t>
      </w:r>
      <w:r w:rsidRPr="002E478C">
        <w:rPr>
          <w:rFonts w:ascii="Arial" w:eastAsia="font399" w:hAnsi="Arial" w:cs="Arial"/>
          <w:color w:val="000000"/>
          <w:kern w:val="1"/>
          <w:sz w:val="20"/>
          <w:szCs w:val="20"/>
          <w:lang w:eastAsia="hr-HR"/>
        </w:rPr>
        <w:t>, NO</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 SO</w:t>
      </w:r>
      <w:r w:rsidRPr="002E478C">
        <w:rPr>
          <w:rFonts w:ascii="Arial" w:eastAsia="font399" w:hAnsi="Arial" w:cs="Arial"/>
          <w:color w:val="000000"/>
          <w:kern w:val="1"/>
          <w:sz w:val="20"/>
          <w:szCs w:val="20"/>
          <w:vertAlign w:val="subscript"/>
          <w:lang w:eastAsia="hr-HR"/>
        </w:rPr>
        <w:t>2</w:t>
      </w:r>
      <w:r w:rsidRPr="002E478C">
        <w:rPr>
          <w:rFonts w:ascii="Arial" w:eastAsia="font399" w:hAnsi="Arial" w:cs="Arial"/>
          <w:color w:val="000000"/>
          <w:kern w:val="1"/>
          <w:sz w:val="20"/>
          <w:szCs w:val="20"/>
          <w:lang w:eastAsia="hr-HR"/>
        </w:rPr>
        <w:t xml:space="preserve"> , C</w:t>
      </w:r>
      <w:r w:rsidRPr="002E478C">
        <w:rPr>
          <w:rFonts w:ascii="Arial" w:eastAsia="font399" w:hAnsi="Arial" w:cs="Arial"/>
          <w:color w:val="000000"/>
          <w:kern w:val="1"/>
          <w:sz w:val="20"/>
          <w:szCs w:val="20"/>
          <w:vertAlign w:val="subscript"/>
          <w:lang w:eastAsia="hr-HR"/>
        </w:rPr>
        <w:t>6</w:t>
      </w:r>
      <w:r w:rsidRPr="002E478C">
        <w:rPr>
          <w:rFonts w:ascii="Arial" w:eastAsia="font399" w:hAnsi="Arial" w:cs="Arial"/>
          <w:color w:val="000000"/>
          <w:kern w:val="1"/>
          <w:sz w:val="20"/>
          <w:szCs w:val="20"/>
          <w:lang w:eastAsia="hr-HR"/>
        </w:rPr>
        <w:t>H</w:t>
      </w:r>
      <w:r w:rsidRPr="002E478C">
        <w:rPr>
          <w:rFonts w:ascii="Arial" w:eastAsia="font399" w:hAnsi="Arial" w:cs="Arial"/>
          <w:color w:val="000000"/>
          <w:kern w:val="1"/>
          <w:sz w:val="20"/>
          <w:szCs w:val="20"/>
          <w:vertAlign w:val="subscript"/>
          <w:lang w:eastAsia="hr-HR"/>
        </w:rPr>
        <w:t>6</w:t>
      </w:r>
      <w:r w:rsidRPr="002E478C">
        <w:rPr>
          <w:rFonts w:ascii="Arial" w:eastAsia="font399" w:hAnsi="Arial" w:cs="Arial"/>
          <w:color w:val="000000"/>
          <w:kern w:val="1"/>
          <w:sz w:val="20"/>
          <w:szCs w:val="20"/>
          <w:lang w:eastAsia="hr-HR"/>
        </w:rPr>
        <w:t xml:space="preserve"> i CO;</w:t>
      </w:r>
    </w:p>
    <w:p w14:paraId="2F61FD8C"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color w:val="000000"/>
          <w:kern w:val="1"/>
          <w:sz w:val="20"/>
          <w:szCs w:val="20"/>
          <w:lang w:eastAsia="hr-HR"/>
        </w:rPr>
        <w:t xml:space="preserve">  izračunate maksimalne 8-satne dnevne vrijednosti koncentracija, primjenjuje se na ozon</w:t>
      </w:r>
    </w:p>
    <w:p w14:paraId="5D48BD79" w14:textId="77777777" w:rsidR="0064334C" w:rsidRDefault="0064334C" w:rsidP="0064334C">
      <w:pPr>
        <w:suppressAutoHyphens/>
        <w:spacing w:after="0" w:line="240" w:lineRule="auto"/>
        <w:jc w:val="both"/>
        <w:rPr>
          <w:rFonts w:ascii="Arial" w:eastAsia="font399" w:hAnsi="Arial" w:cs="Arial"/>
          <w:color w:val="000000"/>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color w:val="000000"/>
          <w:kern w:val="1"/>
          <w:sz w:val="20"/>
          <w:szCs w:val="20"/>
          <w:lang w:eastAsia="hr-HR"/>
        </w:rPr>
        <w:t xml:space="preserve"> broja dana s prekoračenjem propisanoga praga, ovisno o onečišćujućoj tvari.</w:t>
      </w:r>
    </w:p>
    <w:p w14:paraId="4A99AE16" w14:textId="77777777" w:rsidR="0064334C" w:rsidRPr="002E478C" w:rsidRDefault="0064334C" w:rsidP="0064334C">
      <w:pPr>
        <w:suppressAutoHyphens/>
        <w:spacing w:after="0" w:line="240" w:lineRule="auto"/>
        <w:jc w:val="both"/>
        <w:rPr>
          <w:rFonts w:ascii="Arial" w:eastAsia="font399" w:hAnsi="Arial" w:cs="Arial"/>
          <w:color w:val="000000"/>
          <w:kern w:val="1"/>
          <w:sz w:val="20"/>
          <w:szCs w:val="20"/>
          <w:lang w:eastAsia="hr-HR"/>
        </w:rPr>
      </w:pPr>
    </w:p>
    <w:p w14:paraId="04B867C0" w14:textId="77777777" w:rsidR="0064334C" w:rsidRPr="002E478C" w:rsidRDefault="0064334C" w:rsidP="0064334C">
      <w:pPr>
        <w:suppressAutoHyphens/>
        <w:spacing w:after="0" w:line="240" w:lineRule="auto"/>
        <w:jc w:val="center"/>
        <w:rPr>
          <w:rFonts w:ascii="Arial" w:eastAsia="font399" w:hAnsi="Arial" w:cs="Arial"/>
          <w:b/>
          <w:kern w:val="1"/>
          <w:sz w:val="20"/>
          <w:szCs w:val="20"/>
          <w:lang w:eastAsia="hr-HR"/>
        </w:rPr>
      </w:pPr>
    </w:p>
    <w:p w14:paraId="3170D77D" w14:textId="77777777" w:rsidR="0064334C" w:rsidRDefault="0064334C" w:rsidP="0064334C">
      <w:pPr>
        <w:suppressAutoHyphens/>
        <w:spacing w:after="0" w:line="240" w:lineRule="auto"/>
        <w:jc w:val="center"/>
        <w:rPr>
          <w:rFonts w:ascii="Arial" w:eastAsia="font399" w:hAnsi="Arial" w:cs="Arial"/>
          <w:b/>
          <w:kern w:val="1"/>
          <w:sz w:val="20"/>
          <w:szCs w:val="20"/>
          <w:lang w:eastAsia="hr-HR"/>
        </w:rPr>
      </w:pPr>
      <w:r w:rsidRPr="00A339D7">
        <w:rPr>
          <w:rFonts w:ascii="Arial" w:eastAsia="font399" w:hAnsi="Arial" w:cs="Arial"/>
          <w:b/>
          <w:kern w:val="1"/>
          <w:sz w:val="20"/>
          <w:szCs w:val="20"/>
          <w:lang w:eastAsia="hr-HR"/>
        </w:rPr>
        <w:t>3. REGISTAR ONEČIŠĆAVANJA OKOLIŠA</w:t>
      </w:r>
    </w:p>
    <w:p w14:paraId="5107ACBA" w14:textId="77777777" w:rsidR="0064334C" w:rsidRPr="00A339D7" w:rsidRDefault="0064334C" w:rsidP="0064334C">
      <w:pPr>
        <w:suppressAutoHyphens/>
        <w:spacing w:after="0" w:line="240" w:lineRule="auto"/>
        <w:jc w:val="center"/>
        <w:rPr>
          <w:rFonts w:ascii="Arial" w:eastAsia="font399" w:hAnsi="Arial" w:cs="Arial"/>
          <w:b/>
          <w:kern w:val="1"/>
          <w:sz w:val="20"/>
          <w:szCs w:val="20"/>
          <w:lang w:eastAsia="hr-HR"/>
        </w:rPr>
      </w:pPr>
    </w:p>
    <w:p w14:paraId="2E7A3F00" w14:textId="77777777" w:rsidR="0064334C" w:rsidRPr="00A339D7" w:rsidRDefault="0064334C" w:rsidP="0064334C">
      <w:pPr>
        <w:suppressAutoHyphens/>
        <w:spacing w:after="0" w:line="240" w:lineRule="auto"/>
        <w:jc w:val="both"/>
        <w:rPr>
          <w:rFonts w:ascii="Arial" w:eastAsia="font399" w:hAnsi="Arial" w:cs="Arial"/>
          <w:kern w:val="1"/>
          <w:sz w:val="20"/>
          <w:szCs w:val="20"/>
          <w:lang w:eastAsia="hr-HR"/>
        </w:rPr>
      </w:pPr>
    </w:p>
    <w:p w14:paraId="22CFBE44" w14:textId="77777777" w:rsidR="0064334C" w:rsidRPr="00A339D7" w:rsidRDefault="0064334C" w:rsidP="0064334C">
      <w:pPr>
        <w:suppressAutoHyphens/>
        <w:spacing w:after="0" w:line="240" w:lineRule="auto"/>
        <w:jc w:val="both"/>
        <w:rPr>
          <w:rFonts w:ascii="Arial" w:eastAsia="font399" w:hAnsi="Arial" w:cs="Arial"/>
          <w:kern w:val="1"/>
          <w:sz w:val="20"/>
          <w:szCs w:val="20"/>
          <w:lang w:eastAsia="hr-HR"/>
        </w:rPr>
      </w:pPr>
      <w:r w:rsidRPr="00A339D7">
        <w:rPr>
          <w:rFonts w:ascii="Arial" w:eastAsia="font399" w:hAnsi="Arial" w:cs="Arial"/>
          <w:bCs/>
          <w:kern w:val="1"/>
          <w:sz w:val="20"/>
          <w:szCs w:val="20"/>
          <w:lang w:eastAsia="hr-HR"/>
        </w:rPr>
        <w:t>Registar onečišćavanja okoliša</w:t>
      </w:r>
      <w:r w:rsidRPr="00A339D7">
        <w:rPr>
          <w:rFonts w:ascii="Arial" w:eastAsia="font399" w:hAnsi="Arial" w:cs="Arial"/>
          <w:kern w:val="1"/>
          <w:sz w:val="20"/>
          <w:szCs w:val="20"/>
          <w:lang w:eastAsia="hr-HR"/>
        </w:rPr>
        <w:t xml:space="preserve"> je skup podataka o izvorima, vrsti, količini, načinu i mjestu ispuštanja, prijenosa i odlaganja onečišćujućih tvari i otpada u okoliš. Registar onečišćavanja okoliša vodi se pri Upravnom odjelu za graditeljstvo, infrastrukturu i zaštitu okoliša</w:t>
      </w:r>
      <w:r>
        <w:rPr>
          <w:rFonts w:ascii="Arial" w:eastAsia="font399" w:hAnsi="Arial" w:cs="Arial"/>
          <w:kern w:val="1"/>
          <w:sz w:val="20"/>
          <w:szCs w:val="20"/>
          <w:lang w:eastAsia="hr-HR"/>
        </w:rPr>
        <w:t>, Odsjeku za infrastrukturu, zaštitu okoliša i obnovu,</w:t>
      </w:r>
      <w:r w:rsidRPr="00A339D7">
        <w:rPr>
          <w:rFonts w:ascii="Arial" w:eastAsia="font399" w:hAnsi="Arial" w:cs="Arial"/>
          <w:kern w:val="1"/>
          <w:sz w:val="20"/>
          <w:szCs w:val="20"/>
          <w:lang w:eastAsia="hr-HR"/>
        </w:rPr>
        <w:t xml:space="preserve"> za područje županije.</w:t>
      </w:r>
    </w:p>
    <w:p w14:paraId="16C2F353" w14:textId="77777777" w:rsidR="0064334C" w:rsidRPr="00A339D7" w:rsidRDefault="0064334C" w:rsidP="0064334C">
      <w:pPr>
        <w:suppressAutoHyphens/>
        <w:spacing w:after="0" w:line="240" w:lineRule="auto"/>
        <w:jc w:val="both"/>
        <w:rPr>
          <w:rFonts w:ascii="Arial" w:eastAsia="font399" w:hAnsi="Arial" w:cs="Arial"/>
          <w:kern w:val="1"/>
          <w:sz w:val="20"/>
          <w:szCs w:val="20"/>
          <w:lang w:eastAsia="hr-HR"/>
        </w:rPr>
      </w:pPr>
      <w:r w:rsidRPr="00A339D7">
        <w:rPr>
          <w:rFonts w:ascii="Arial" w:eastAsia="font399" w:hAnsi="Arial" w:cs="Arial"/>
          <w:kern w:val="1"/>
          <w:sz w:val="20"/>
          <w:szCs w:val="20"/>
          <w:lang w:eastAsia="hr-HR"/>
        </w:rPr>
        <w:t>Sa područja Brodsko-posavske županije u 202</w:t>
      </w:r>
      <w:r>
        <w:rPr>
          <w:rFonts w:ascii="Arial" w:eastAsia="font399" w:hAnsi="Arial" w:cs="Arial"/>
          <w:kern w:val="1"/>
          <w:sz w:val="20"/>
          <w:szCs w:val="20"/>
          <w:lang w:eastAsia="hr-HR"/>
        </w:rPr>
        <w:t>1</w:t>
      </w:r>
      <w:r w:rsidRPr="00A339D7">
        <w:rPr>
          <w:rFonts w:ascii="Arial" w:eastAsia="font399" w:hAnsi="Arial" w:cs="Arial"/>
          <w:kern w:val="1"/>
          <w:sz w:val="20"/>
          <w:szCs w:val="20"/>
          <w:lang w:eastAsia="hr-HR"/>
        </w:rPr>
        <w:t xml:space="preserve">. godini, gospodarski subjekti koji su navedeni u sljedećoj tablici su prijavili ispuštanje onečišćujućih  tvari u zrak u Registar onečišćavanja okoliša. </w:t>
      </w:r>
    </w:p>
    <w:p w14:paraId="4FFD689B" w14:textId="77777777" w:rsidR="0064334C" w:rsidRPr="00A339D7" w:rsidRDefault="0064334C" w:rsidP="0064334C">
      <w:pPr>
        <w:suppressAutoHyphens/>
        <w:spacing w:after="0" w:line="240" w:lineRule="auto"/>
        <w:jc w:val="both"/>
        <w:rPr>
          <w:rFonts w:ascii="Arial" w:eastAsia="font399" w:hAnsi="Arial" w:cs="Arial"/>
          <w:b/>
          <w:bCs/>
          <w:kern w:val="1"/>
          <w:sz w:val="20"/>
          <w:szCs w:val="20"/>
          <w:lang w:eastAsia="hr-HR"/>
        </w:rPr>
      </w:pPr>
    </w:p>
    <w:p w14:paraId="47A2D7A7" w14:textId="77777777" w:rsidR="0064334C" w:rsidRPr="00A339D7" w:rsidRDefault="0064334C" w:rsidP="0064334C">
      <w:pPr>
        <w:suppressAutoHyphens/>
        <w:spacing w:after="0" w:line="240" w:lineRule="auto"/>
        <w:jc w:val="both"/>
        <w:rPr>
          <w:rFonts w:ascii="Arial" w:eastAsia="font399" w:hAnsi="Arial" w:cs="Arial"/>
          <w:b/>
          <w:bCs/>
          <w:kern w:val="1"/>
          <w:sz w:val="20"/>
          <w:szCs w:val="20"/>
          <w:lang w:eastAsia="hr-HR"/>
        </w:rPr>
      </w:pPr>
    </w:p>
    <w:p w14:paraId="4D37F73C" w14:textId="77777777" w:rsidR="0064334C" w:rsidRPr="00A339D7" w:rsidRDefault="0064334C" w:rsidP="0064334C">
      <w:pPr>
        <w:suppressAutoHyphens/>
        <w:spacing w:after="0" w:line="240" w:lineRule="auto"/>
        <w:jc w:val="both"/>
        <w:rPr>
          <w:rFonts w:ascii="Arial" w:hAnsi="Arial" w:cs="Arial"/>
          <w:i/>
          <w:iCs/>
          <w:sz w:val="20"/>
          <w:szCs w:val="20"/>
          <w:lang w:eastAsia="hr-HR"/>
        </w:rPr>
      </w:pPr>
      <w:r w:rsidRPr="00A339D7">
        <w:rPr>
          <w:rFonts w:ascii="Arial" w:eastAsia="font399" w:hAnsi="Arial" w:cs="Arial"/>
          <w:b/>
          <w:bCs/>
          <w:kern w:val="1"/>
          <w:sz w:val="20"/>
          <w:szCs w:val="20"/>
          <w:lang w:eastAsia="hr-HR"/>
        </w:rPr>
        <w:t>Tablica:</w:t>
      </w:r>
      <w:r w:rsidRPr="00A339D7">
        <w:rPr>
          <w:rFonts w:ascii="Arial" w:eastAsia="font399" w:hAnsi="Arial" w:cs="Arial"/>
          <w:i/>
          <w:iCs/>
          <w:kern w:val="1"/>
          <w:sz w:val="20"/>
          <w:szCs w:val="20"/>
          <w:lang w:eastAsia="hr-HR"/>
        </w:rPr>
        <w:t xml:space="preserve">      Gospodarski subjekti koji su prijavili onečišćenje zraka sa svojih lokacija u </w:t>
      </w:r>
    </w:p>
    <w:p w14:paraId="7714A344" w14:textId="77777777" w:rsidR="0064334C" w:rsidRPr="00A339D7" w:rsidRDefault="0064334C" w:rsidP="0064334C">
      <w:pPr>
        <w:suppressAutoHyphens/>
        <w:spacing w:after="0" w:line="240" w:lineRule="auto"/>
        <w:jc w:val="both"/>
        <w:rPr>
          <w:rFonts w:ascii="Arial" w:eastAsia="font399" w:hAnsi="Arial" w:cs="Arial"/>
          <w:i/>
          <w:iCs/>
          <w:kern w:val="1"/>
          <w:sz w:val="20"/>
          <w:szCs w:val="20"/>
          <w:lang w:eastAsia="hr-HR"/>
        </w:rPr>
      </w:pPr>
      <w:r w:rsidRPr="00A339D7">
        <w:rPr>
          <w:rFonts w:ascii="Arial" w:eastAsia="font399" w:hAnsi="Arial" w:cs="Arial"/>
          <w:i/>
          <w:iCs/>
          <w:kern w:val="1"/>
          <w:sz w:val="20"/>
          <w:szCs w:val="20"/>
          <w:lang w:eastAsia="hr-HR"/>
        </w:rPr>
        <w:t>                   Registar onečišćavanja okoliša za 202</w:t>
      </w:r>
      <w:r>
        <w:rPr>
          <w:rFonts w:ascii="Arial" w:eastAsia="font399" w:hAnsi="Arial" w:cs="Arial"/>
          <w:i/>
          <w:iCs/>
          <w:kern w:val="1"/>
          <w:sz w:val="20"/>
          <w:szCs w:val="20"/>
          <w:lang w:eastAsia="hr-HR"/>
        </w:rPr>
        <w:t>1</w:t>
      </w:r>
      <w:r w:rsidRPr="00A339D7">
        <w:rPr>
          <w:rFonts w:ascii="Arial" w:eastAsia="font399" w:hAnsi="Arial" w:cs="Arial"/>
          <w:i/>
          <w:iCs/>
          <w:kern w:val="1"/>
          <w:sz w:val="20"/>
          <w:szCs w:val="20"/>
          <w:lang w:eastAsia="hr-HR"/>
        </w:rPr>
        <w:t>. godinu  (izvor: ROO</w:t>
      </w:r>
      <w:r>
        <w:rPr>
          <w:rFonts w:ascii="Arial" w:eastAsia="font399" w:hAnsi="Arial" w:cs="Arial"/>
          <w:i/>
          <w:iCs/>
          <w:kern w:val="1"/>
          <w:sz w:val="20"/>
          <w:szCs w:val="20"/>
          <w:lang w:eastAsia="hr-HR"/>
        </w:rPr>
        <w:t>, svibanj 2022.</w:t>
      </w:r>
      <w:r w:rsidRPr="00A339D7">
        <w:rPr>
          <w:rFonts w:ascii="Arial" w:eastAsia="font399" w:hAnsi="Arial" w:cs="Arial"/>
          <w:i/>
          <w:iCs/>
          <w:kern w:val="1"/>
          <w:sz w:val="20"/>
          <w:szCs w:val="20"/>
          <w:lang w:eastAsia="hr-HR"/>
        </w:rPr>
        <w:t>)</w:t>
      </w:r>
    </w:p>
    <w:tbl>
      <w:tblPr>
        <w:tblW w:w="0" w:type="auto"/>
        <w:tblInd w:w="250" w:type="dxa"/>
        <w:tblCellMar>
          <w:left w:w="0" w:type="dxa"/>
          <w:right w:w="0" w:type="dxa"/>
        </w:tblCellMar>
        <w:tblLook w:val="04A0" w:firstRow="1" w:lastRow="0" w:firstColumn="1" w:lastColumn="0" w:noHBand="0" w:noVBand="1"/>
      </w:tblPr>
      <w:tblGrid>
        <w:gridCol w:w="706"/>
        <w:gridCol w:w="5489"/>
        <w:gridCol w:w="2595"/>
      </w:tblGrid>
      <w:tr w:rsidR="0064334C" w:rsidRPr="002E478C" w14:paraId="4C7D3E8F" w14:textId="77777777" w:rsidTr="007C2785">
        <w:tc>
          <w:tcPr>
            <w:tcW w:w="706" w:type="dxa"/>
            <w:tcBorders>
              <w:top w:val="double" w:sz="4" w:space="0" w:color="auto"/>
              <w:left w:val="double" w:sz="4" w:space="0" w:color="auto"/>
              <w:bottom w:val="double" w:sz="4" w:space="0" w:color="auto"/>
              <w:right w:val="single" w:sz="8" w:space="0" w:color="000000"/>
            </w:tcBorders>
            <w:shd w:val="clear" w:color="auto" w:fill="E7E6E6" w:themeFill="background2"/>
            <w:tcMar>
              <w:top w:w="0" w:type="dxa"/>
              <w:left w:w="108" w:type="dxa"/>
              <w:bottom w:w="0" w:type="dxa"/>
              <w:right w:w="108" w:type="dxa"/>
            </w:tcMar>
            <w:hideMark/>
          </w:tcPr>
          <w:p w14:paraId="6DC86C2D" w14:textId="77777777" w:rsidR="0064334C" w:rsidRPr="00BF37FF" w:rsidRDefault="0064334C" w:rsidP="007C2785">
            <w:pPr>
              <w:suppressAutoHyphens/>
              <w:spacing w:after="0" w:line="252" w:lineRule="auto"/>
              <w:jc w:val="both"/>
              <w:rPr>
                <w:rFonts w:ascii="Arial" w:eastAsia="font399" w:hAnsi="Arial" w:cs="Arial"/>
                <w:i/>
                <w:iCs/>
                <w:kern w:val="1"/>
                <w:sz w:val="20"/>
                <w:szCs w:val="20"/>
              </w:rPr>
            </w:pPr>
            <w:r w:rsidRPr="00BF37FF">
              <w:rPr>
                <w:rFonts w:ascii="Arial" w:eastAsia="font399" w:hAnsi="Arial" w:cs="Arial"/>
                <w:i/>
                <w:iCs/>
                <w:kern w:val="1"/>
                <w:sz w:val="20"/>
                <w:szCs w:val="20"/>
              </w:rPr>
              <w:t>redni broj</w:t>
            </w:r>
          </w:p>
        </w:tc>
        <w:tc>
          <w:tcPr>
            <w:tcW w:w="5490" w:type="dxa"/>
            <w:tcBorders>
              <w:top w:val="double" w:sz="4" w:space="0" w:color="auto"/>
              <w:left w:val="nil"/>
              <w:bottom w:val="double" w:sz="4" w:space="0" w:color="auto"/>
              <w:right w:val="single" w:sz="8" w:space="0" w:color="000000"/>
            </w:tcBorders>
            <w:shd w:val="clear" w:color="auto" w:fill="E7E6E6" w:themeFill="background2"/>
            <w:tcMar>
              <w:top w:w="0" w:type="dxa"/>
              <w:left w:w="108" w:type="dxa"/>
              <w:bottom w:w="0" w:type="dxa"/>
              <w:right w:w="108" w:type="dxa"/>
            </w:tcMar>
            <w:hideMark/>
          </w:tcPr>
          <w:p w14:paraId="3CEAD995" w14:textId="77777777" w:rsidR="0064334C" w:rsidRPr="00BF37FF" w:rsidRDefault="0064334C" w:rsidP="007C2785">
            <w:pPr>
              <w:suppressAutoHyphens/>
              <w:spacing w:after="0" w:line="252" w:lineRule="auto"/>
              <w:jc w:val="both"/>
              <w:rPr>
                <w:rFonts w:ascii="Arial" w:eastAsia="font399" w:hAnsi="Arial" w:cs="Arial"/>
                <w:i/>
                <w:iCs/>
                <w:kern w:val="1"/>
                <w:sz w:val="20"/>
                <w:szCs w:val="20"/>
              </w:rPr>
            </w:pPr>
            <w:r w:rsidRPr="00BF37FF">
              <w:rPr>
                <w:rFonts w:ascii="Arial" w:eastAsia="font399" w:hAnsi="Arial" w:cs="Arial"/>
                <w:i/>
                <w:iCs/>
                <w:kern w:val="1"/>
                <w:sz w:val="20"/>
                <w:szCs w:val="20"/>
              </w:rPr>
              <w:t>Gospodarski subjekt, lokacija</w:t>
            </w:r>
          </w:p>
        </w:tc>
        <w:tc>
          <w:tcPr>
            <w:tcW w:w="2596" w:type="dxa"/>
            <w:tcBorders>
              <w:top w:val="double" w:sz="4" w:space="0" w:color="auto"/>
              <w:left w:val="nil"/>
              <w:bottom w:val="double" w:sz="4" w:space="0" w:color="auto"/>
              <w:right w:val="double" w:sz="4" w:space="0" w:color="auto"/>
            </w:tcBorders>
            <w:shd w:val="clear" w:color="auto" w:fill="E7E6E6" w:themeFill="background2"/>
            <w:tcMar>
              <w:top w:w="0" w:type="dxa"/>
              <w:left w:w="108" w:type="dxa"/>
              <w:bottom w:w="0" w:type="dxa"/>
              <w:right w:w="108" w:type="dxa"/>
            </w:tcMar>
            <w:hideMark/>
          </w:tcPr>
          <w:p w14:paraId="18A9FDE0" w14:textId="77777777" w:rsidR="0064334C" w:rsidRPr="00BF37FF" w:rsidRDefault="0064334C" w:rsidP="007C2785">
            <w:pPr>
              <w:suppressAutoHyphens/>
              <w:spacing w:after="0" w:line="252" w:lineRule="auto"/>
              <w:jc w:val="both"/>
              <w:rPr>
                <w:rFonts w:ascii="Arial" w:eastAsia="font399" w:hAnsi="Arial" w:cs="Arial"/>
                <w:i/>
                <w:iCs/>
                <w:kern w:val="1"/>
                <w:sz w:val="20"/>
                <w:szCs w:val="20"/>
              </w:rPr>
            </w:pPr>
            <w:r w:rsidRPr="00BF37FF">
              <w:rPr>
                <w:rFonts w:ascii="Arial" w:eastAsia="font399" w:hAnsi="Arial" w:cs="Arial"/>
                <w:i/>
                <w:iCs/>
                <w:kern w:val="1"/>
                <w:sz w:val="20"/>
                <w:szCs w:val="20"/>
              </w:rPr>
              <w:t>prijavljena onečišćujuća tvar</w:t>
            </w:r>
          </w:p>
        </w:tc>
      </w:tr>
      <w:tr w:rsidR="0064334C" w:rsidRPr="002E478C" w14:paraId="302BC7F7" w14:textId="77777777" w:rsidTr="007C2785">
        <w:trPr>
          <w:trHeight w:val="242"/>
        </w:trPr>
        <w:tc>
          <w:tcPr>
            <w:tcW w:w="706"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14:paraId="7BD5D906" w14:textId="77777777" w:rsidR="0064334C" w:rsidRPr="002E478C" w:rsidRDefault="0064334C" w:rsidP="007C2785">
            <w:pPr>
              <w:suppressAutoHyphens/>
              <w:spacing w:after="0" w:line="252" w:lineRule="auto"/>
              <w:jc w:val="both"/>
              <w:rPr>
                <w:rFonts w:ascii="Arial" w:eastAsia="font399" w:hAnsi="Arial" w:cs="Arial"/>
                <w:color w:val="FF0000"/>
                <w:kern w:val="1"/>
                <w:sz w:val="20"/>
                <w:szCs w:val="20"/>
              </w:rPr>
            </w:pPr>
            <w:r w:rsidRPr="00BF37FF">
              <w:rPr>
                <w:rFonts w:ascii="Arial" w:eastAsia="font399" w:hAnsi="Arial" w:cs="Arial"/>
                <w:kern w:val="1"/>
                <w:sz w:val="20"/>
                <w:szCs w:val="20"/>
              </w:rPr>
              <w:t>1.</w:t>
            </w:r>
          </w:p>
        </w:tc>
        <w:tc>
          <w:tcPr>
            <w:tcW w:w="5490" w:type="dxa"/>
            <w:tcBorders>
              <w:top w:val="nil"/>
              <w:left w:val="nil"/>
              <w:bottom w:val="single" w:sz="8" w:space="0" w:color="auto"/>
              <w:right w:val="single" w:sz="8" w:space="0" w:color="000000"/>
            </w:tcBorders>
            <w:tcMar>
              <w:top w:w="0" w:type="dxa"/>
              <w:left w:w="108" w:type="dxa"/>
              <w:bottom w:w="0" w:type="dxa"/>
              <w:right w:w="108" w:type="dxa"/>
            </w:tcMar>
            <w:hideMark/>
          </w:tcPr>
          <w:p w14:paraId="55F3BCA8" w14:textId="77777777" w:rsidR="0064334C"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Brod plin d.o.o.</w:t>
            </w:r>
          </w:p>
          <w:p w14:paraId="02994E14"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Naselje A. Hebrang, blok VI, Slavonski Brod</w:t>
            </w:r>
          </w:p>
        </w:tc>
        <w:tc>
          <w:tcPr>
            <w:tcW w:w="2596" w:type="dxa"/>
            <w:tcBorders>
              <w:top w:val="nil"/>
              <w:left w:val="nil"/>
              <w:bottom w:val="single" w:sz="8" w:space="0" w:color="auto"/>
              <w:right w:val="double" w:sz="4" w:space="0" w:color="auto"/>
            </w:tcBorders>
            <w:tcMar>
              <w:top w:w="0" w:type="dxa"/>
              <w:left w:w="108" w:type="dxa"/>
              <w:bottom w:w="0" w:type="dxa"/>
              <w:right w:w="108" w:type="dxa"/>
            </w:tcMar>
            <w:hideMark/>
          </w:tcPr>
          <w:p w14:paraId="4E550EF6" w14:textId="77777777" w:rsidR="0064334C" w:rsidRPr="00BF37FF" w:rsidRDefault="0064334C" w:rsidP="007C2785">
            <w:pPr>
              <w:suppressAutoHyphens/>
              <w:spacing w:after="0" w:line="252" w:lineRule="auto"/>
              <w:jc w:val="both"/>
              <w:rPr>
                <w:rFonts w:ascii="Arial" w:eastAsia="font399" w:hAnsi="Arial" w:cs="Arial"/>
                <w:kern w:val="1"/>
                <w:sz w:val="20"/>
                <w:szCs w:val="20"/>
                <w:vertAlign w:val="subscript"/>
              </w:rPr>
            </w:pPr>
            <w:r w:rsidRPr="00BF37FF">
              <w:rPr>
                <w:rFonts w:ascii="Arial" w:eastAsia="font399" w:hAnsi="Arial" w:cs="Arial"/>
                <w:kern w:val="1"/>
                <w:sz w:val="20"/>
                <w:szCs w:val="20"/>
              </w:rPr>
              <w:t>CO</w:t>
            </w:r>
            <w:r w:rsidRPr="00BF37FF">
              <w:rPr>
                <w:rFonts w:ascii="Arial" w:eastAsia="font399" w:hAnsi="Arial" w:cs="Arial"/>
                <w:kern w:val="1"/>
                <w:sz w:val="20"/>
                <w:szCs w:val="20"/>
                <w:vertAlign w:val="subscript"/>
              </w:rPr>
              <w:t>2</w:t>
            </w:r>
          </w:p>
        </w:tc>
      </w:tr>
      <w:tr w:rsidR="0064334C" w:rsidRPr="002E478C" w14:paraId="3690B5D9" w14:textId="77777777" w:rsidTr="007C2785">
        <w:trPr>
          <w:trHeight w:val="161"/>
        </w:trPr>
        <w:tc>
          <w:tcPr>
            <w:tcW w:w="706"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1AA31BFC"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2.</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7E75506F" w14:textId="77777777" w:rsidR="0064334C"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Brod plin d.o.o.</w:t>
            </w:r>
          </w:p>
          <w:p w14:paraId="759BB3DF"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Naselje kralj Tomislav,  Slavonski Brod</w:t>
            </w:r>
          </w:p>
        </w:tc>
        <w:tc>
          <w:tcPr>
            <w:tcW w:w="2596" w:type="dxa"/>
            <w:tcBorders>
              <w:top w:val="nil"/>
              <w:left w:val="nil"/>
              <w:bottom w:val="single" w:sz="8" w:space="0" w:color="000000"/>
              <w:right w:val="double" w:sz="4" w:space="0" w:color="auto"/>
            </w:tcBorders>
            <w:tcMar>
              <w:top w:w="0" w:type="dxa"/>
              <w:left w:w="108" w:type="dxa"/>
              <w:bottom w:w="0" w:type="dxa"/>
              <w:right w:w="108" w:type="dxa"/>
            </w:tcMar>
            <w:hideMark/>
          </w:tcPr>
          <w:p w14:paraId="71507476"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CO</w:t>
            </w:r>
            <w:r w:rsidRPr="00BF37FF">
              <w:rPr>
                <w:rFonts w:ascii="Arial" w:eastAsia="font399" w:hAnsi="Arial" w:cs="Arial"/>
                <w:kern w:val="1"/>
                <w:sz w:val="20"/>
                <w:szCs w:val="20"/>
                <w:vertAlign w:val="subscript"/>
              </w:rPr>
              <w:t>2</w:t>
            </w:r>
          </w:p>
        </w:tc>
      </w:tr>
      <w:tr w:rsidR="0064334C" w:rsidRPr="002E478C" w14:paraId="7F865E65"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689D1DB9" w14:textId="77777777" w:rsidR="0064334C" w:rsidRPr="002E478C" w:rsidRDefault="0064334C" w:rsidP="007C2785">
            <w:pPr>
              <w:suppressAutoHyphens/>
              <w:spacing w:after="0" w:line="252" w:lineRule="auto"/>
              <w:jc w:val="both"/>
              <w:rPr>
                <w:rFonts w:ascii="Arial" w:eastAsia="font399" w:hAnsi="Arial" w:cs="Arial"/>
                <w:color w:val="FF0000"/>
                <w:kern w:val="1"/>
                <w:sz w:val="20"/>
                <w:szCs w:val="20"/>
              </w:rPr>
            </w:pPr>
            <w:r w:rsidRPr="00BF37FF">
              <w:rPr>
                <w:rFonts w:ascii="Arial" w:eastAsia="font399" w:hAnsi="Arial" w:cs="Arial"/>
                <w:kern w:val="1"/>
                <w:sz w:val="20"/>
                <w:szCs w:val="20"/>
              </w:rPr>
              <w:t>3.</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6E8A1E84" w14:textId="77777777" w:rsidR="0064334C"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Brod plin d.o.o.</w:t>
            </w:r>
          </w:p>
          <w:p w14:paraId="43C1A5C3"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 xml:space="preserve">Naselje </w:t>
            </w:r>
            <w:proofErr w:type="spellStart"/>
            <w:r w:rsidRPr="00BF37FF">
              <w:rPr>
                <w:rFonts w:ascii="Arial" w:eastAsia="font399" w:hAnsi="Arial" w:cs="Arial"/>
                <w:kern w:val="1"/>
                <w:sz w:val="20"/>
                <w:szCs w:val="20"/>
              </w:rPr>
              <w:t>Mikrorajon</w:t>
            </w:r>
            <w:proofErr w:type="spellEnd"/>
            <w:r w:rsidRPr="00BF37FF">
              <w:rPr>
                <w:rFonts w:ascii="Arial" w:eastAsia="font399" w:hAnsi="Arial" w:cs="Arial"/>
                <w:kern w:val="1"/>
                <w:sz w:val="20"/>
                <w:szCs w:val="20"/>
              </w:rPr>
              <w:t>, Slavonski Brod</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770114C2"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CO</w:t>
            </w:r>
            <w:r w:rsidRPr="00BF37FF">
              <w:rPr>
                <w:rFonts w:ascii="Arial" w:eastAsia="font399" w:hAnsi="Arial" w:cs="Arial"/>
                <w:kern w:val="1"/>
                <w:sz w:val="20"/>
                <w:szCs w:val="20"/>
                <w:vertAlign w:val="subscript"/>
              </w:rPr>
              <w:t xml:space="preserve">2 </w:t>
            </w:r>
          </w:p>
        </w:tc>
      </w:tr>
      <w:tr w:rsidR="0064334C" w:rsidRPr="002E478C" w14:paraId="5E58E665" w14:textId="77777777" w:rsidTr="007C2785">
        <w:trPr>
          <w:trHeight w:val="242"/>
        </w:trPr>
        <w:tc>
          <w:tcPr>
            <w:tcW w:w="706"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14:paraId="60E035B6" w14:textId="77777777" w:rsidR="0064334C" w:rsidRPr="002E478C" w:rsidRDefault="0064334C" w:rsidP="007C2785">
            <w:pPr>
              <w:suppressAutoHyphens/>
              <w:spacing w:after="0" w:line="252" w:lineRule="auto"/>
              <w:jc w:val="both"/>
              <w:rPr>
                <w:rFonts w:ascii="Arial" w:eastAsia="font399" w:hAnsi="Arial" w:cs="Arial"/>
                <w:color w:val="FF0000"/>
                <w:kern w:val="1"/>
                <w:sz w:val="20"/>
                <w:szCs w:val="20"/>
              </w:rPr>
            </w:pPr>
            <w:r w:rsidRPr="00BF37FF">
              <w:rPr>
                <w:rFonts w:ascii="Arial" w:eastAsia="font399" w:hAnsi="Arial" w:cs="Arial"/>
                <w:kern w:val="1"/>
                <w:sz w:val="20"/>
                <w:szCs w:val="20"/>
              </w:rPr>
              <w:t>4.</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14796C0C" w14:textId="77777777" w:rsidR="0064334C" w:rsidRDefault="0064334C" w:rsidP="007C2785">
            <w:pPr>
              <w:suppressAutoHyphens/>
              <w:spacing w:after="0" w:line="252" w:lineRule="auto"/>
              <w:jc w:val="both"/>
              <w:rPr>
                <w:rFonts w:ascii="Arial" w:eastAsia="font399" w:hAnsi="Arial" w:cs="Arial"/>
                <w:kern w:val="1"/>
                <w:sz w:val="20"/>
                <w:szCs w:val="20"/>
              </w:rPr>
            </w:pPr>
            <w:r w:rsidRPr="00A339D7">
              <w:rPr>
                <w:rFonts w:ascii="Arial" w:eastAsia="font399" w:hAnsi="Arial" w:cs="Arial"/>
                <w:kern w:val="1"/>
                <w:sz w:val="20"/>
                <w:szCs w:val="20"/>
              </w:rPr>
              <w:t>Brod plin d.o.o.</w:t>
            </w:r>
          </w:p>
          <w:p w14:paraId="1132D58A" w14:textId="77777777" w:rsidR="0064334C" w:rsidRPr="00A339D7" w:rsidRDefault="0064334C" w:rsidP="007C2785">
            <w:pPr>
              <w:suppressAutoHyphens/>
              <w:spacing w:after="0" w:line="252" w:lineRule="auto"/>
              <w:jc w:val="both"/>
              <w:rPr>
                <w:rFonts w:ascii="Arial" w:eastAsia="font399" w:hAnsi="Arial" w:cs="Arial"/>
                <w:kern w:val="1"/>
                <w:sz w:val="20"/>
                <w:szCs w:val="20"/>
              </w:rPr>
            </w:pPr>
            <w:r w:rsidRPr="00A339D7">
              <w:rPr>
                <w:rFonts w:ascii="Arial" w:eastAsia="font399" w:hAnsi="Arial" w:cs="Arial"/>
                <w:kern w:val="1"/>
                <w:sz w:val="20"/>
                <w:szCs w:val="20"/>
              </w:rPr>
              <w:t>Naselje Slavonija I, Slavonski Brod</w:t>
            </w:r>
          </w:p>
        </w:tc>
        <w:tc>
          <w:tcPr>
            <w:tcW w:w="2596" w:type="dxa"/>
            <w:tcBorders>
              <w:top w:val="nil"/>
              <w:left w:val="nil"/>
              <w:bottom w:val="single" w:sz="8" w:space="0" w:color="auto"/>
              <w:right w:val="double" w:sz="4" w:space="0" w:color="auto"/>
            </w:tcBorders>
            <w:tcMar>
              <w:top w:w="0" w:type="dxa"/>
              <w:left w:w="108" w:type="dxa"/>
              <w:bottom w:w="0" w:type="dxa"/>
              <w:right w:w="108" w:type="dxa"/>
            </w:tcMar>
            <w:hideMark/>
          </w:tcPr>
          <w:p w14:paraId="6636C60E" w14:textId="77777777" w:rsidR="0064334C" w:rsidRPr="00A339D7" w:rsidRDefault="0064334C" w:rsidP="007C2785">
            <w:pPr>
              <w:suppressAutoHyphens/>
              <w:spacing w:after="0" w:line="252" w:lineRule="auto"/>
              <w:jc w:val="both"/>
              <w:rPr>
                <w:rFonts w:ascii="Arial" w:eastAsia="font399" w:hAnsi="Arial" w:cs="Arial"/>
                <w:kern w:val="1"/>
                <w:sz w:val="20"/>
                <w:szCs w:val="20"/>
              </w:rPr>
            </w:pPr>
            <w:r w:rsidRPr="00A339D7">
              <w:rPr>
                <w:rFonts w:ascii="Arial" w:eastAsia="font399" w:hAnsi="Arial" w:cs="Arial"/>
                <w:kern w:val="1"/>
                <w:sz w:val="20"/>
                <w:szCs w:val="20"/>
              </w:rPr>
              <w:t>NO</w:t>
            </w:r>
            <w:r w:rsidRPr="00A339D7">
              <w:rPr>
                <w:rFonts w:ascii="Arial" w:eastAsia="font399" w:hAnsi="Arial" w:cs="Arial"/>
                <w:kern w:val="1"/>
                <w:sz w:val="20"/>
                <w:szCs w:val="20"/>
                <w:vertAlign w:val="subscript"/>
              </w:rPr>
              <w:t>2</w:t>
            </w:r>
            <w:r w:rsidRPr="00A339D7">
              <w:rPr>
                <w:rFonts w:ascii="Arial" w:eastAsia="font399" w:hAnsi="Arial" w:cs="Arial"/>
                <w:kern w:val="1"/>
                <w:sz w:val="20"/>
                <w:szCs w:val="20"/>
              </w:rPr>
              <w:t>,  CO</w:t>
            </w:r>
            <w:r w:rsidRPr="00A339D7">
              <w:rPr>
                <w:rFonts w:ascii="Arial" w:eastAsia="font399" w:hAnsi="Arial" w:cs="Arial"/>
                <w:kern w:val="1"/>
                <w:sz w:val="20"/>
                <w:szCs w:val="20"/>
                <w:vertAlign w:val="subscript"/>
              </w:rPr>
              <w:t>2</w:t>
            </w:r>
          </w:p>
        </w:tc>
      </w:tr>
      <w:tr w:rsidR="0064334C" w:rsidRPr="002E478C" w14:paraId="2E143075" w14:textId="77777777" w:rsidTr="007C2785">
        <w:trPr>
          <w:trHeight w:val="173"/>
        </w:trPr>
        <w:tc>
          <w:tcPr>
            <w:tcW w:w="706"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138B8C55"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5.</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6B9351F9" w14:textId="77777777" w:rsidR="0064334C"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Đuro Đaković Energetika i infrastruktura d.o.o.</w:t>
            </w:r>
          </w:p>
          <w:p w14:paraId="0DBCA709"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Slavonski Brod</w:t>
            </w:r>
          </w:p>
        </w:tc>
        <w:tc>
          <w:tcPr>
            <w:tcW w:w="2596" w:type="dxa"/>
            <w:tcBorders>
              <w:top w:val="nil"/>
              <w:left w:val="nil"/>
              <w:bottom w:val="single" w:sz="8" w:space="0" w:color="000000"/>
              <w:right w:val="double" w:sz="4" w:space="0" w:color="auto"/>
            </w:tcBorders>
            <w:tcMar>
              <w:top w:w="0" w:type="dxa"/>
              <w:left w:w="108" w:type="dxa"/>
              <w:bottom w:w="0" w:type="dxa"/>
              <w:right w:w="108" w:type="dxa"/>
            </w:tcMar>
            <w:hideMark/>
          </w:tcPr>
          <w:p w14:paraId="1960B533"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NO</w:t>
            </w:r>
            <w:r w:rsidRPr="00BF37FF">
              <w:rPr>
                <w:rFonts w:ascii="Arial" w:eastAsia="font399" w:hAnsi="Arial" w:cs="Arial"/>
                <w:kern w:val="1"/>
                <w:sz w:val="20"/>
                <w:szCs w:val="20"/>
                <w:vertAlign w:val="subscript"/>
              </w:rPr>
              <w:t>2</w:t>
            </w:r>
            <w:r w:rsidRPr="00BF37FF">
              <w:rPr>
                <w:rFonts w:ascii="Arial" w:eastAsia="font399" w:hAnsi="Arial" w:cs="Arial"/>
                <w:kern w:val="1"/>
                <w:sz w:val="20"/>
                <w:szCs w:val="20"/>
              </w:rPr>
              <w:t>,  CO</w:t>
            </w:r>
            <w:r w:rsidRPr="00BF37FF">
              <w:rPr>
                <w:rFonts w:ascii="Arial" w:eastAsia="font399" w:hAnsi="Arial" w:cs="Arial"/>
                <w:kern w:val="1"/>
                <w:sz w:val="20"/>
                <w:szCs w:val="20"/>
                <w:vertAlign w:val="subscript"/>
              </w:rPr>
              <w:t>2</w:t>
            </w:r>
            <w:r w:rsidRPr="00BF37FF">
              <w:rPr>
                <w:rFonts w:ascii="Arial" w:eastAsia="font399" w:hAnsi="Arial" w:cs="Arial"/>
                <w:kern w:val="1"/>
                <w:sz w:val="20"/>
                <w:szCs w:val="20"/>
              </w:rPr>
              <w:t>, CO</w:t>
            </w:r>
          </w:p>
        </w:tc>
      </w:tr>
      <w:tr w:rsidR="0064334C" w:rsidRPr="002E478C" w14:paraId="0D09A4A6"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5793C48E"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6.</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5AE8636F" w14:textId="77777777" w:rsidR="0064334C"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t xml:space="preserve">Đuro Đaković </w:t>
            </w:r>
            <w:proofErr w:type="spellStart"/>
            <w:r w:rsidRPr="00BF37FF">
              <w:rPr>
                <w:rFonts w:ascii="Arial" w:eastAsia="font399" w:hAnsi="Arial" w:cs="Arial"/>
                <w:kern w:val="1"/>
                <w:sz w:val="20"/>
                <w:szCs w:val="20"/>
              </w:rPr>
              <w:t>Trade</w:t>
            </w:r>
            <w:proofErr w:type="spellEnd"/>
            <w:r w:rsidRPr="00BF37FF">
              <w:rPr>
                <w:rFonts w:ascii="Arial" w:eastAsia="font399" w:hAnsi="Arial" w:cs="Arial"/>
                <w:kern w:val="1"/>
                <w:sz w:val="20"/>
                <w:szCs w:val="20"/>
              </w:rPr>
              <w:t xml:space="preserve"> d.o.o. </w:t>
            </w:r>
          </w:p>
          <w:p w14:paraId="203B9016"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lastRenderedPageBreak/>
              <w:t>Slavonski Brod</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28137203" w14:textId="77777777" w:rsidR="0064334C" w:rsidRPr="00BF37FF" w:rsidRDefault="0064334C" w:rsidP="007C2785">
            <w:pPr>
              <w:suppressAutoHyphens/>
              <w:spacing w:after="0" w:line="252" w:lineRule="auto"/>
              <w:jc w:val="both"/>
              <w:rPr>
                <w:rFonts w:ascii="Arial" w:eastAsia="font399" w:hAnsi="Arial" w:cs="Arial"/>
                <w:kern w:val="1"/>
                <w:sz w:val="20"/>
                <w:szCs w:val="20"/>
              </w:rPr>
            </w:pPr>
            <w:r w:rsidRPr="00BF37FF">
              <w:rPr>
                <w:rFonts w:ascii="Arial" w:eastAsia="font399" w:hAnsi="Arial" w:cs="Arial"/>
                <w:kern w:val="1"/>
                <w:sz w:val="20"/>
                <w:szCs w:val="20"/>
              </w:rPr>
              <w:lastRenderedPageBreak/>
              <w:t>CO</w:t>
            </w:r>
          </w:p>
        </w:tc>
      </w:tr>
      <w:tr w:rsidR="0064334C" w:rsidRPr="002E478C" w14:paraId="53FD523E" w14:textId="77777777" w:rsidTr="007C2785">
        <w:trPr>
          <w:trHeight w:val="150"/>
        </w:trPr>
        <w:tc>
          <w:tcPr>
            <w:tcW w:w="706"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14:paraId="45FE39B0"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7.</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44F7F66B"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FI.-</w:t>
            </w:r>
            <w:r>
              <w:rPr>
                <w:rFonts w:ascii="Arial" w:eastAsia="font399" w:hAnsi="Arial" w:cs="Arial"/>
                <w:kern w:val="1"/>
                <w:sz w:val="20"/>
                <w:szCs w:val="20"/>
              </w:rPr>
              <w:t xml:space="preserve"> </w:t>
            </w:r>
            <w:r w:rsidRPr="00DA1F37">
              <w:rPr>
                <w:rFonts w:ascii="Arial" w:eastAsia="font399" w:hAnsi="Arial" w:cs="Arial"/>
                <w:kern w:val="1"/>
                <w:sz w:val="20"/>
                <w:szCs w:val="20"/>
              </w:rPr>
              <w:t>MA. d.o.o.</w:t>
            </w:r>
          </w:p>
          <w:p w14:paraId="77B54CC5"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Nova Gradiška</w:t>
            </w:r>
          </w:p>
        </w:tc>
        <w:tc>
          <w:tcPr>
            <w:tcW w:w="2596" w:type="dxa"/>
            <w:tcBorders>
              <w:top w:val="nil"/>
              <w:left w:val="nil"/>
              <w:bottom w:val="single" w:sz="8" w:space="0" w:color="auto"/>
              <w:right w:val="double" w:sz="4" w:space="0" w:color="auto"/>
            </w:tcBorders>
            <w:tcMar>
              <w:top w:w="0" w:type="dxa"/>
              <w:left w:w="108" w:type="dxa"/>
              <w:bottom w:w="0" w:type="dxa"/>
              <w:right w:w="108" w:type="dxa"/>
            </w:tcMar>
            <w:hideMark/>
          </w:tcPr>
          <w:p w14:paraId="014F22F9" w14:textId="77777777" w:rsidR="0064334C" w:rsidRPr="002E478C" w:rsidRDefault="0064334C" w:rsidP="007C2785">
            <w:pPr>
              <w:suppressAutoHyphens/>
              <w:spacing w:after="0" w:line="252" w:lineRule="auto"/>
              <w:jc w:val="both"/>
              <w:rPr>
                <w:rFonts w:ascii="Arial" w:eastAsia="font399" w:hAnsi="Arial" w:cs="Arial"/>
                <w:color w:val="FF0000"/>
                <w:kern w:val="1"/>
                <w:sz w:val="20"/>
                <w:szCs w:val="20"/>
                <w:vertAlign w:val="subscript"/>
              </w:rPr>
            </w:pPr>
            <w:r w:rsidRPr="00DA1F37">
              <w:rPr>
                <w:rFonts w:ascii="Arial" w:eastAsia="font399" w:hAnsi="Arial" w:cs="Arial"/>
                <w:kern w:val="1"/>
                <w:sz w:val="20"/>
                <w:szCs w:val="20"/>
              </w:rPr>
              <w:t xml:space="preserve">CO, </w:t>
            </w:r>
            <w:r w:rsidRPr="00BF37FF">
              <w:rPr>
                <w:rFonts w:ascii="Arial" w:eastAsia="font399" w:hAnsi="Arial" w:cs="Arial"/>
                <w:kern w:val="1"/>
                <w:sz w:val="20"/>
                <w:szCs w:val="20"/>
              </w:rPr>
              <w:t>NO</w:t>
            </w:r>
            <w:r w:rsidRPr="00BF37FF">
              <w:rPr>
                <w:rFonts w:ascii="Arial" w:eastAsia="font399" w:hAnsi="Arial" w:cs="Arial"/>
                <w:kern w:val="1"/>
                <w:sz w:val="20"/>
                <w:szCs w:val="20"/>
                <w:vertAlign w:val="subscript"/>
              </w:rPr>
              <w:t>2</w:t>
            </w:r>
            <w:r w:rsidRPr="00BF37FF">
              <w:rPr>
                <w:rFonts w:ascii="Arial" w:eastAsia="font399" w:hAnsi="Arial" w:cs="Arial"/>
                <w:kern w:val="1"/>
                <w:sz w:val="20"/>
                <w:szCs w:val="20"/>
              </w:rPr>
              <w:t>,</w:t>
            </w:r>
            <w:r>
              <w:rPr>
                <w:rFonts w:ascii="Arial" w:eastAsia="font399" w:hAnsi="Arial" w:cs="Arial"/>
                <w:kern w:val="1"/>
                <w:sz w:val="20"/>
                <w:szCs w:val="20"/>
              </w:rPr>
              <w:t xml:space="preserve"> </w:t>
            </w:r>
            <w:r w:rsidRPr="00BF37FF">
              <w:rPr>
                <w:rFonts w:ascii="Arial" w:eastAsia="font399" w:hAnsi="Arial" w:cs="Arial"/>
                <w:kern w:val="1"/>
                <w:sz w:val="20"/>
                <w:szCs w:val="20"/>
              </w:rPr>
              <w:t>CO</w:t>
            </w:r>
            <w:r w:rsidRPr="00BF37FF">
              <w:rPr>
                <w:rFonts w:ascii="Arial" w:eastAsia="font399" w:hAnsi="Arial" w:cs="Arial"/>
                <w:kern w:val="1"/>
                <w:sz w:val="20"/>
                <w:szCs w:val="20"/>
                <w:vertAlign w:val="subscript"/>
              </w:rPr>
              <w:t>2</w:t>
            </w:r>
            <w:r w:rsidRPr="00BF37FF">
              <w:rPr>
                <w:rFonts w:ascii="Arial" w:eastAsia="font399" w:hAnsi="Arial" w:cs="Arial"/>
                <w:kern w:val="1"/>
                <w:sz w:val="20"/>
                <w:szCs w:val="20"/>
              </w:rPr>
              <w:t>,</w:t>
            </w:r>
            <w:r>
              <w:rPr>
                <w:rFonts w:ascii="Arial" w:eastAsia="font399" w:hAnsi="Arial" w:cs="Arial"/>
                <w:kern w:val="1"/>
                <w:sz w:val="20"/>
                <w:szCs w:val="20"/>
              </w:rPr>
              <w:t xml:space="preserve"> SO</w:t>
            </w:r>
            <w:r>
              <w:rPr>
                <w:rFonts w:ascii="Arial" w:eastAsia="font399" w:hAnsi="Arial" w:cs="Arial"/>
                <w:kern w:val="1"/>
                <w:sz w:val="20"/>
                <w:szCs w:val="20"/>
                <w:vertAlign w:val="subscript"/>
              </w:rPr>
              <w:t xml:space="preserve">2, </w:t>
            </w:r>
            <w:r w:rsidRPr="00DA1F37">
              <w:rPr>
                <w:rFonts w:ascii="Arial" w:eastAsia="font399" w:hAnsi="Arial" w:cs="Arial"/>
                <w:kern w:val="1"/>
                <w:sz w:val="20"/>
                <w:szCs w:val="20"/>
              </w:rPr>
              <w:t>PM</w:t>
            </w:r>
            <w:r>
              <w:rPr>
                <w:rFonts w:ascii="Arial" w:eastAsia="font399" w:hAnsi="Arial" w:cs="Arial"/>
                <w:kern w:val="1"/>
                <w:sz w:val="20"/>
                <w:szCs w:val="20"/>
                <w:vertAlign w:val="subscript"/>
              </w:rPr>
              <w:t>10</w:t>
            </w:r>
          </w:p>
        </w:tc>
      </w:tr>
      <w:tr w:rsidR="0064334C" w:rsidRPr="002E478C" w14:paraId="11A498E3" w14:textId="77777777" w:rsidTr="007C2785">
        <w:trPr>
          <w:trHeight w:val="270"/>
        </w:trPr>
        <w:tc>
          <w:tcPr>
            <w:tcW w:w="706"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3848FFAC"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8.</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6385450B"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Hrvatske šume d.o.o.</w:t>
            </w:r>
          </w:p>
          <w:p w14:paraId="0AB6B5DA"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Slavonski Brod</w:t>
            </w:r>
          </w:p>
        </w:tc>
        <w:tc>
          <w:tcPr>
            <w:tcW w:w="2596" w:type="dxa"/>
            <w:tcBorders>
              <w:top w:val="nil"/>
              <w:left w:val="nil"/>
              <w:bottom w:val="single" w:sz="8" w:space="0" w:color="000000"/>
              <w:right w:val="double" w:sz="4" w:space="0" w:color="auto"/>
            </w:tcBorders>
            <w:tcMar>
              <w:top w:w="0" w:type="dxa"/>
              <w:left w:w="108" w:type="dxa"/>
              <w:bottom w:w="0" w:type="dxa"/>
              <w:right w:w="108" w:type="dxa"/>
            </w:tcMar>
            <w:hideMark/>
          </w:tcPr>
          <w:p w14:paraId="1E6B3388"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CO</w:t>
            </w:r>
          </w:p>
        </w:tc>
      </w:tr>
      <w:tr w:rsidR="0064334C" w:rsidRPr="002E478C" w14:paraId="092232DE"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728A03F2"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9</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33C63FB2"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Opća bolnica „Dr. Josip Benčević“</w:t>
            </w:r>
          </w:p>
          <w:p w14:paraId="57864EFA"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Slavonski Brod</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5690B951"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NO</w:t>
            </w:r>
            <w:r w:rsidRPr="00DA1F37">
              <w:rPr>
                <w:rFonts w:ascii="Arial" w:eastAsia="font399" w:hAnsi="Arial" w:cs="Arial"/>
                <w:kern w:val="1"/>
                <w:sz w:val="20"/>
                <w:szCs w:val="20"/>
                <w:vertAlign w:val="subscript"/>
              </w:rPr>
              <w:t>2</w:t>
            </w:r>
            <w:r w:rsidRPr="00DA1F37">
              <w:rPr>
                <w:rFonts w:ascii="Arial" w:eastAsia="font399" w:hAnsi="Arial" w:cs="Arial"/>
                <w:kern w:val="1"/>
                <w:sz w:val="20"/>
                <w:szCs w:val="20"/>
              </w:rPr>
              <w:t>, CO</w:t>
            </w:r>
            <w:r w:rsidRPr="00DA1F37">
              <w:rPr>
                <w:rFonts w:ascii="Arial" w:eastAsia="font399" w:hAnsi="Arial" w:cs="Arial"/>
                <w:kern w:val="1"/>
                <w:sz w:val="20"/>
                <w:szCs w:val="20"/>
                <w:vertAlign w:val="subscript"/>
              </w:rPr>
              <w:t>2</w:t>
            </w:r>
          </w:p>
        </w:tc>
      </w:tr>
      <w:tr w:rsidR="0064334C" w:rsidRPr="002E478C" w14:paraId="56FF7CD2"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00062B58"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10.</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07B98765"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Opća bolnica Nova Gradiška</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738BD88D"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CO</w:t>
            </w:r>
            <w:r w:rsidRPr="00DA1F37">
              <w:rPr>
                <w:rFonts w:ascii="Arial" w:eastAsia="font399" w:hAnsi="Arial" w:cs="Arial"/>
                <w:kern w:val="1"/>
                <w:sz w:val="20"/>
                <w:szCs w:val="20"/>
                <w:vertAlign w:val="subscript"/>
              </w:rPr>
              <w:t>2</w:t>
            </w:r>
          </w:p>
        </w:tc>
      </w:tr>
      <w:tr w:rsidR="0064334C" w:rsidRPr="002E478C" w14:paraId="26DA49BE"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226465C6"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11.</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00A11C79"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Poduzeće za ceste d.o.o.</w:t>
            </w:r>
          </w:p>
          <w:p w14:paraId="3FCE02A2"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 xml:space="preserve"> Slavonski Brod</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5D47CEED"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CO</w:t>
            </w:r>
            <w:r w:rsidRPr="00DA1F37">
              <w:rPr>
                <w:rFonts w:ascii="Arial" w:eastAsia="font399" w:hAnsi="Arial" w:cs="Arial"/>
                <w:kern w:val="1"/>
                <w:sz w:val="20"/>
                <w:szCs w:val="20"/>
                <w:vertAlign w:val="subscript"/>
              </w:rPr>
              <w:t>2</w:t>
            </w:r>
            <w:r w:rsidRPr="00DA1F37">
              <w:rPr>
                <w:rFonts w:ascii="Arial" w:eastAsia="font399" w:hAnsi="Arial" w:cs="Arial"/>
                <w:kern w:val="1"/>
                <w:sz w:val="20"/>
                <w:szCs w:val="20"/>
              </w:rPr>
              <w:t>, CO</w:t>
            </w:r>
          </w:p>
        </w:tc>
      </w:tr>
      <w:tr w:rsidR="0064334C" w:rsidRPr="002E478C" w14:paraId="1CE057F8"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1F4BCA3A"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12.</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3999E27F"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Psunj Tvornica koža d.d.</w:t>
            </w:r>
          </w:p>
          <w:p w14:paraId="5F92EA4B"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Rešetari</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22331604"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CO</w:t>
            </w:r>
            <w:r w:rsidRPr="00DA1F37">
              <w:rPr>
                <w:rFonts w:ascii="Arial" w:eastAsia="font399" w:hAnsi="Arial" w:cs="Arial"/>
                <w:kern w:val="1"/>
                <w:sz w:val="20"/>
                <w:szCs w:val="20"/>
                <w:vertAlign w:val="subscript"/>
              </w:rPr>
              <w:t>2</w:t>
            </w:r>
          </w:p>
        </w:tc>
      </w:tr>
      <w:tr w:rsidR="0064334C" w:rsidRPr="002E478C" w14:paraId="614D950F" w14:textId="77777777" w:rsidTr="007C2785">
        <w:tc>
          <w:tcPr>
            <w:tcW w:w="706"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14:paraId="659B87A1"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13.</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1AAF10B8" w14:textId="77777777" w:rsidR="0064334C"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Slavonija slad d.o.o.</w:t>
            </w:r>
          </w:p>
          <w:p w14:paraId="49212588"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Nova Gradiška</w:t>
            </w:r>
          </w:p>
        </w:tc>
        <w:tc>
          <w:tcPr>
            <w:tcW w:w="2596" w:type="dxa"/>
            <w:tcBorders>
              <w:top w:val="nil"/>
              <w:left w:val="nil"/>
              <w:bottom w:val="single" w:sz="8" w:space="0" w:color="000000"/>
              <w:right w:val="double" w:sz="4" w:space="0" w:color="000000"/>
            </w:tcBorders>
            <w:tcMar>
              <w:top w:w="0" w:type="dxa"/>
              <w:left w:w="108" w:type="dxa"/>
              <w:bottom w:w="0" w:type="dxa"/>
              <w:right w:w="108" w:type="dxa"/>
            </w:tcMar>
            <w:hideMark/>
          </w:tcPr>
          <w:p w14:paraId="17A99F36" w14:textId="77777777" w:rsidR="0064334C" w:rsidRPr="00DA1F37" w:rsidRDefault="0064334C" w:rsidP="007C2785">
            <w:pPr>
              <w:suppressAutoHyphens/>
              <w:spacing w:after="0" w:line="252" w:lineRule="auto"/>
              <w:jc w:val="both"/>
              <w:rPr>
                <w:rFonts w:ascii="Arial" w:eastAsia="font399" w:hAnsi="Arial" w:cs="Arial"/>
                <w:kern w:val="1"/>
                <w:sz w:val="20"/>
                <w:szCs w:val="20"/>
              </w:rPr>
            </w:pPr>
            <w:r w:rsidRPr="00DA1F37">
              <w:rPr>
                <w:rFonts w:ascii="Arial" w:eastAsia="font399" w:hAnsi="Arial" w:cs="Arial"/>
                <w:kern w:val="1"/>
                <w:sz w:val="20"/>
                <w:szCs w:val="20"/>
              </w:rPr>
              <w:t>NO</w:t>
            </w:r>
            <w:r w:rsidRPr="00DA1F37">
              <w:rPr>
                <w:rFonts w:ascii="Arial" w:eastAsia="font399" w:hAnsi="Arial" w:cs="Arial"/>
                <w:kern w:val="1"/>
                <w:sz w:val="20"/>
                <w:szCs w:val="20"/>
                <w:vertAlign w:val="subscript"/>
              </w:rPr>
              <w:t>2</w:t>
            </w:r>
            <w:r w:rsidRPr="00DA1F37">
              <w:rPr>
                <w:rFonts w:ascii="Arial" w:eastAsia="font399" w:hAnsi="Arial" w:cs="Arial"/>
                <w:kern w:val="1"/>
                <w:sz w:val="20"/>
                <w:szCs w:val="20"/>
              </w:rPr>
              <w:t>, CO</w:t>
            </w:r>
            <w:r w:rsidRPr="00DA1F37">
              <w:rPr>
                <w:rFonts w:ascii="Arial" w:eastAsia="font399" w:hAnsi="Arial" w:cs="Arial"/>
                <w:kern w:val="1"/>
                <w:sz w:val="20"/>
                <w:szCs w:val="20"/>
                <w:vertAlign w:val="subscript"/>
              </w:rPr>
              <w:t>2</w:t>
            </w:r>
          </w:p>
        </w:tc>
      </w:tr>
      <w:tr w:rsidR="0064334C" w:rsidRPr="002E478C" w14:paraId="3C85434E" w14:textId="77777777" w:rsidTr="007C2785">
        <w:trPr>
          <w:trHeight w:val="231"/>
        </w:trPr>
        <w:tc>
          <w:tcPr>
            <w:tcW w:w="706"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14:paraId="785C545C"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14.</w:t>
            </w:r>
          </w:p>
        </w:tc>
        <w:tc>
          <w:tcPr>
            <w:tcW w:w="5490" w:type="dxa"/>
            <w:tcBorders>
              <w:top w:val="nil"/>
              <w:left w:val="nil"/>
              <w:bottom w:val="single" w:sz="8" w:space="0" w:color="000000"/>
              <w:right w:val="single" w:sz="8" w:space="0" w:color="000000"/>
            </w:tcBorders>
            <w:tcMar>
              <w:top w:w="0" w:type="dxa"/>
              <w:left w:w="108" w:type="dxa"/>
              <w:bottom w:w="0" w:type="dxa"/>
              <w:right w:w="108" w:type="dxa"/>
            </w:tcMar>
            <w:hideMark/>
          </w:tcPr>
          <w:p w14:paraId="091D4D8E" w14:textId="77777777" w:rsidR="0064334C"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STRABAG d.o.o.</w:t>
            </w:r>
          </w:p>
          <w:p w14:paraId="4434E513"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Slavonski Brod</w:t>
            </w:r>
          </w:p>
        </w:tc>
        <w:tc>
          <w:tcPr>
            <w:tcW w:w="2596" w:type="dxa"/>
            <w:tcBorders>
              <w:top w:val="nil"/>
              <w:left w:val="nil"/>
              <w:bottom w:val="single" w:sz="8" w:space="0" w:color="auto"/>
              <w:right w:val="double" w:sz="4" w:space="0" w:color="auto"/>
            </w:tcBorders>
            <w:tcMar>
              <w:top w:w="0" w:type="dxa"/>
              <w:left w:w="108" w:type="dxa"/>
              <w:bottom w:w="0" w:type="dxa"/>
              <w:right w:w="108" w:type="dxa"/>
            </w:tcMar>
            <w:hideMark/>
          </w:tcPr>
          <w:p w14:paraId="3C44F55A"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NO2, CO2 , CO</w:t>
            </w:r>
          </w:p>
        </w:tc>
      </w:tr>
      <w:tr w:rsidR="0064334C" w:rsidRPr="002E478C" w14:paraId="3D5FC9D7" w14:textId="77777777" w:rsidTr="007C2785">
        <w:trPr>
          <w:trHeight w:val="231"/>
        </w:trPr>
        <w:tc>
          <w:tcPr>
            <w:tcW w:w="706" w:type="dxa"/>
            <w:tcBorders>
              <w:top w:val="nil"/>
              <w:left w:val="double" w:sz="4" w:space="0" w:color="auto"/>
              <w:bottom w:val="single" w:sz="8" w:space="0" w:color="auto"/>
              <w:right w:val="single" w:sz="8" w:space="0" w:color="000000"/>
            </w:tcBorders>
            <w:tcMar>
              <w:top w:w="0" w:type="dxa"/>
              <w:left w:w="108" w:type="dxa"/>
              <w:bottom w:w="0" w:type="dxa"/>
              <w:right w:w="108" w:type="dxa"/>
            </w:tcMar>
          </w:tcPr>
          <w:p w14:paraId="5F73D75C"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15.</w:t>
            </w:r>
          </w:p>
        </w:tc>
        <w:tc>
          <w:tcPr>
            <w:tcW w:w="5490" w:type="dxa"/>
            <w:tcBorders>
              <w:top w:val="nil"/>
              <w:left w:val="nil"/>
              <w:bottom w:val="single" w:sz="8" w:space="0" w:color="auto"/>
              <w:right w:val="single" w:sz="8" w:space="0" w:color="000000"/>
            </w:tcBorders>
            <w:tcMar>
              <w:top w:w="0" w:type="dxa"/>
              <w:left w:w="108" w:type="dxa"/>
              <w:bottom w:w="0" w:type="dxa"/>
              <w:right w:w="108" w:type="dxa"/>
            </w:tcMar>
          </w:tcPr>
          <w:p w14:paraId="7A19BDF5" w14:textId="77777777" w:rsidR="0064334C"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Tang Tvornica alata d.o.o.</w:t>
            </w:r>
          </w:p>
          <w:p w14:paraId="48996287"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Nova Gradiška</w:t>
            </w:r>
          </w:p>
        </w:tc>
        <w:tc>
          <w:tcPr>
            <w:tcW w:w="2596" w:type="dxa"/>
            <w:tcBorders>
              <w:top w:val="nil"/>
              <w:left w:val="nil"/>
              <w:bottom w:val="single" w:sz="8" w:space="0" w:color="auto"/>
              <w:right w:val="double" w:sz="4" w:space="0" w:color="auto"/>
            </w:tcBorders>
            <w:tcMar>
              <w:top w:w="0" w:type="dxa"/>
              <w:left w:w="108" w:type="dxa"/>
              <w:bottom w:w="0" w:type="dxa"/>
              <w:right w:w="108" w:type="dxa"/>
            </w:tcMar>
          </w:tcPr>
          <w:p w14:paraId="3F65BF11"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NO</w:t>
            </w:r>
            <w:r w:rsidRPr="001D3DFB">
              <w:rPr>
                <w:rFonts w:ascii="Arial" w:eastAsia="font399" w:hAnsi="Arial" w:cs="Arial"/>
                <w:kern w:val="1"/>
                <w:sz w:val="20"/>
                <w:szCs w:val="20"/>
                <w:vertAlign w:val="subscript"/>
              </w:rPr>
              <w:t>2</w:t>
            </w:r>
            <w:r w:rsidRPr="001D3DFB">
              <w:rPr>
                <w:rFonts w:ascii="Arial" w:eastAsia="font399" w:hAnsi="Arial" w:cs="Arial"/>
                <w:kern w:val="1"/>
                <w:sz w:val="20"/>
                <w:szCs w:val="20"/>
              </w:rPr>
              <w:t>, CO</w:t>
            </w:r>
            <w:r w:rsidRPr="001D3DFB">
              <w:rPr>
                <w:rFonts w:ascii="Arial" w:eastAsia="font399" w:hAnsi="Arial" w:cs="Arial"/>
                <w:kern w:val="1"/>
                <w:sz w:val="20"/>
                <w:szCs w:val="20"/>
                <w:vertAlign w:val="subscript"/>
              </w:rPr>
              <w:t xml:space="preserve">2 , </w:t>
            </w:r>
            <w:r w:rsidRPr="001D3DFB">
              <w:rPr>
                <w:rFonts w:ascii="Arial" w:eastAsia="font399" w:hAnsi="Arial" w:cs="Arial"/>
                <w:kern w:val="1"/>
                <w:sz w:val="20"/>
                <w:szCs w:val="20"/>
              </w:rPr>
              <w:t>CO</w:t>
            </w:r>
          </w:p>
        </w:tc>
      </w:tr>
      <w:tr w:rsidR="0064334C" w:rsidRPr="002E478C" w14:paraId="47C4DDAE" w14:textId="77777777" w:rsidTr="007C2785">
        <w:trPr>
          <w:trHeight w:val="195"/>
        </w:trPr>
        <w:tc>
          <w:tcPr>
            <w:tcW w:w="706" w:type="dxa"/>
            <w:tcBorders>
              <w:top w:val="nil"/>
              <w:left w:val="double" w:sz="4" w:space="0" w:color="auto"/>
              <w:bottom w:val="double" w:sz="4" w:space="0" w:color="auto"/>
              <w:right w:val="single" w:sz="8" w:space="0" w:color="000000"/>
            </w:tcBorders>
            <w:tcMar>
              <w:top w:w="0" w:type="dxa"/>
              <w:left w:w="108" w:type="dxa"/>
              <w:bottom w:w="0" w:type="dxa"/>
              <w:right w:w="108" w:type="dxa"/>
            </w:tcMar>
          </w:tcPr>
          <w:p w14:paraId="1ECF0EB4"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Pr>
                <w:rFonts w:ascii="Arial" w:eastAsia="font399" w:hAnsi="Arial" w:cs="Arial"/>
                <w:kern w:val="1"/>
                <w:sz w:val="20"/>
                <w:szCs w:val="20"/>
              </w:rPr>
              <w:t>16.</w:t>
            </w:r>
          </w:p>
        </w:tc>
        <w:tc>
          <w:tcPr>
            <w:tcW w:w="5490" w:type="dxa"/>
            <w:tcBorders>
              <w:top w:val="nil"/>
              <w:left w:val="nil"/>
              <w:bottom w:val="double" w:sz="4" w:space="0" w:color="auto"/>
              <w:right w:val="single" w:sz="8" w:space="0" w:color="000000"/>
            </w:tcBorders>
            <w:tcMar>
              <w:top w:w="0" w:type="dxa"/>
              <w:left w:w="108" w:type="dxa"/>
              <w:bottom w:w="0" w:type="dxa"/>
              <w:right w:w="108" w:type="dxa"/>
            </w:tcMar>
          </w:tcPr>
          <w:p w14:paraId="0873E1D1" w14:textId="77777777" w:rsidR="0064334C" w:rsidRDefault="0064334C" w:rsidP="007C2785">
            <w:pPr>
              <w:suppressAutoHyphens/>
              <w:spacing w:after="0" w:line="252" w:lineRule="auto"/>
              <w:jc w:val="both"/>
              <w:rPr>
                <w:rFonts w:ascii="Arial" w:eastAsia="font399" w:hAnsi="Arial" w:cs="Arial"/>
                <w:kern w:val="1"/>
                <w:sz w:val="20"/>
                <w:szCs w:val="20"/>
              </w:rPr>
            </w:pPr>
            <w:proofErr w:type="spellStart"/>
            <w:r>
              <w:rPr>
                <w:rFonts w:ascii="Arial" w:eastAsia="font399" w:hAnsi="Arial" w:cs="Arial"/>
                <w:kern w:val="1"/>
                <w:sz w:val="20"/>
                <w:szCs w:val="20"/>
              </w:rPr>
              <w:t>Vindon</w:t>
            </w:r>
            <w:proofErr w:type="spellEnd"/>
            <w:r>
              <w:rPr>
                <w:rFonts w:ascii="Arial" w:eastAsia="font399" w:hAnsi="Arial" w:cs="Arial"/>
                <w:kern w:val="1"/>
                <w:sz w:val="20"/>
                <w:szCs w:val="20"/>
              </w:rPr>
              <w:t xml:space="preserve"> d.o.o.</w:t>
            </w:r>
          </w:p>
          <w:p w14:paraId="60AABAE8"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Pr>
                <w:rFonts w:ascii="Arial" w:eastAsia="font399" w:hAnsi="Arial" w:cs="Arial"/>
                <w:kern w:val="1"/>
                <w:sz w:val="20"/>
                <w:szCs w:val="20"/>
              </w:rPr>
              <w:t>Slavonski Brod</w:t>
            </w:r>
          </w:p>
        </w:tc>
        <w:tc>
          <w:tcPr>
            <w:tcW w:w="2596" w:type="dxa"/>
            <w:tcBorders>
              <w:top w:val="nil"/>
              <w:left w:val="nil"/>
              <w:bottom w:val="double" w:sz="4" w:space="0" w:color="auto"/>
              <w:right w:val="double" w:sz="4" w:space="0" w:color="auto"/>
            </w:tcBorders>
            <w:tcMar>
              <w:top w:w="0" w:type="dxa"/>
              <w:left w:w="108" w:type="dxa"/>
              <w:bottom w:w="0" w:type="dxa"/>
              <w:right w:w="108" w:type="dxa"/>
            </w:tcMar>
          </w:tcPr>
          <w:p w14:paraId="10D14807" w14:textId="77777777" w:rsidR="0064334C" w:rsidRPr="001D3DFB" w:rsidRDefault="0064334C" w:rsidP="007C2785">
            <w:pPr>
              <w:suppressAutoHyphens/>
              <w:spacing w:after="0" w:line="252" w:lineRule="auto"/>
              <w:jc w:val="both"/>
              <w:rPr>
                <w:rFonts w:ascii="Arial" w:eastAsia="font399" w:hAnsi="Arial" w:cs="Arial"/>
                <w:kern w:val="1"/>
                <w:sz w:val="20"/>
                <w:szCs w:val="20"/>
              </w:rPr>
            </w:pPr>
            <w:r w:rsidRPr="001D3DFB">
              <w:rPr>
                <w:rFonts w:ascii="Arial" w:eastAsia="font399" w:hAnsi="Arial" w:cs="Arial"/>
                <w:kern w:val="1"/>
                <w:sz w:val="20"/>
                <w:szCs w:val="20"/>
              </w:rPr>
              <w:t>CO</w:t>
            </w:r>
            <w:r w:rsidRPr="001D3DFB">
              <w:rPr>
                <w:rFonts w:ascii="Arial" w:eastAsia="font399" w:hAnsi="Arial" w:cs="Arial"/>
                <w:kern w:val="1"/>
                <w:sz w:val="20"/>
                <w:szCs w:val="20"/>
                <w:vertAlign w:val="subscript"/>
              </w:rPr>
              <w:t xml:space="preserve">2 , </w:t>
            </w:r>
            <w:r w:rsidRPr="001D3DFB">
              <w:rPr>
                <w:rFonts w:ascii="Arial" w:eastAsia="font399" w:hAnsi="Arial" w:cs="Arial"/>
                <w:kern w:val="1"/>
                <w:sz w:val="20"/>
                <w:szCs w:val="20"/>
              </w:rPr>
              <w:t>CO</w:t>
            </w:r>
          </w:p>
        </w:tc>
      </w:tr>
    </w:tbl>
    <w:p w14:paraId="66792B55" w14:textId="77777777" w:rsidR="0064334C" w:rsidRDefault="0064334C" w:rsidP="0064334C"/>
    <w:p w14:paraId="518054E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3456FB7" w14:textId="77777777" w:rsidR="0064334C" w:rsidRPr="002E478C" w:rsidRDefault="0064334C" w:rsidP="0064334C">
      <w:pPr>
        <w:suppressAutoHyphens/>
        <w:spacing w:after="0" w:line="240" w:lineRule="auto"/>
        <w:ind w:left="1080"/>
        <w:jc w:val="center"/>
        <w:rPr>
          <w:rFonts w:ascii="Arial" w:eastAsia="font399" w:hAnsi="Arial" w:cs="Arial"/>
          <w:b/>
          <w:kern w:val="1"/>
          <w:sz w:val="20"/>
          <w:szCs w:val="20"/>
          <w:lang w:eastAsia="hr-HR"/>
        </w:rPr>
      </w:pPr>
      <w:r w:rsidRPr="002E478C">
        <w:rPr>
          <w:rFonts w:ascii="Arial" w:eastAsia="font399" w:hAnsi="Arial" w:cs="Arial"/>
          <w:b/>
          <w:kern w:val="1"/>
          <w:sz w:val="20"/>
          <w:szCs w:val="20"/>
          <w:lang w:eastAsia="hr-HR"/>
        </w:rPr>
        <w:t>4. PROPISANE GRANIČNE I CILJNE VRIJEDNOSTI</w:t>
      </w:r>
    </w:p>
    <w:p w14:paraId="59DBA4DB" w14:textId="77777777" w:rsidR="0064334C" w:rsidRPr="002E478C" w:rsidRDefault="0064334C" w:rsidP="0064334C">
      <w:pPr>
        <w:suppressAutoHyphens/>
        <w:spacing w:after="0" w:line="240" w:lineRule="auto"/>
        <w:jc w:val="both"/>
        <w:rPr>
          <w:rFonts w:ascii="Arial" w:eastAsia="font399" w:hAnsi="Arial" w:cs="Arial"/>
          <w:b/>
          <w:kern w:val="1"/>
          <w:sz w:val="20"/>
          <w:szCs w:val="20"/>
          <w:lang w:eastAsia="hr-HR"/>
        </w:rPr>
      </w:pPr>
    </w:p>
    <w:p w14:paraId="5A505C8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57FB2B6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Granične i ciljne vrijednosti s obzirom na zaštitu zdravlja ljudi i kvalitetu življenja definirane su Uredbom o razinama onečišćujućih tvari u zraku („Narodne novine“, br. 77/20), a vidljive su u nastavku.</w:t>
      </w:r>
    </w:p>
    <w:p w14:paraId="59BD896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574E0778" w14:textId="77777777" w:rsidR="0064334C" w:rsidRPr="002E478C" w:rsidRDefault="0064334C" w:rsidP="0064334C">
      <w:pPr>
        <w:suppressAutoHyphens/>
        <w:spacing w:after="0" w:line="240" w:lineRule="auto"/>
        <w:jc w:val="both"/>
        <w:rPr>
          <w:rFonts w:ascii="Arial" w:eastAsia="font399" w:hAnsi="Arial" w:cs="Arial"/>
          <w:i/>
          <w:color w:val="231F20"/>
          <w:kern w:val="1"/>
          <w:sz w:val="20"/>
          <w:szCs w:val="20"/>
          <w:lang w:eastAsia="hr-HR"/>
        </w:rPr>
      </w:pPr>
      <w:r w:rsidRPr="002E478C">
        <w:rPr>
          <w:rFonts w:ascii="Arial" w:eastAsia="font399" w:hAnsi="Arial" w:cs="Arial"/>
          <w:i/>
          <w:kern w:val="1"/>
          <w:sz w:val="20"/>
          <w:szCs w:val="20"/>
          <w:lang w:eastAsia="hr-HR"/>
        </w:rPr>
        <w:t xml:space="preserve">Tablica: </w:t>
      </w:r>
      <w:r w:rsidRPr="002E478C">
        <w:rPr>
          <w:rFonts w:ascii="Arial" w:eastAsia="font399" w:hAnsi="Arial" w:cs="Arial"/>
          <w:i/>
          <w:color w:val="231F20"/>
          <w:kern w:val="1"/>
          <w:sz w:val="20"/>
          <w:szCs w:val="20"/>
          <w:lang w:eastAsia="hr-HR"/>
        </w:rPr>
        <w:t xml:space="preserve"> Granične vrijednosti koncentracija onečišćujućih tvari u zraku s obzirom na zaštitu zdravlja ljudi</w:t>
      </w:r>
    </w:p>
    <w:tbl>
      <w:tblPr>
        <w:tblW w:w="9490" w:type="dxa"/>
        <w:tblCellMar>
          <w:left w:w="0" w:type="dxa"/>
          <w:right w:w="0" w:type="dxa"/>
        </w:tblCellMar>
        <w:tblLook w:val="04A0" w:firstRow="1" w:lastRow="0" w:firstColumn="1" w:lastColumn="0" w:noHBand="0" w:noVBand="1"/>
      </w:tblPr>
      <w:tblGrid>
        <w:gridCol w:w="2119"/>
        <w:gridCol w:w="1842"/>
        <w:gridCol w:w="1701"/>
        <w:gridCol w:w="3828"/>
      </w:tblGrid>
      <w:tr w:rsidR="0064334C" w:rsidRPr="002E478C" w14:paraId="599FE300" w14:textId="77777777" w:rsidTr="007C2785">
        <w:tc>
          <w:tcPr>
            <w:tcW w:w="2119"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7815D8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Onečišćujuća tvar</w:t>
            </w:r>
          </w:p>
        </w:tc>
        <w:tc>
          <w:tcPr>
            <w:tcW w:w="1842"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8ED39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Vrijeme </w:t>
            </w:r>
            <w:proofErr w:type="spellStart"/>
            <w:r w:rsidRPr="002E478C">
              <w:rPr>
                <w:rFonts w:ascii="Arial" w:eastAsia="font399" w:hAnsi="Arial" w:cs="Arial"/>
                <w:kern w:val="1"/>
                <w:sz w:val="20"/>
                <w:szCs w:val="20"/>
                <w:lang w:eastAsia="hr-HR"/>
              </w:rPr>
              <w:t>usrednjavanja</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FB215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Granična vrijednost (GV)</w:t>
            </w:r>
          </w:p>
        </w:tc>
        <w:tc>
          <w:tcPr>
            <w:tcW w:w="382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1DE79D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Učestalost dozvoljenih prekoračenja</w:t>
            </w:r>
          </w:p>
        </w:tc>
      </w:tr>
      <w:tr w:rsidR="0064334C" w:rsidRPr="002E478C" w14:paraId="0A7B6F3E" w14:textId="77777777" w:rsidTr="007C2785">
        <w:tc>
          <w:tcPr>
            <w:tcW w:w="2119"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D46E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Sumporov dioksid (SO</w:t>
            </w:r>
            <w:r w:rsidRPr="00223299">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97C6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sat</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B84F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350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D6E7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24 puta tijekom kalendarske godine</w:t>
            </w:r>
          </w:p>
        </w:tc>
      </w:tr>
      <w:tr w:rsidR="0064334C" w:rsidRPr="002E478C" w14:paraId="7CB35C7D" w14:textId="77777777" w:rsidTr="007C2785">
        <w:tc>
          <w:tcPr>
            <w:tcW w:w="2119" w:type="dxa"/>
            <w:vMerge/>
            <w:tcBorders>
              <w:top w:val="single" w:sz="6" w:space="0" w:color="auto"/>
              <w:left w:val="single" w:sz="6" w:space="0" w:color="auto"/>
              <w:bottom w:val="single" w:sz="6" w:space="0" w:color="auto"/>
              <w:right w:val="single" w:sz="6" w:space="0" w:color="auto"/>
            </w:tcBorders>
            <w:vAlign w:val="bottom"/>
            <w:hideMark/>
          </w:tcPr>
          <w:p w14:paraId="3C67664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CB99F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DD9E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125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22CA3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3 puta tijekom kalendarske godine</w:t>
            </w:r>
          </w:p>
        </w:tc>
      </w:tr>
      <w:tr w:rsidR="0064334C" w:rsidRPr="002E478C" w14:paraId="5721D030" w14:textId="77777777" w:rsidTr="007C2785">
        <w:tc>
          <w:tcPr>
            <w:tcW w:w="2119"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F02B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Dušikov dioksid</w:t>
            </w:r>
          </w:p>
          <w:p w14:paraId="23BF1D4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(NO</w:t>
            </w:r>
            <w:r w:rsidRPr="00506586">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D268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sat</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F877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200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18592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18 puta tijekom kalendarske godine</w:t>
            </w:r>
          </w:p>
        </w:tc>
      </w:tr>
      <w:tr w:rsidR="0064334C" w:rsidRPr="002E478C" w14:paraId="65FF8585" w14:textId="77777777" w:rsidTr="007C2785">
        <w:tc>
          <w:tcPr>
            <w:tcW w:w="2119" w:type="dxa"/>
            <w:vMerge/>
            <w:tcBorders>
              <w:top w:val="single" w:sz="6" w:space="0" w:color="auto"/>
              <w:left w:val="single" w:sz="6" w:space="0" w:color="auto"/>
              <w:bottom w:val="single" w:sz="6" w:space="0" w:color="auto"/>
              <w:right w:val="single" w:sz="6" w:space="0" w:color="auto"/>
            </w:tcBorders>
            <w:vAlign w:val="bottom"/>
            <w:hideMark/>
          </w:tcPr>
          <w:p w14:paraId="473CAE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F223D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571F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4FAF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70A6AA6D" w14:textId="77777777" w:rsidTr="007C2785">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B2200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Ugljikov monoksid</w:t>
            </w:r>
          </w:p>
          <w:p w14:paraId="4A8459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(CO)</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62E33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maksimalna dnevna osmosatna srednja vrijednost</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B3CC0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A756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5B10E102" w14:textId="77777777" w:rsidTr="007C2785">
        <w:tc>
          <w:tcPr>
            <w:tcW w:w="2119"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E50B5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506586">
              <w:rPr>
                <w:rFonts w:ascii="Arial" w:eastAsia="font399" w:hAnsi="Arial" w:cs="Arial"/>
                <w:kern w:val="1"/>
                <w:sz w:val="20"/>
                <w:szCs w:val="20"/>
                <w:vertAlign w:val="subscript"/>
                <w:lang w:eastAsia="hr-HR"/>
              </w:rPr>
              <w:t>10 </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F1BA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93CBD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042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35 puta tijekom kalendarske godine</w:t>
            </w:r>
          </w:p>
        </w:tc>
      </w:tr>
      <w:tr w:rsidR="0064334C" w:rsidRPr="002E478C" w14:paraId="3481FAA7" w14:textId="77777777" w:rsidTr="007C2785">
        <w:tc>
          <w:tcPr>
            <w:tcW w:w="2119" w:type="dxa"/>
            <w:vMerge/>
            <w:tcBorders>
              <w:top w:val="single" w:sz="6" w:space="0" w:color="auto"/>
              <w:left w:val="single" w:sz="6" w:space="0" w:color="auto"/>
              <w:bottom w:val="single" w:sz="6" w:space="0" w:color="auto"/>
              <w:right w:val="single" w:sz="6" w:space="0" w:color="auto"/>
            </w:tcBorders>
            <w:vAlign w:val="bottom"/>
            <w:hideMark/>
          </w:tcPr>
          <w:p w14:paraId="3194FE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FB948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7E03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4B5E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B001878" w14:textId="77777777" w:rsidTr="007C2785">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79BA5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Benzen</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EFC95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0B1D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790D4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32B67F47" w14:textId="77777777" w:rsidTr="007C2785">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B787B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Olovo (Pb) u PM</w:t>
            </w:r>
            <w:r w:rsidRPr="00506586">
              <w:rPr>
                <w:rFonts w:ascii="Arial" w:eastAsia="font399" w:hAnsi="Arial" w:cs="Arial"/>
                <w:kern w:val="1"/>
                <w:sz w:val="20"/>
                <w:szCs w:val="20"/>
                <w:vertAlign w:val="subscript"/>
                <w:lang w:eastAsia="hr-HR"/>
              </w:rPr>
              <w:t>10</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DF36D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71C5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0,5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16E7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057C97BF" w14:textId="77777777" w:rsidTr="007C2785">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3D8BE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Ukupna plinovita živa (Hg)</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2BFC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7CB2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D326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3C7962D4" w14:textId="77777777" w:rsidTr="007C2785">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7D63E0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PM </w:t>
            </w:r>
            <w:r w:rsidRPr="00506586">
              <w:rPr>
                <w:rFonts w:ascii="Arial" w:eastAsia="font399" w:hAnsi="Arial" w:cs="Arial"/>
                <w:kern w:val="1"/>
                <w:sz w:val="20"/>
                <w:szCs w:val="20"/>
                <w:vertAlign w:val="subscript"/>
                <w:lang w:eastAsia="hr-HR"/>
              </w:rPr>
              <w:t>2,5</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172D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2710C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25 µg/m</w:t>
            </w:r>
            <w:r w:rsidRPr="00506586">
              <w:rPr>
                <w:rFonts w:ascii="Arial" w:eastAsia="font399" w:hAnsi="Arial" w:cs="Arial"/>
                <w:kern w:val="1"/>
                <w:sz w:val="20"/>
                <w:szCs w:val="20"/>
                <w:vertAlign w:val="superscript"/>
                <w:lang w:eastAsia="hr-HR"/>
              </w:rPr>
              <w:t>3</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BB74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bl>
    <w:p w14:paraId="17D12A65" w14:textId="77777777" w:rsidR="0064334C" w:rsidRDefault="0064334C" w:rsidP="0064334C">
      <w:pPr>
        <w:spacing w:after="48" w:line="240" w:lineRule="auto"/>
        <w:jc w:val="both"/>
        <w:textAlignment w:val="baseline"/>
        <w:rPr>
          <w:rFonts w:ascii="Arial" w:eastAsia="Times New Roman" w:hAnsi="Arial" w:cs="Arial"/>
          <w:i/>
          <w:iCs/>
          <w:color w:val="231F20"/>
          <w:sz w:val="20"/>
          <w:szCs w:val="20"/>
          <w:lang w:eastAsia="hr-HR"/>
        </w:rPr>
      </w:pPr>
    </w:p>
    <w:p w14:paraId="4E543431"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Tablica:  Granična vrijednost za PM</w:t>
      </w:r>
      <w:r w:rsidRPr="002E478C">
        <w:rPr>
          <w:rFonts w:ascii="Arial" w:eastAsia="Times New Roman" w:hAnsi="Arial" w:cs="Arial"/>
          <w:i/>
          <w:iCs/>
          <w:color w:val="231F20"/>
          <w:sz w:val="20"/>
          <w:szCs w:val="20"/>
          <w:vertAlign w:val="subscript"/>
          <w:lang w:eastAsia="hr-HR"/>
        </w:rPr>
        <w:t>2,5</w:t>
      </w:r>
      <w:r w:rsidRPr="002E478C">
        <w:rPr>
          <w:rFonts w:ascii="Arial" w:eastAsia="Times New Roman" w:hAnsi="Arial" w:cs="Arial"/>
          <w:i/>
          <w:iCs/>
          <w:color w:val="231F20"/>
          <w:sz w:val="20"/>
          <w:szCs w:val="20"/>
          <w:lang w:eastAsia="hr-HR"/>
        </w:rPr>
        <w:t> s obzirom na zaštitu zdravlja ljudi</w:t>
      </w:r>
    </w:p>
    <w:tbl>
      <w:tblPr>
        <w:tblW w:w="9198" w:type="dxa"/>
        <w:jc w:val="center"/>
        <w:tblCellMar>
          <w:left w:w="0" w:type="dxa"/>
          <w:right w:w="0" w:type="dxa"/>
        </w:tblCellMar>
        <w:tblLook w:val="04A0" w:firstRow="1" w:lastRow="0" w:firstColumn="1" w:lastColumn="0" w:noHBand="0" w:noVBand="1"/>
      </w:tblPr>
      <w:tblGrid>
        <w:gridCol w:w="1517"/>
        <w:gridCol w:w="1202"/>
        <w:gridCol w:w="4689"/>
        <w:gridCol w:w="1790"/>
      </w:tblGrid>
      <w:tr w:rsidR="0064334C" w:rsidRPr="002E478C" w14:paraId="4095A7D3" w14:textId="77777777" w:rsidTr="007C2785">
        <w:trPr>
          <w:jc w:val="center"/>
        </w:trPr>
        <w:tc>
          <w:tcPr>
            <w:tcW w:w="1517"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0F630AE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1202"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5A6F8B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Granična vrijednost (GV)</w:t>
            </w:r>
          </w:p>
        </w:tc>
        <w:tc>
          <w:tcPr>
            <w:tcW w:w="4689"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51A1784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Granica tolerancije (GT)</w:t>
            </w:r>
          </w:p>
        </w:tc>
        <w:tc>
          <w:tcPr>
            <w:tcW w:w="1790"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3A8FFA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Datum do kojeg treba postići graničnu vrijednost (GV)</w:t>
            </w:r>
          </w:p>
        </w:tc>
      </w:tr>
      <w:tr w:rsidR="0064334C" w:rsidRPr="002E478C" w14:paraId="5BB20F2C" w14:textId="77777777" w:rsidTr="007C2785">
        <w:trPr>
          <w:jc w:val="center"/>
        </w:trPr>
        <w:tc>
          <w:tcPr>
            <w:tcW w:w="9198"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540E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STUPANJ</w:t>
            </w:r>
          </w:p>
        </w:tc>
      </w:tr>
      <w:tr w:rsidR="0064334C" w:rsidRPr="002E478C" w14:paraId="6654938E" w14:textId="77777777" w:rsidTr="007C2785">
        <w:trPr>
          <w:jc w:val="center"/>
        </w:trPr>
        <w:tc>
          <w:tcPr>
            <w:tcW w:w="15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FCF7D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BD63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p>
        </w:tc>
        <w:tc>
          <w:tcPr>
            <w:tcW w:w="46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9E0D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20% na datum 11. lipnja 2008., s tim da se sljedećeg 1. siječnja i svakih 12 mjeseci nakon toga, smanjuje za jednake godišnje postotke, kako bi se do 1. siječnja 2015. dostiglo 0%</w:t>
            </w:r>
          </w:p>
        </w:tc>
        <w:tc>
          <w:tcPr>
            <w:tcW w:w="179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831F4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siječnja 2015.</w:t>
            </w:r>
          </w:p>
        </w:tc>
      </w:tr>
      <w:tr w:rsidR="0064334C" w:rsidRPr="002E478C" w14:paraId="7DF2C848" w14:textId="77777777" w:rsidTr="007C2785">
        <w:trPr>
          <w:jc w:val="center"/>
        </w:trPr>
        <w:tc>
          <w:tcPr>
            <w:tcW w:w="9198"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AD8C7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 STUPANJ</w:t>
            </w:r>
          </w:p>
        </w:tc>
      </w:tr>
      <w:tr w:rsidR="0064334C" w:rsidRPr="002E478C" w14:paraId="3EEBC36F" w14:textId="77777777" w:rsidTr="007C2785">
        <w:trPr>
          <w:jc w:val="center"/>
        </w:trPr>
        <w:tc>
          <w:tcPr>
            <w:tcW w:w="15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A79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15F8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20 µg/m</w:t>
            </w:r>
            <w:r w:rsidRPr="002E478C">
              <w:rPr>
                <w:rFonts w:ascii="Arial" w:eastAsia="font399" w:hAnsi="Arial" w:cs="Arial"/>
                <w:kern w:val="1"/>
                <w:sz w:val="20"/>
                <w:szCs w:val="20"/>
                <w:vertAlign w:val="superscript"/>
                <w:lang w:eastAsia="hr-HR"/>
              </w:rPr>
              <w:t>3</w:t>
            </w:r>
          </w:p>
        </w:tc>
        <w:tc>
          <w:tcPr>
            <w:tcW w:w="46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F4D8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79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21D4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siječnja 2020.</w:t>
            </w:r>
          </w:p>
        </w:tc>
      </w:tr>
    </w:tbl>
    <w:p w14:paraId="75B55290" w14:textId="77777777" w:rsidR="0064334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p>
    <w:p w14:paraId="482D44F7"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p>
    <w:p w14:paraId="0BBB8BE1"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Tablica:   Ciljne vrijednosti za PM</w:t>
      </w:r>
      <w:r w:rsidRPr="002E478C">
        <w:rPr>
          <w:rFonts w:ascii="Arial" w:eastAsia="Times New Roman" w:hAnsi="Arial" w:cs="Arial"/>
          <w:i/>
          <w:iCs/>
          <w:color w:val="231F20"/>
          <w:sz w:val="20"/>
          <w:szCs w:val="20"/>
          <w:vertAlign w:val="subscript"/>
          <w:lang w:eastAsia="hr-HR"/>
        </w:rPr>
        <w:t>2,5</w:t>
      </w:r>
      <w:r w:rsidRPr="002E478C">
        <w:rPr>
          <w:rFonts w:ascii="Arial" w:eastAsia="Times New Roman" w:hAnsi="Arial" w:cs="Arial"/>
          <w:i/>
          <w:iCs/>
          <w:color w:val="231F20"/>
          <w:sz w:val="20"/>
          <w:szCs w:val="20"/>
          <w:lang w:eastAsia="hr-HR"/>
        </w:rPr>
        <w:t xml:space="preserve"> te arsen, kadmij, nikal i </w:t>
      </w:r>
      <w:proofErr w:type="spellStart"/>
      <w:r w:rsidRPr="002E478C">
        <w:rPr>
          <w:rFonts w:ascii="Arial" w:eastAsia="Times New Roman" w:hAnsi="Arial" w:cs="Arial"/>
          <w:i/>
          <w:iCs/>
          <w:color w:val="231F20"/>
          <w:sz w:val="20"/>
          <w:szCs w:val="20"/>
          <w:lang w:eastAsia="hr-HR"/>
        </w:rPr>
        <w:t>benzo</w:t>
      </w:r>
      <w:proofErr w:type="spellEnd"/>
      <w:r w:rsidRPr="002E478C">
        <w:rPr>
          <w:rFonts w:ascii="Arial" w:eastAsia="Times New Roman" w:hAnsi="Arial" w:cs="Arial"/>
          <w:i/>
          <w:iCs/>
          <w:color w:val="231F20"/>
          <w:sz w:val="20"/>
          <w:szCs w:val="20"/>
          <w:lang w:eastAsia="hr-HR"/>
        </w:rPr>
        <w:t>(a)piren u PM</w:t>
      </w:r>
      <w:r w:rsidRPr="002E478C">
        <w:rPr>
          <w:rFonts w:ascii="Arial" w:eastAsia="Times New Roman" w:hAnsi="Arial" w:cs="Arial"/>
          <w:i/>
          <w:iCs/>
          <w:color w:val="231F20"/>
          <w:sz w:val="20"/>
          <w:szCs w:val="20"/>
          <w:vertAlign w:val="subscript"/>
          <w:lang w:eastAsia="hr-HR"/>
        </w:rPr>
        <w:t>10</w:t>
      </w:r>
      <w:r w:rsidRPr="002E478C">
        <w:rPr>
          <w:rFonts w:ascii="Arial" w:eastAsia="Times New Roman" w:hAnsi="Arial" w:cs="Arial"/>
          <w:i/>
          <w:iCs/>
          <w:color w:val="231F20"/>
          <w:sz w:val="20"/>
          <w:szCs w:val="20"/>
          <w:lang w:eastAsia="hr-HR"/>
        </w:rPr>
        <w:t xml:space="preserve"> s obzirom na zaštitu </w:t>
      </w:r>
    </w:p>
    <w:p w14:paraId="34F1E98A"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 xml:space="preserve">               zdravlja ljudi</w:t>
      </w:r>
    </w:p>
    <w:tbl>
      <w:tblPr>
        <w:tblW w:w="8497" w:type="dxa"/>
        <w:shd w:val="clear" w:color="auto" w:fill="FFFFFF"/>
        <w:tblCellMar>
          <w:left w:w="0" w:type="dxa"/>
          <w:right w:w="0" w:type="dxa"/>
        </w:tblCellMar>
        <w:tblLook w:val="04A0" w:firstRow="1" w:lastRow="0" w:firstColumn="1" w:lastColumn="0" w:noHBand="0" w:noVBand="1"/>
      </w:tblPr>
      <w:tblGrid>
        <w:gridCol w:w="3192"/>
        <w:gridCol w:w="3026"/>
        <w:gridCol w:w="2279"/>
      </w:tblGrid>
      <w:tr w:rsidR="0064334C" w:rsidRPr="002E478C" w14:paraId="7DC9145A" w14:textId="77777777" w:rsidTr="007C2785">
        <w:tc>
          <w:tcPr>
            <w:tcW w:w="3192"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3F9932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3026"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733F54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2279"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5F87F4D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Ciljna vrijednost (CV)</w:t>
            </w:r>
          </w:p>
        </w:tc>
      </w:tr>
      <w:tr w:rsidR="0064334C" w:rsidRPr="002E478C" w14:paraId="75D60FFC"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1EB3A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E40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2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5458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p>
        </w:tc>
      </w:tr>
      <w:tr w:rsidR="0064334C" w:rsidRPr="002E478C" w14:paraId="341A8355"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30239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Arsen (As) u PM</w:t>
            </w:r>
            <w:r w:rsidRPr="002E478C">
              <w:rPr>
                <w:rFonts w:ascii="Arial" w:eastAsia="font399" w:hAnsi="Arial" w:cs="Arial"/>
                <w:kern w:val="1"/>
                <w:sz w:val="20"/>
                <w:szCs w:val="20"/>
                <w:vertAlign w:val="subscript"/>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D156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2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F445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6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tc>
      </w:tr>
      <w:tr w:rsidR="0064334C" w:rsidRPr="002E478C" w14:paraId="3A349EF1"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2D33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Kadmij (Cd) u PM</w:t>
            </w:r>
            <w:r w:rsidRPr="002E478C">
              <w:rPr>
                <w:rFonts w:ascii="Arial" w:eastAsia="font399" w:hAnsi="Arial" w:cs="Arial"/>
                <w:kern w:val="1"/>
                <w:sz w:val="20"/>
                <w:szCs w:val="20"/>
                <w:vertAlign w:val="subscript"/>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194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2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6A7C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5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tc>
      </w:tr>
      <w:tr w:rsidR="0064334C" w:rsidRPr="002E478C" w14:paraId="31401F2A"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C25D9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Nikal (Ni) u PM</w:t>
            </w:r>
            <w:r w:rsidRPr="002E478C">
              <w:rPr>
                <w:rFonts w:ascii="Arial" w:eastAsia="font399" w:hAnsi="Arial" w:cs="Arial"/>
                <w:kern w:val="1"/>
                <w:sz w:val="20"/>
                <w:szCs w:val="20"/>
                <w:vertAlign w:val="subscript"/>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8E36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2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D1F21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20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tc>
      </w:tr>
      <w:tr w:rsidR="0064334C" w:rsidRPr="002E478C" w14:paraId="36E2B961"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F84F7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(a)piren u PM</w:t>
            </w:r>
            <w:r w:rsidRPr="002E478C">
              <w:rPr>
                <w:rFonts w:ascii="Arial" w:eastAsia="font399" w:hAnsi="Arial" w:cs="Arial"/>
                <w:kern w:val="1"/>
                <w:sz w:val="20"/>
                <w:szCs w:val="20"/>
                <w:vertAlign w:val="subscript"/>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0CA34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2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E1A7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1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tc>
      </w:tr>
    </w:tbl>
    <w:p w14:paraId="32EE91B6" w14:textId="77777777" w:rsidR="0064334C" w:rsidRPr="002E478C" w:rsidRDefault="0064334C" w:rsidP="0064334C">
      <w:pPr>
        <w:spacing w:after="48" w:line="240" w:lineRule="auto"/>
        <w:jc w:val="both"/>
        <w:textAlignment w:val="baseline"/>
        <w:rPr>
          <w:rFonts w:ascii="Arial" w:eastAsia="Times New Roman" w:hAnsi="Arial" w:cs="Arial"/>
          <w:color w:val="231F20"/>
          <w:sz w:val="20"/>
          <w:szCs w:val="20"/>
          <w:lang w:eastAsia="hr-HR"/>
        </w:rPr>
      </w:pPr>
    </w:p>
    <w:p w14:paraId="0558B3EF" w14:textId="77777777" w:rsidR="0064334C" w:rsidRPr="002E478C" w:rsidRDefault="0064334C" w:rsidP="0064334C">
      <w:pPr>
        <w:spacing w:after="48" w:line="240" w:lineRule="auto"/>
        <w:jc w:val="both"/>
        <w:textAlignment w:val="baseline"/>
        <w:rPr>
          <w:rFonts w:ascii="Arial" w:eastAsia="Times New Roman" w:hAnsi="Arial" w:cs="Arial"/>
          <w:color w:val="231F20"/>
          <w:sz w:val="20"/>
          <w:szCs w:val="20"/>
          <w:lang w:eastAsia="hr-HR"/>
        </w:rPr>
      </w:pPr>
    </w:p>
    <w:p w14:paraId="36FB8FD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Granične vrijednosti koncentracija onečišćujućih tvari u zraku s obzirom na kvalitetu življenja </w:t>
      </w:r>
    </w:p>
    <w:p w14:paraId="6BCB32C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(dodijavanje mirisom)</w:t>
      </w:r>
    </w:p>
    <w:tbl>
      <w:tblPr>
        <w:tblW w:w="8497" w:type="dxa"/>
        <w:tblCellMar>
          <w:left w:w="0" w:type="dxa"/>
          <w:right w:w="0" w:type="dxa"/>
        </w:tblCellMar>
        <w:tblLook w:val="04A0" w:firstRow="1" w:lastRow="0" w:firstColumn="1" w:lastColumn="0" w:noHBand="0" w:noVBand="1"/>
      </w:tblPr>
      <w:tblGrid>
        <w:gridCol w:w="1984"/>
        <w:gridCol w:w="1502"/>
        <w:gridCol w:w="1219"/>
        <w:gridCol w:w="3792"/>
      </w:tblGrid>
      <w:tr w:rsidR="0064334C" w:rsidRPr="002E478C" w14:paraId="6F64067B" w14:textId="77777777" w:rsidTr="007C2785">
        <w:tc>
          <w:tcPr>
            <w:tcW w:w="1846"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D6700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1505"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239138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122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153614E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Granična vrijednost (GV)</w:t>
            </w:r>
          </w:p>
        </w:tc>
        <w:tc>
          <w:tcPr>
            <w:tcW w:w="391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56CC1C3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Učestalost dozvoljenih</w:t>
            </w:r>
            <w:r w:rsidRPr="002E478C">
              <w:rPr>
                <w:rFonts w:ascii="Arial" w:eastAsia="font399" w:hAnsi="Arial" w:cs="Arial"/>
                <w:kern w:val="1"/>
                <w:sz w:val="20"/>
                <w:szCs w:val="20"/>
                <w:bdr w:val="none" w:sz="0" w:space="0" w:color="auto" w:frame="1"/>
                <w:lang w:eastAsia="hr-HR"/>
              </w:rPr>
              <w:br/>
              <w:t>prekoračenja</w:t>
            </w:r>
          </w:p>
        </w:tc>
      </w:tr>
      <w:tr w:rsidR="0064334C" w:rsidRPr="002E478C" w14:paraId="78DD5F3D" w14:textId="77777777" w:rsidTr="007C2785">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5990F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Sumporovodik (H</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1B76B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sat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A58D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 µg/m</w:t>
            </w:r>
            <w:r w:rsidRPr="002E478C">
              <w:rPr>
                <w:rFonts w:ascii="Arial" w:eastAsia="font399" w:hAnsi="Arial" w:cs="Arial"/>
                <w:kern w:val="1"/>
                <w:sz w:val="20"/>
                <w:szCs w:val="20"/>
                <w:vertAlign w:val="superscript"/>
                <w:lang w:eastAsia="hr-HR"/>
              </w:rPr>
              <w:t>3</w:t>
            </w:r>
          </w:p>
        </w:tc>
        <w:tc>
          <w:tcPr>
            <w:tcW w:w="39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34B3A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24 puta tijekom kalendarske godine</w:t>
            </w:r>
          </w:p>
        </w:tc>
      </w:tr>
      <w:tr w:rsidR="0064334C" w:rsidRPr="002E478C" w14:paraId="46992497" w14:textId="77777777" w:rsidTr="007C2785">
        <w:tc>
          <w:tcPr>
            <w:tcW w:w="0" w:type="auto"/>
            <w:vMerge/>
            <w:tcBorders>
              <w:top w:val="single" w:sz="6" w:space="0" w:color="auto"/>
              <w:left w:val="single" w:sz="6" w:space="0" w:color="auto"/>
              <w:bottom w:val="single" w:sz="6" w:space="0" w:color="auto"/>
              <w:right w:val="single" w:sz="6" w:space="0" w:color="auto"/>
            </w:tcBorders>
            <w:vAlign w:val="bottom"/>
            <w:hideMark/>
          </w:tcPr>
          <w:p w14:paraId="5F9BA9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B849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DDF5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 µg/m</w:t>
            </w:r>
            <w:r w:rsidRPr="002E478C">
              <w:rPr>
                <w:rFonts w:ascii="Arial" w:eastAsia="font399" w:hAnsi="Arial" w:cs="Arial"/>
                <w:kern w:val="1"/>
                <w:sz w:val="20"/>
                <w:szCs w:val="20"/>
                <w:vertAlign w:val="superscript"/>
                <w:lang w:eastAsia="hr-HR"/>
              </w:rPr>
              <w:t>3</w:t>
            </w:r>
          </w:p>
        </w:tc>
        <w:tc>
          <w:tcPr>
            <w:tcW w:w="39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12FD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7 puta tijekom kalendarske godine</w:t>
            </w:r>
          </w:p>
        </w:tc>
      </w:tr>
      <w:tr w:rsidR="0064334C" w:rsidRPr="002E478C" w14:paraId="14AC3FCD"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1D8E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Merkaptani</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F814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3100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 µg/m</w:t>
            </w:r>
            <w:r w:rsidRPr="002E478C">
              <w:rPr>
                <w:rFonts w:ascii="Arial" w:eastAsia="font399" w:hAnsi="Arial" w:cs="Arial"/>
                <w:kern w:val="1"/>
                <w:sz w:val="20"/>
                <w:szCs w:val="20"/>
                <w:vertAlign w:val="superscript"/>
                <w:lang w:eastAsia="hr-HR"/>
              </w:rPr>
              <w:t>3</w:t>
            </w:r>
          </w:p>
        </w:tc>
        <w:tc>
          <w:tcPr>
            <w:tcW w:w="39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F7D4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7 puta tijekom kalendarske godine</w:t>
            </w:r>
          </w:p>
        </w:tc>
      </w:tr>
      <w:tr w:rsidR="0064334C" w:rsidRPr="002E478C" w14:paraId="348C0B70"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18683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Amonijak (NH</w:t>
            </w:r>
            <w:r w:rsidRPr="002E478C">
              <w:rPr>
                <w:rFonts w:ascii="Arial" w:eastAsia="font399" w:hAnsi="Arial" w:cs="Arial"/>
                <w:kern w:val="1"/>
                <w:sz w:val="20"/>
                <w:szCs w:val="20"/>
                <w:vertAlign w:val="subscript"/>
                <w:lang w:eastAsia="hr-HR"/>
              </w:rPr>
              <w:t>3</w:t>
            </w:r>
            <w:r w:rsidRPr="002E478C">
              <w:rPr>
                <w:rFonts w:ascii="Arial" w:eastAsia="font399" w:hAnsi="Arial" w:cs="Arial"/>
                <w:kern w:val="1"/>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2465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3255D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100 µg/m</w:t>
            </w:r>
            <w:r w:rsidRPr="002E478C">
              <w:rPr>
                <w:rFonts w:ascii="Arial" w:eastAsia="font399" w:hAnsi="Arial" w:cs="Arial"/>
                <w:kern w:val="1"/>
                <w:sz w:val="20"/>
                <w:szCs w:val="20"/>
                <w:vertAlign w:val="superscript"/>
                <w:lang w:eastAsia="hr-HR"/>
              </w:rPr>
              <w:t>3</w:t>
            </w:r>
          </w:p>
        </w:tc>
        <w:tc>
          <w:tcPr>
            <w:tcW w:w="39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1332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GV ne smije biti prekoračena više od 7 puta tijekom kalendarske godine</w:t>
            </w:r>
          </w:p>
        </w:tc>
      </w:tr>
      <w:tr w:rsidR="0064334C" w:rsidRPr="002E478C" w14:paraId="62732979"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9F93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Metanal</w:t>
            </w:r>
            <w:proofErr w:type="spellEnd"/>
            <w:r w:rsidRPr="002E478C">
              <w:rPr>
                <w:rFonts w:ascii="Arial" w:eastAsia="font399" w:hAnsi="Arial" w:cs="Arial"/>
                <w:kern w:val="1"/>
                <w:sz w:val="20"/>
                <w:szCs w:val="20"/>
                <w:lang w:eastAsia="hr-HR"/>
              </w:rPr>
              <w:br/>
              <w:t>(formaldehid)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E822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E47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30 µg/m</w:t>
            </w:r>
            <w:r w:rsidRPr="002E478C">
              <w:rPr>
                <w:rFonts w:ascii="Arial" w:eastAsia="font399" w:hAnsi="Arial" w:cs="Arial"/>
                <w:kern w:val="1"/>
                <w:sz w:val="20"/>
                <w:szCs w:val="20"/>
                <w:vertAlign w:val="superscript"/>
                <w:lang w:eastAsia="hr-HR"/>
              </w:rPr>
              <w:t>3</w:t>
            </w:r>
          </w:p>
        </w:tc>
        <w:tc>
          <w:tcPr>
            <w:tcW w:w="39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BCB4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770AE0B8"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p>
    <w:p w14:paraId="775BEF5F"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p>
    <w:p w14:paraId="1CFB0B85"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Tablica: Granične vrijednosti razina ukupne taložne tvari (UTT) i sadržaja metala u njoj</w:t>
      </w:r>
    </w:p>
    <w:tbl>
      <w:tblPr>
        <w:tblW w:w="8497" w:type="dxa"/>
        <w:tblCellMar>
          <w:left w:w="0" w:type="dxa"/>
          <w:right w:w="0" w:type="dxa"/>
        </w:tblCellMar>
        <w:tblLook w:val="04A0" w:firstRow="1" w:lastRow="0" w:firstColumn="1" w:lastColumn="0" w:noHBand="0" w:noVBand="1"/>
      </w:tblPr>
      <w:tblGrid>
        <w:gridCol w:w="2668"/>
        <w:gridCol w:w="2994"/>
        <w:gridCol w:w="2835"/>
      </w:tblGrid>
      <w:tr w:rsidR="0064334C" w:rsidRPr="002E478C" w14:paraId="571BF7A3" w14:textId="77777777" w:rsidTr="007C2785">
        <w:tc>
          <w:tcPr>
            <w:tcW w:w="266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5F5B87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2994"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1EB2B4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8C560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Granična vrijednost (GV)</w:t>
            </w:r>
          </w:p>
        </w:tc>
      </w:tr>
      <w:tr w:rsidR="0064334C" w:rsidRPr="002E478C" w14:paraId="138E76C3"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F81A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UTT</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0B7B5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88DC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350 mg/m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6D82D1F2"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6ED4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Olovo (Pb)</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CFC6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ECCD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100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4E5158CA"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BD1E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Kadmij (Cd)</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493D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D18E6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5282B217"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C826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Arsen (As)</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887C5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1750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63D3B8F4"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F7075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Nikal (Ni)</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1F03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C97D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15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3538972D"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6B5CC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Živa (Hg)</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D32CF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70BE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r w:rsidR="0064334C" w:rsidRPr="002E478C" w14:paraId="133EAE82" w14:textId="77777777" w:rsidTr="007C278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0C5C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Talij (Tl)</w:t>
            </w:r>
          </w:p>
        </w:tc>
        <w:tc>
          <w:tcPr>
            <w:tcW w:w="29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4A91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AAEC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 µg/m</w:t>
            </w:r>
            <w:r w:rsidRPr="002E478C">
              <w:rPr>
                <w:rFonts w:ascii="Arial" w:eastAsia="font399" w:hAnsi="Arial" w:cs="Arial"/>
                <w:kern w:val="1"/>
                <w:sz w:val="20"/>
                <w:szCs w:val="20"/>
                <w:vertAlign w:val="superscript"/>
                <w:lang w:eastAsia="hr-HR"/>
              </w:rPr>
              <w:t>2</w:t>
            </w:r>
            <w:r w:rsidRPr="002E478C">
              <w:rPr>
                <w:rFonts w:ascii="Arial" w:eastAsia="font399" w:hAnsi="Arial" w:cs="Arial"/>
                <w:kern w:val="1"/>
                <w:sz w:val="20"/>
                <w:szCs w:val="20"/>
                <w:lang w:eastAsia="hr-HR"/>
              </w:rPr>
              <w:t>d</w:t>
            </w:r>
          </w:p>
        </w:tc>
      </w:tr>
    </w:tbl>
    <w:p w14:paraId="66B96ED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2DD2D9A" w14:textId="77777777" w:rsidR="0064334C" w:rsidRPr="002E478C" w:rsidRDefault="0064334C" w:rsidP="0064334C">
      <w:pPr>
        <w:suppressAutoHyphens/>
        <w:spacing w:after="200" w:line="276" w:lineRule="auto"/>
        <w:jc w:val="both"/>
        <w:rPr>
          <w:rFonts w:ascii="Arial" w:eastAsia="Calibri" w:hAnsi="Arial" w:cs="Arial"/>
          <w:kern w:val="1"/>
          <w:sz w:val="20"/>
          <w:szCs w:val="20"/>
        </w:rPr>
      </w:pPr>
      <w:r w:rsidRPr="002E478C">
        <w:rPr>
          <w:rFonts w:ascii="Arial" w:eastAsia="Calibri" w:hAnsi="Arial" w:cs="Arial"/>
          <w:kern w:val="1"/>
          <w:sz w:val="20"/>
          <w:szCs w:val="20"/>
        </w:rPr>
        <w:t xml:space="preserve">Uredbom su određeni su donji i gornji pragovi procjene – svrha: određivanje uvjeta za procjenu koncentracija onečišćujućih tvari u zraku unutar zone ili aglomeracije s obzirom na zaštitu zdravlja ljudi, vegetacije i ekosustava. </w:t>
      </w:r>
      <w:r w:rsidRPr="002E478C">
        <w:rPr>
          <w:rFonts w:ascii="Arial" w:eastAsia="Times New Roman" w:hAnsi="Arial" w:cs="Arial"/>
          <w:color w:val="231F20"/>
          <w:sz w:val="20"/>
          <w:szCs w:val="20"/>
          <w:lang w:eastAsia="hr-HR"/>
        </w:rPr>
        <w:t>Primjenjuju se sljedeći gornji i donji pragovi procjene za zaštitu ljudi.</w:t>
      </w:r>
    </w:p>
    <w:p w14:paraId="2A2B5971"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Tablica: Gornji i donji pragovi procjene s obzirom na zdravlje ljudi</w:t>
      </w:r>
    </w:p>
    <w:tbl>
      <w:tblPr>
        <w:tblW w:w="9206" w:type="dxa"/>
        <w:tblCellMar>
          <w:left w:w="0" w:type="dxa"/>
          <w:right w:w="0" w:type="dxa"/>
        </w:tblCellMar>
        <w:tblLook w:val="04A0" w:firstRow="1" w:lastRow="0" w:firstColumn="1" w:lastColumn="0" w:noHBand="0" w:noVBand="1"/>
      </w:tblPr>
      <w:tblGrid>
        <w:gridCol w:w="1416"/>
        <w:gridCol w:w="981"/>
        <w:gridCol w:w="1564"/>
        <w:gridCol w:w="1560"/>
        <w:gridCol w:w="1275"/>
        <w:gridCol w:w="2410"/>
      </w:tblGrid>
      <w:tr w:rsidR="0064334C" w:rsidRPr="002E478C" w14:paraId="4217149E" w14:textId="77777777" w:rsidTr="007C2785">
        <w:tc>
          <w:tcPr>
            <w:tcW w:w="1416"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5C131E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981"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48584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prag procjene</w:t>
            </w:r>
          </w:p>
        </w:tc>
        <w:tc>
          <w:tcPr>
            <w:tcW w:w="1564"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7137A80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razdoblje praćenja</w:t>
            </w:r>
          </w:p>
        </w:tc>
        <w:tc>
          <w:tcPr>
            <w:tcW w:w="1560"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7F3572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1275"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07D2C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iznos praga procjene</w:t>
            </w:r>
          </w:p>
        </w:tc>
        <w:tc>
          <w:tcPr>
            <w:tcW w:w="2410" w:type="dxa"/>
            <w:tcBorders>
              <w:top w:val="single" w:sz="6" w:space="0" w:color="auto"/>
              <w:left w:val="single" w:sz="6" w:space="0" w:color="auto"/>
              <w:bottom w:val="single" w:sz="6" w:space="0" w:color="auto"/>
              <w:right w:val="single" w:sz="4" w:space="0" w:color="auto"/>
            </w:tcBorders>
            <w:shd w:val="clear" w:color="auto" w:fill="ACB9CA" w:themeFill="text2" w:themeFillTint="66"/>
            <w:tcMar>
              <w:top w:w="96" w:type="dxa"/>
              <w:left w:w="96" w:type="dxa"/>
              <w:bottom w:w="120" w:type="dxa"/>
              <w:right w:w="96" w:type="dxa"/>
            </w:tcMar>
            <w:vAlign w:val="center"/>
            <w:hideMark/>
          </w:tcPr>
          <w:p w14:paraId="1D2C28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učestalost dozvoljenih prekoračenja</w:t>
            </w:r>
          </w:p>
        </w:tc>
      </w:tr>
      <w:tr w:rsidR="0064334C" w:rsidRPr="002E478C" w14:paraId="0E932782" w14:textId="77777777" w:rsidTr="007C2785">
        <w:trPr>
          <w:trHeight w:val="957"/>
        </w:trPr>
        <w:tc>
          <w:tcPr>
            <w:tcW w:w="1416" w:type="dxa"/>
            <w:vMerge w:val="restart"/>
            <w:tcBorders>
              <w:left w:val="single" w:sz="4" w:space="0" w:color="auto"/>
              <w:right w:val="single" w:sz="4" w:space="0" w:color="auto"/>
            </w:tcBorders>
            <w:tcMar>
              <w:top w:w="96" w:type="dxa"/>
              <w:left w:w="96" w:type="dxa"/>
              <w:bottom w:w="120" w:type="dxa"/>
              <w:right w:w="96" w:type="dxa"/>
            </w:tcMar>
            <w:vAlign w:val="center"/>
            <w:hideMark/>
          </w:tcPr>
          <w:p w14:paraId="0A7ECE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SO</w:t>
            </w:r>
            <w:r w:rsidRPr="002E478C">
              <w:rPr>
                <w:rFonts w:ascii="Arial" w:eastAsia="font399" w:hAnsi="Arial" w:cs="Arial"/>
                <w:kern w:val="1"/>
                <w:sz w:val="20"/>
                <w:szCs w:val="20"/>
                <w:vertAlign w:val="subscript"/>
                <w:lang w:eastAsia="hr-HR"/>
              </w:rPr>
              <w:t>2</w:t>
            </w:r>
          </w:p>
        </w:tc>
        <w:tc>
          <w:tcPr>
            <w:tcW w:w="981" w:type="dxa"/>
            <w:tcBorders>
              <w:left w:val="single" w:sz="4" w:space="0" w:color="auto"/>
              <w:right w:val="single" w:sz="4" w:space="0" w:color="auto"/>
            </w:tcBorders>
            <w:tcMar>
              <w:top w:w="96" w:type="dxa"/>
              <w:left w:w="96" w:type="dxa"/>
              <w:bottom w:w="120" w:type="dxa"/>
              <w:right w:w="96" w:type="dxa"/>
            </w:tcMar>
            <w:vAlign w:val="center"/>
            <w:hideMark/>
          </w:tcPr>
          <w:p w14:paraId="3DC06F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left w:val="single" w:sz="4" w:space="0" w:color="auto"/>
              <w:right w:val="single" w:sz="4" w:space="0" w:color="auto"/>
            </w:tcBorders>
            <w:tcMar>
              <w:top w:w="96" w:type="dxa"/>
              <w:left w:w="96" w:type="dxa"/>
              <w:bottom w:w="120" w:type="dxa"/>
              <w:right w:w="96" w:type="dxa"/>
            </w:tcMar>
            <w:vAlign w:val="center"/>
            <w:hideMark/>
          </w:tcPr>
          <w:p w14:paraId="1A7E882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left w:val="single" w:sz="4" w:space="0" w:color="auto"/>
              <w:right w:val="single" w:sz="4" w:space="0" w:color="auto"/>
            </w:tcBorders>
            <w:tcMar>
              <w:top w:w="96" w:type="dxa"/>
              <w:left w:w="96" w:type="dxa"/>
              <w:bottom w:w="120" w:type="dxa"/>
              <w:right w:w="96" w:type="dxa"/>
            </w:tcMar>
            <w:vAlign w:val="center"/>
            <w:hideMark/>
          </w:tcPr>
          <w:p w14:paraId="033B045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275" w:type="dxa"/>
            <w:tcBorders>
              <w:left w:val="single" w:sz="4" w:space="0" w:color="auto"/>
              <w:right w:val="single" w:sz="4" w:space="0" w:color="auto"/>
            </w:tcBorders>
            <w:tcMar>
              <w:top w:w="96" w:type="dxa"/>
              <w:left w:w="96" w:type="dxa"/>
              <w:bottom w:w="120" w:type="dxa"/>
              <w:right w:w="96" w:type="dxa"/>
            </w:tcMar>
            <w:vAlign w:val="center"/>
            <w:hideMark/>
          </w:tcPr>
          <w:p w14:paraId="0A211C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333BE2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(60% GV)</w:t>
            </w:r>
          </w:p>
        </w:tc>
        <w:tc>
          <w:tcPr>
            <w:tcW w:w="2410" w:type="dxa"/>
            <w:tcBorders>
              <w:left w:val="single" w:sz="4" w:space="0" w:color="auto"/>
              <w:right w:val="single" w:sz="4" w:space="0" w:color="auto"/>
            </w:tcBorders>
            <w:tcMar>
              <w:top w:w="96" w:type="dxa"/>
              <w:left w:w="96" w:type="dxa"/>
              <w:bottom w:w="120" w:type="dxa"/>
              <w:right w:w="96" w:type="dxa"/>
            </w:tcMar>
            <w:vAlign w:val="center"/>
            <w:hideMark/>
          </w:tcPr>
          <w:p w14:paraId="1B6F0EB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3 puta u bilo kojoj kalendarskoj godini</w:t>
            </w:r>
          </w:p>
        </w:tc>
      </w:tr>
      <w:tr w:rsidR="0064334C" w:rsidRPr="002E478C" w14:paraId="6DEF3ACA" w14:textId="77777777" w:rsidTr="007C2785">
        <w:tc>
          <w:tcPr>
            <w:tcW w:w="1416" w:type="dxa"/>
            <w:vMerge/>
            <w:tcBorders>
              <w:left w:val="single" w:sz="4" w:space="0" w:color="auto"/>
              <w:bottom w:val="single" w:sz="6" w:space="0" w:color="auto"/>
              <w:right w:val="single" w:sz="4" w:space="0" w:color="auto"/>
            </w:tcBorders>
            <w:tcMar>
              <w:top w:w="96" w:type="dxa"/>
              <w:left w:w="96" w:type="dxa"/>
              <w:bottom w:w="120" w:type="dxa"/>
              <w:right w:w="96" w:type="dxa"/>
            </w:tcMar>
            <w:vAlign w:val="center"/>
            <w:hideMark/>
          </w:tcPr>
          <w:p w14:paraId="3E5F4C7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4" w:space="0" w:color="auto"/>
              <w:bottom w:val="single" w:sz="6" w:space="0" w:color="auto"/>
              <w:right w:val="single" w:sz="6" w:space="0" w:color="auto"/>
            </w:tcBorders>
            <w:tcMar>
              <w:top w:w="96" w:type="dxa"/>
              <w:left w:w="96" w:type="dxa"/>
              <w:bottom w:w="120" w:type="dxa"/>
              <w:right w:w="96" w:type="dxa"/>
            </w:tcMar>
            <w:vAlign w:val="center"/>
            <w:hideMark/>
          </w:tcPr>
          <w:p w14:paraId="6905C6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ABDD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5BE06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BC45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21B2E7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6A23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3 puta u bilo kojoj kalendarskoj godini</w:t>
            </w:r>
          </w:p>
        </w:tc>
      </w:tr>
      <w:tr w:rsidR="0064334C" w:rsidRPr="002E478C" w14:paraId="119C9F04"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AF3F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NO</w:t>
            </w:r>
            <w:r w:rsidRPr="002E478C">
              <w:rPr>
                <w:rFonts w:ascii="Arial" w:eastAsia="font399" w:hAnsi="Arial" w:cs="Arial"/>
                <w:kern w:val="1"/>
                <w:sz w:val="20"/>
                <w:szCs w:val="20"/>
                <w:vertAlign w:val="subscript"/>
                <w:lang w:eastAsia="hr-HR"/>
              </w:rPr>
              <w:t>2</w:t>
            </w:r>
          </w:p>
        </w:tc>
        <w:tc>
          <w:tcPr>
            <w:tcW w:w="98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19B1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B560E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5423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sat</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DF5F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140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0E64F1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7F098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18 puta u bilo kojoj kalendarskoj godini</w:t>
            </w:r>
          </w:p>
        </w:tc>
      </w:tr>
      <w:tr w:rsidR="0064334C" w:rsidRPr="002E478C" w14:paraId="17A3EE83"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408D075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tcBorders>
              <w:top w:val="single" w:sz="6" w:space="0" w:color="auto"/>
              <w:left w:val="single" w:sz="6" w:space="0" w:color="auto"/>
              <w:bottom w:val="single" w:sz="6" w:space="0" w:color="auto"/>
              <w:right w:val="single" w:sz="6" w:space="0" w:color="auto"/>
            </w:tcBorders>
            <w:vAlign w:val="bottom"/>
            <w:hideMark/>
          </w:tcPr>
          <w:p w14:paraId="7D5E5E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4" w:type="dxa"/>
            <w:vMerge/>
            <w:tcBorders>
              <w:top w:val="single" w:sz="6" w:space="0" w:color="auto"/>
              <w:left w:val="single" w:sz="6" w:space="0" w:color="auto"/>
              <w:bottom w:val="single" w:sz="6" w:space="0" w:color="auto"/>
              <w:right w:val="single" w:sz="6" w:space="0" w:color="auto"/>
            </w:tcBorders>
            <w:vAlign w:val="bottom"/>
            <w:hideMark/>
          </w:tcPr>
          <w:p w14:paraId="2849335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4274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6C12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32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500741E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(80% GV)</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4177452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5C35E09"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0701E4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9B11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C1B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BB6E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sat</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98C3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100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3F84FD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FA20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18 puta u bilo kojoj kalendarskoj godini</w:t>
            </w:r>
          </w:p>
        </w:tc>
      </w:tr>
      <w:tr w:rsidR="0064334C" w:rsidRPr="002E478C" w14:paraId="5CD5C842"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62FB88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tcBorders>
              <w:top w:val="single" w:sz="6" w:space="0" w:color="auto"/>
              <w:left w:val="single" w:sz="6" w:space="0" w:color="auto"/>
              <w:bottom w:val="single" w:sz="6" w:space="0" w:color="auto"/>
              <w:right w:val="single" w:sz="6" w:space="0" w:color="auto"/>
            </w:tcBorders>
            <w:vAlign w:val="bottom"/>
            <w:hideMark/>
          </w:tcPr>
          <w:p w14:paraId="66AF07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4" w:type="dxa"/>
            <w:vMerge/>
            <w:tcBorders>
              <w:top w:val="single" w:sz="6" w:space="0" w:color="auto"/>
              <w:left w:val="single" w:sz="6" w:space="0" w:color="auto"/>
              <w:bottom w:val="single" w:sz="6" w:space="0" w:color="auto"/>
              <w:right w:val="single" w:sz="6" w:space="0" w:color="auto"/>
            </w:tcBorders>
            <w:vAlign w:val="bottom"/>
            <w:hideMark/>
          </w:tcPr>
          <w:p w14:paraId="63B37A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443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253F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26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059C08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(65% GV)</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4DF220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048712A"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706C3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10</w:t>
            </w:r>
          </w:p>
        </w:tc>
        <w:tc>
          <w:tcPr>
            <w:tcW w:w="98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F329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8FF3A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8421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1607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6F31EA8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FF96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35 puta u bilo kojoj kalendarskoj godini</w:t>
            </w:r>
          </w:p>
        </w:tc>
      </w:tr>
      <w:tr w:rsidR="0064334C" w:rsidRPr="002E478C" w14:paraId="2AD1CC05"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662A316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tcBorders>
              <w:top w:val="single" w:sz="6" w:space="0" w:color="auto"/>
              <w:left w:val="single" w:sz="6" w:space="0" w:color="auto"/>
              <w:bottom w:val="single" w:sz="6" w:space="0" w:color="auto"/>
              <w:right w:val="single" w:sz="6" w:space="0" w:color="auto"/>
            </w:tcBorders>
            <w:vAlign w:val="bottom"/>
            <w:hideMark/>
          </w:tcPr>
          <w:p w14:paraId="7BB6DB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4" w:type="dxa"/>
            <w:vMerge/>
            <w:tcBorders>
              <w:top w:val="single" w:sz="6" w:space="0" w:color="auto"/>
              <w:left w:val="single" w:sz="6" w:space="0" w:color="auto"/>
              <w:bottom w:val="single" w:sz="6" w:space="0" w:color="auto"/>
              <w:right w:val="single" w:sz="6" w:space="0" w:color="auto"/>
            </w:tcBorders>
            <w:vAlign w:val="bottom"/>
            <w:hideMark/>
          </w:tcPr>
          <w:p w14:paraId="311F9E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0FEC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E7B1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28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499C57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(70% GV)</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0DE87B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511B608"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4D8CB3D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DCC2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2A486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2883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3704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54A13B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F41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 ne smije biti prekoračen više od 35 puta u bilo kojoj kalendarskoj godini</w:t>
            </w:r>
          </w:p>
        </w:tc>
      </w:tr>
      <w:tr w:rsidR="0064334C" w:rsidRPr="002E478C" w14:paraId="6F717EF9"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238137E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vMerge/>
            <w:tcBorders>
              <w:top w:val="single" w:sz="6" w:space="0" w:color="auto"/>
              <w:left w:val="single" w:sz="6" w:space="0" w:color="auto"/>
              <w:bottom w:val="single" w:sz="6" w:space="0" w:color="auto"/>
              <w:right w:val="single" w:sz="6" w:space="0" w:color="auto"/>
            </w:tcBorders>
            <w:vAlign w:val="bottom"/>
            <w:hideMark/>
          </w:tcPr>
          <w:p w14:paraId="2F4B9C4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4" w:type="dxa"/>
            <w:vMerge/>
            <w:tcBorders>
              <w:top w:val="single" w:sz="6" w:space="0" w:color="auto"/>
              <w:left w:val="single" w:sz="6" w:space="0" w:color="auto"/>
              <w:bottom w:val="single" w:sz="6" w:space="0" w:color="auto"/>
              <w:right w:val="single" w:sz="6" w:space="0" w:color="auto"/>
            </w:tcBorders>
            <w:vAlign w:val="bottom"/>
            <w:hideMark/>
          </w:tcPr>
          <w:p w14:paraId="02B7EC9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FC6D0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F1E9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6A74E25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211CF86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2BA47CB5"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20F9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2,5</w:t>
            </w:r>
            <w:r w:rsidRPr="002E478C">
              <w:rPr>
                <w:rFonts w:ascii="Arial" w:eastAsia="font399" w:hAnsi="Arial" w:cs="Arial"/>
                <w:kern w:val="1"/>
                <w:sz w:val="20"/>
                <w:szCs w:val="20"/>
                <w:lang w:eastAsia="hr-HR"/>
              </w:rPr>
              <w:t> </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0576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8E4D5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3A48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0A37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17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341154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D6EF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09CC5ADF"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6050F0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1A4EE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50DC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277D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096C4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12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0B8B03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1167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6A8DE16"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C6CEF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Olovo u PM</w:t>
            </w:r>
            <w:r w:rsidRPr="002E478C">
              <w:rPr>
                <w:rFonts w:ascii="Arial" w:eastAsia="font399" w:hAnsi="Arial" w:cs="Arial"/>
                <w:kern w:val="1"/>
                <w:sz w:val="20"/>
                <w:szCs w:val="20"/>
                <w:vertAlign w:val="subscript"/>
                <w:lang w:eastAsia="hr-HR"/>
              </w:rPr>
              <w:t>10</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FF9F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9D42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0771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A2D0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0,35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7A182B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36A0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C3A4C71"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375CC74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5523F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509C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9B82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619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0,25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235D23E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3736B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56AC03CB"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9355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Arsen u PM</w:t>
            </w:r>
            <w:r w:rsidRPr="002E478C">
              <w:rPr>
                <w:rFonts w:ascii="Arial" w:eastAsia="font399" w:hAnsi="Arial" w:cs="Arial"/>
                <w:kern w:val="1"/>
                <w:sz w:val="20"/>
                <w:szCs w:val="20"/>
                <w:vertAlign w:val="subscript"/>
                <w:lang w:eastAsia="hr-HR"/>
              </w:rPr>
              <w:t>10</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47EA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0AB6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FC6AB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95C9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3,6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40627B2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1C03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5AF0BE90"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201A790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A307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512B1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EF47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99EF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2,4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6D81245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5B2D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17F5D37"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CB89C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Nikal u PM</w:t>
            </w:r>
            <w:r w:rsidRPr="002E478C">
              <w:rPr>
                <w:rFonts w:ascii="Arial" w:eastAsia="font399" w:hAnsi="Arial" w:cs="Arial"/>
                <w:kern w:val="1"/>
                <w:sz w:val="20"/>
                <w:szCs w:val="20"/>
                <w:vertAlign w:val="subscript"/>
                <w:lang w:eastAsia="hr-HR"/>
              </w:rPr>
              <w:t>10</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7288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EA14E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30831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22B4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14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54865C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A2E6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36700F0"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2E27D1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ACA3B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10CB8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5C57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FED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10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3A9F4D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5B3E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46770ECA"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9BB6B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w:t>
            </w:r>
          </w:p>
          <w:p w14:paraId="0DBDD8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piren u PM</w:t>
            </w:r>
            <w:r w:rsidRPr="002E478C">
              <w:rPr>
                <w:rFonts w:ascii="Arial" w:eastAsia="font399" w:hAnsi="Arial" w:cs="Arial"/>
                <w:kern w:val="1"/>
                <w:sz w:val="20"/>
                <w:szCs w:val="20"/>
                <w:vertAlign w:val="subscript"/>
                <w:lang w:eastAsia="hr-HR"/>
              </w:rPr>
              <w:t>10</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BA6B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A8D1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7C7B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A9E05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0,6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190FAB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3B63F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08D91D3C"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607F32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B6A2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86E0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4C45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170A7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0,4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73F9A28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DC84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539C4E6"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434D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Kadmij u PM</w:t>
            </w:r>
            <w:r w:rsidRPr="002E478C">
              <w:rPr>
                <w:rFonts w:ascii="Arial" w:eastAsia="font399" w:hAnsi="Arial" w:cs="Arial"/>
                <w:kern w:val="1"/>
                <w:sz w:val="20"/>
                <w:szCs w:val="20"/>
                <w:vertAlign w:val="subscript"/>
                <w:lang w:eastAsia="hr-HR"/>
              </w:rPr>
              <w:t>10</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F6A0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73A2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2152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5DE4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3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p w14:paraId="050B4F0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E2EA0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16EF6112"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34436C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CB0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A5A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955BA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EA39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2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p w14:paraId="51A8606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866C2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45DEA9F7"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6BA7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Benzen</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0BDA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BB24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69F74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3F29D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3E3503E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E3BD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42277028"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0A2B51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DED3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5581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63A0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14F8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 µg/m</w:t>
            </w:r>
            <w:r w:rsidRPr="002E478C">
              <w:rPr>
                <w:rFonts w:ascii="Arial" w:eastAsia="font399" w:hAnsi="Arial" w:cs="Arial"/>
                <w:kern w:val="1"/>
                <w:sz w:val="20"/>
                <w:szCs w:val="20"/>
                <w:vertAlign w:val="superscript"/>
                <w:lang w:eastAsia="hr-HR"/>
              </w:rPr>
              <w:t>3</w:t>
            </w:r>
          </w:p>
          <w:p w14:paraId="5C9F8D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09C7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20C13DDD" w14:textId="77777777" w:rsidTr="007C2785">
        <w:tc>
          <w:tcPr>
            <w:tcW w:w="141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068E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CO</w:t>
            </w: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906B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85D9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03ED6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maksimalna dnevna osmosatna srednja vrijednost</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B7FE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 mg/m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4BAD81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(70%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5C449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6174E8B6" w14:textId="77777777" w:rsidTr="007C2785">
        <w:tc>
          <w:tcPr>
            <w:tcW w:w="1416" w:type="dxa"/>
            <w:vMerge/>
            <w:tcBorders>
              <w:top w:val="single" w:sz="6" w:space="0" w:color="auto"/>
              <w:left w:val="single" w:sz="6" w:space="0" w:color="auto"/>
              <w:bottom w:val="single" w:sz="6" w:space="0" w:color="auto"/>
              <w:right w:val="single" w:sz="6" w:space="0" w:color="auto"/>
            </w:tcBorders>
            <w:vAlign w:val="bottom"/>
            <w:hideMark/>
          </w:tcPr>
          <w:p w14:paraId="306F00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6B92F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5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F102E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1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08A86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maksimalna dnevna osmosatna srednja vrijednost</w:t>
            </w:r>
          </w:p>
        </w:tc>
        <w:tc>
          <w:tcPr>
            <w:tcW w:w="12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31BE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 mg/m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p>
          <w:p w14:paraId="155AA6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(50% GV)</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B680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bl>
    <w:p w14:paraId="5D106E19" w14:textId="77777777" w:rsidR="0064334C" w:rsidRPr="002E478C" w:rsidRDefault="0064334C" w:rsidP="0064334C">
      <w:pPr>
        <w:spacing w:after="0" w:line="240" w:lineRule="auto"/>
        <w:jc w:val="both"/>
        <w:textAlignment w:val="baseline"/>
        <w:rPr>
          <w:rFonts w:ascii="Arial" w:eastAsia="Times New Roman" w:hAnsi="Arial" w:cs="Arial"/>
          <w:sz w:val="20"/>
          <w:szCs w:val="20"/>
          <w:lang w:eastAsia="hr-HR"/>
        </w:rPr>
      </w:pPr>
      <w:r w:rsidRPr="002E478C">
        <w:rPr>
          <w:rFonts w:ascii="Arial" w:eastAsia="Times New Roman" w:hAnsi="Arial" w:cs="Arial"/>
          <w:sz w:val="20"/>
          <w:szCs w:val="20"/>
          <w:lang w:eastAsia="hr-HR"/>
        </w:rPr>
        <w:lastRenderedPageBreak/>
        <w:t>Gornji i donji prag procjene za PM</w:t>
      </w:r>
      <w:r w:rsidRPr="002E478C">
        <w:rPr>
          <w:rFonts w:ascii="Arial" w:eastAsia="Times New Roman" w:hAnsi="Arial" w:cs="Arial"/>
          <w:sz w:val="20"/>
          <w:szCs w:val="20"/>
          <w:vertAlign w:val="subscript"/>
          <w:lang w:eastAsia="hr-HR"/>
        </w:rPr>
        <w:t>2,5</w:t>
      </w:r>
      <w:r w:rsidRPr="002E478C">
        <w:rPr>
          <w:rFonts w:ascii="Arial" w:eastAsia="Times New Roman" w:hAnsi="Arial" w:cs="Arial"/>
          <w:sz w:val="20"/>
          <w:szCs w:val="20"/>
          <w:lang w:eastAsia="hr-HR"/>
        </w:rPr>
        <w:t> ne primjenjuje se na mjerenja za ocjenu sukladnosti s ciljanim smanjenjem izloženosti za PM</w:t>
      </w:r>
      <w:r w:rsidRPr="002E478C">
        <w:rPr>
          <w:rFonts w:ascii="Arial" w:eastAsia="Times New Roman" w:hAnsi="Arial" w:cs="Arial"/>
          <w:sz w:val="20"/>
          <w:szCs w:val="20"/>
          <w:vertAlign w:val="subscript"/>
          <w:lang w:eastAsia="hr-HR"/>
        </w:rPr>
        <w:t>2,5</w:t>
      </w:r>
      <w:r w:rsidRPr="002E478C">
        <w:rPr>
          <w:rFonts w:ascii="Arial" w:eastAsia="Times New Roman" w:hAnsi="Arial" w:cs="Arial"/>
          <w:sz w:val="20"/>
          <w:szCs w:val="20"/>
          <w:lang w:eastAsia="hr-HR"/>
        </w:rPr>
        <w:t> radi zaštite zdravlja ljudi.</w:t>
      </w:r>
    </w:p>
    <w:p w14:paraId="5A5CA912"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p>
    <w:p w14:paraId="2FCEF846"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 xml:space="preserve">Tablica:     Gornji i donji prag procjene koncentracija onečišćujućih tvari u zraku s obzirom na zaštitu </w:t>
      </w:r>
    </w:p>
    <w:p w14:paraId="32175C03" w14:textId="77777777" w:rsidR="0064334C" w:rsidRPr="002E478C" w:rsidRDefault="0064334C" w:rsidP="0064334C">
      <w:pPr>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 xml:space="preserve">                 vegetacije i prirodnog ekosustava</w:t>
      </w:r>
    </w:p>
    <w:tbl>
      <w:tblPr>
        <w:tblW w:w="9206" w:type="dxa"/>
        <w:tblCellMar>
          <w:left w:w="0" w:type="dxa"/>
          <w:right w:w="0" w:type="dxa"/>
        </w:tblCellMar>
        <w:tblLook w:val="04A0" w:firstRow="1" w:lastRow="0" w:firstColumn="1" w:lastColumn="0" w:noHBand="0" w:noVBand="1"/>
      </w:tblPr>
      <w:tblGrid>
        <w:gridCol w:w="1644"/>
        <w:gridCol w:w="1051"/>
        <w:gridCol w:w="1408"/>
        <w:gridCol w:w="2835"/>
        <w:gridCol w:w="2268"/>
      </w:tblGrid>
      <w:tr w:rsidR="0064334C" w:rsidRPr="002E478C" w14:paraId="55890E4A" w14:textId="77777777" w:rsidTr="007C2785">
        <w:tc>
          <w:tcPr>
            <w:tcW w:w="1644"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531BC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1051"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202B8D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Prag procjene</w:t>
            </w:r>
          </w:p>
        </w:tc>
        <w:tc>
          <w:tcPr>
            <w:tcW w:w="140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1D2CB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Razdoblje praćenja</w:t>
            </w:r>
          </w:p>
        </w:tc>
        <w:tc>
          <w:tcPr>
            <w:tcW w:w="2835"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EE2B33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6A0178E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Iznos granice</w:t>
            </w:r>
            <w:r w:rsidRPr="002E478C">
              <w:rPr>
                <w:rFonts w:ascii="Arial" w:eastAsia="font399" w:hAnsi="Arial" w:cs="Arial"/>
                <w:kern w:val="1"/>
                <w:sz w:val="20"/>
                <w:szCs w:val="20"/>
                <w:bdr w:val="none" w:sz="0" w:space="0" w:color="auto" w:frame="1"/>
                <w:lang w:eastAsia="hr-HR"/>
              </w:rPr>
              <w:br/>
              <w:t>procjenjivanja</w:t>
            </w:r>
          </w:p>
        </w:tc>
      </w:tr>
      <w:tr w:rsidR="0064334C" w:rsidRPr="002E478C" w14:paraId="54F7F21A" w14:textId="77777777" w:rsidTr="007C2785">
        <w:tc>
          <w:tcPr>
            <w:tcW w:w="164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F5FFD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SO</w:t>
            </w:r>
            <w:r w:rsidRPr="002E478C">
              <w:rPr>
                <w:rFonts w:ascii="Arial" w:eastAsia="font399" w:hAnsi="Arial" w:cs="Arial"/>
                <w:kern w:val="1"/>
                <w:sz w:val="20"/>
                <w:szCs w:val="20"/>
                <w:vertAlign w:val="subscript"/>
                <w:lang w:eastAsia="hr-HR"/>
              </w:rPr>
              <w:t>2</w:t>
            </w:r>
          </w:p>
          <w:p w14:paraId="496444C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w:t>
            </w:r>
            <w:r w:rsidRPr="002E478C">
              <w:rPr>
                <w:rFonts w:ascii="Arial" w:eastAsia="font399" w:hAnsi="Arial" w:cs="Arial"/>
                <w:kern w:val="1"/>
                <w:sz w:val="20"/>
                <w:szCs w:val="20"/>
                <w:lang w:eastAsia="hr-HR"/>
              </w:rPr>
              <w:br/>
              <w:t>vegetacije</w:t>
            </w:r>
          </w:p>
        </w:tc>
        <w:tc>
          <w:tcPr>
            <w:tcW w:w="10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AF5B3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4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4A12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zimsko</w:t>
            </w:r>
            <w:r w:rsidRPr="002E478C">
              <w:rPr>
                <w:rFonts w:ascii="Arial" w:eastAsia="font399" w:hAnsi="Arial" w:cs="Arial"/>
                <w:kern w:val="1"/>
                <w:sz w:val="20"/>
                <w:szCs w:val="20"/>
                <w:lang w:eastAsia="hr-HR"/>
              </w:rPr>
              <w:br/>
              <w:t>razdoblje</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B6D4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zimsko razdoblje (1. listopad do 31. ožujka)</w:t>
            </w:r>
          </w:p>
        </w:tc>
        <w:tc>
          <w:tcPr>
            <w:tcW w:w="22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0DFE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12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(60% kritične razine za zimsko razdoblje)</w:t>
            </w:r>
          </w:p>
        </w:tc>
      </w:tr>
      <w:tr w:rsidR="0064334C" w:rsidRPr="002E478C" w14:paraId="79C50C60" w14:textId="77777777" w:rsidTr="007C2785">
        <w:tc>
          <w:tcPr>
            <w:tcW w:w="1644" w:type="dxa"/>
            <w:vMerge/>
            <w:tcBorders>
              <w:top w:val="single" w:sz="6" w:space="0" w:color="auto"/>
              <w:left w:val="single" w:sz="6" w:space="0" w:color="auto"/>
              <w:bottom w:val="single" w:sz="6" w:space="0" w:color="auto"/>
              <w:right w:val="single" w:sz="6" w:space="0" w:color="auto"/>
            </w:tcBorders>
            <w:vAlign w:val="bottom"/>
            <w:hideMark/>
          </w:tcPr>
          <w:p w14:paraId="470FAC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5F815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4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2F9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zimsko razdoblje</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51AB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zimsko razdoblje (1. listopad do 31. ožujka)</w:t>
            </w:r>
          </w:p>
        </w:tc>
        <w:tc>
          <w:tcPr>
            <w:tcW w:w="22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1FBDE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8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(40% kritične razine za zimsko razdoblje)</w:t>
            </w:r>
          </w:p>
        </w:tc>
      </w:tr>
      <w:tr w:rsidR="0064334C" w:rsidRPr="002E478C" w14:paraId="6F5C861F" w14:textId="77777777" w:rsidTr="007C2785">
        <w:tc>
          <w:tcPr>
            <w:tcW w:w="164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78A75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NOx</w:t>
            </w:r>
          </w:p>
          <w:p w14:paraId="0AB7FD1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 vegetacije i prirodnog ekosustava</w:t>
            </w:r>
          </w:p>
        </w:tc>
        <w:tc>
          <w:tcPr>
            <w:tcW w:w="10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74F7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14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5A1A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B74A7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22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B05F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(80% kritične razine)</w:t>
            </w:r>
          </w:p>
        </w:tc>
      </w:tr>
      <w:tr w:rsidR="0064334C" w:rsidRPr="002E478C" w14:paraId="765BF337" w14:textId="77777777" w:rsidTr="007C2785">
        <w:tc>
          <w:tcPr>
            <w:tcW w:w="1644" w:type="dxa"/>
            <w:vMerge/>
            <w:tcBorders>
              <w:top w:val="single" w:sz="6" w:space="0" w:color="auto"/>
              <w:left w:val="single" w:sz="6" w:space="0" w:color="auto"/>
              <w:bottom w:val="single" w:sz="6" w:space="0" w:color="auto"/>
              <w:right w:val="single" w:sz="6" w:space="0" w:color="auto"/>
            </w:tcBorders>
            <w:vAlign w:val="bottom"/>
            <w:hideMark/>
          </w:tcPr>
          <w:p w14:paraId="4B9245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8505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14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432A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8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B9B3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22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1C50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19,5</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(65% kritične razine)</w:t>
            </w:r>
          </w:p>
        </w:tc>
      </w:tr>
    </w:tbl>
    <w:p w14:paraId="408E881B"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b/>
          <w:bCs/>
          <w:color w:val="231F20"/>
          <w:sz w:val="20"/>
          <w:szCs w:val="20"/>
          <w:lang w:eastAsia="hr-HR"/>
        </w:rPr>
      </w:pPr>
    </w:p>
    <w:p w14:paraId="370848DA" w14:textId="77777777" w:rsidR="0064334C" w:rsidRPr="00732FB4" w:rsidRDefault="0064334C" w:rsidP="0064334C">
      <w:pPr>
        <w:shd w:val="clear" w:color="auto" w:fill="FFFFFF"/>
        <w:spacing w:after="48" w:line="240" w:lineRule="auto"/>
        <w:jc w:val="both"/>
        <w:textAlignment w:val="baseline"/>
        <w:rPr>
          <w:rFonts w:ascii="Arial" w:eastAsia="Times New Roman" w:hAnsi="Arial" w:cs="Arial"/>
          <w:b/>
          <w:bCs/>
          <w:color w:val="231F20"/>
          <w:sz w:val="20"/>
          <w:szCs w:val="20"/>
          <w:lang w:eastAsia="hr-HR"/>
        </w:rPr>
      </w:pPr>
      <w:r w:rsidRPr="002E478C">
        <w:rPr>
          <w:rFonts w:ascii="Arial" w:eastAsia="Times New Roman" w:hAnsi="Arial" w:cs="Arial"/>
          <w:b/>
          <w:bCs/>
          <w:color w:val="231F20"/>
          <w:sz w:val="20"/>
          <w:szCs w:val="20"/>
          <w:lang w:eastAsia="hr-HR"/>
        </w:rPr>
        <w:t>Određivanje prekoračenja gornjih i donjih pragova procjene</w:t>
      </w:r>
    </w:p>
    <w:p w14:paraId="53DFB341"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color w:val="231F20"/>
          <w:sz w:val="20"/>
          <w:szCs w:val="20"/>
          <w:lang w:eastAsia="hr-HR"/>
        </w:rPr>
      </w:pPr>
      <w:r w:rsidRPr="002E478C">
        <w:rPr>
          <w:rFonts w:ascii="Arial" w:eastAsia="Times New Roman" w:hAnsi="Arial" w:cs="Arial"/>
          <w:color w:val="231F20"/>
          <w:sz w:val="20"/>
          <w:szCs w:val="20"/>
          <w:lang w:eastAsia="hr-HR"/>
        </w:rPr>
        <w:t>Prekoračenja gornjih i donjih pragova procjene određuju se na temelju koncentracija tijekom prethodnih pet godina, ako postoji dovoljno podataka. Smatra se da je prag procjene prekoračen ako je prekoračen tijekom najmanje tri odvojene godine, od prethodnih pet godina.</w:t>
      </w:r>
    </w:p>
    <w:p w14:paraId="47EC9935"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color w:val="231F20"/>
          <w:sz w:val="20"/>
          <w:szCs w:val="20"/>
          <w:lang w:eastAsia="hr-HR"/>
        </w:rPr>
      </w:pPr>
      <w:r w:rsidRPr="002E478C">
        <w:rPr>
          <w:rFonts w:ascii="Arial" w:eastAsia="Times New Roman" w:hAnsi="Arial" w:cs="Arial"/>
          <w:color w:val="231F20"/>
          <w:sz w:val="20"/>
          <w:szCs w:val="20"/>
          <w:lang w:eastAsia="hr-HR"/>
        </w:rPr>
        <w:t>Ako su dostupni podaci za manje od pet godina, mogu se kombinirati kratkotrajni mjerni nizovi tijekom razdoblja od godinu dana i na lokacijama koje su vjerojatno tipične za najviše razine onečišćenja s rezultatima dobivenim na temelju podataka iz registra emisija prema posebnom propisu kojim se regulira registar onečišćavanja okoliša, kako bi se odredila prekoračenja gornjih i donjih pragova procjene.</w:t>
      </w:r>
    </w:p>
    <w:p w14:paraId="5ABE62DD"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54E3A59B"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3C5505AC"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 xml:space="preserve">Ciljne vrijednosti i dugoročni ciljevi za prizemni ozon te mjerenje </w:t>
      </w:r>
      <w:proofErr w:type="spellStart"/>
      <w:r w:rsidRPr="002E478C">
        <w:rPr>
          <w:rFonts w:ascii="Arial" w:eastAsia="font399" w:hAnsi="Arial" w:cs="Arial"/>
          <w:b/>
          <w:bCs/>
          <w:kern w:val="1"/>
          <w:sz w:val="20"/>
          <w:szCs w:val="20"/>
          <w:lang w:eastAsia="hr-HR"/>
        </w:rPr>
        <w:t>prekursora</w:t>
      </w:r>
      <w:proofErr w:type="spellEnd"/>
      <w:r w:rsidRPr="002E478C">
        <w:rPr>
          <w:rFonts w:ascii="Arial" w:eastAsia="font399" w:hAnsi="Arial" w:cs="Arial"/>
          <w:b/>
          <w:bCs/>
          <w:kern w:val="1"/>
          <w:sz w:val="20"/>
          <w:szCs w:val="20"/>
          <w:lang w:eastAsia="hr-HR"/>
        </w:rPr>
        <w:t xml:space="preserve"> prizemnog ozona</w:t>
      </w:r>
    </w:p>
    <w:p w14:paraId="24C7739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12A98AF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i/>
          <w:iCs/>
          <w:kern w:val="1"/>
          <w:sz w:val="20"/>
          <w:szCs w:val="20"/>
          <w:lang w:eastAsia="hr-HR"/>
        </w:rPr>
        <w:t>Tablica:   Ciljne vrijednosti </w:t>
      </w:r>
    </w:p>
    <w:tbl>
      <w:tblPr>
        <w:tblW w:w="9206" w:type="dxa"/>
        <w:shd w:val="clear" w:color="auto" w:fill="FFFFFF"/>
        <w:tblCellMar>
          <w:left w:w="0" w:type="dxa"/>
          <w:right w:w="0" w:type="dxa"/>
        </w:tblCellMar>
        <w:tblLook w:val="04A0" w:firstRow="1" w:lastRow="0" w:firstColumn="1" w:lastColumn="0" w:noHBand="0" w:noVBand="1"/>
      </w:tblPr>
      <w:tblGrid>
        <w:gridCol w:w="1733"/>
        <w:gridCol w:w="3557"/>
        <w:gridCol w:w="3916"/>
      </w:tblGrid>
      <w:tr w:rsidR="0064334C" w:rsidRPr="002E478C" w14:paraId="769EAA09" w14:textId="77777777" w:rsidTr="007C2785">
        <w:tc>
          <w:tcPr>
            <w:tcW w:w="1511"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0D4436C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Cilj</w:t>
            </w:r>
          </w:p>
        </w:tc>
        <w:tc>
          <w:tcPr>
            <w:tcW w:w="2901"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0CF5B0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4794"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4879758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Ciljna vrijednost </w:t>
            </w:r>
          </w:p>
        </w:tc>
      </w:tr>
      <w:tr w:rsidR="0064334C" w:rsidRPr="002E478C" w14:paraId="08A3525C"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EE0DF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 zdravlja ljudi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9B59F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Najviša dnevna osmosatna srednja vrijednost </w:t>
            </w:r>
          </w:p>
        </w:tc>
        <w:tc>
          <w:tcPr>
            <w:tcW w:w="4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D7DF6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120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ne smije biti prekoračena više od 25 dana u kalendarskoj godini </w:t>
            </w:r>
            <w:proofErr w:type="spellStart"/>
            <w:r w:rsidRPr="002E478C">
              <w:rPr>
                <w:rFonts w:ascii="Arial" w:eastAsia="font399" w:hAnsi="Arial" w:cs="Arial"/>
                <w:kern w:val="1"/>
                <w:sz w:val="20"/>
                <w:szCs w:val="20"/>
                <w:lang w:eastAsia="hr-HR"/>
              </w:rPr>
              <w:t>usrednjeno</w:t>
            </w:r>
            <w:proofErr w:type="spellEnd"/>
            <w:r w:rsidRPr="002E478C">
              <w:rPr>
                <w:rFonts w:ascii="Arial" w:eastAsia="font399" w:hAnsi="Arial" w:cs="Arial"/>
                <w:kern w:val="1"/>
                <w:sz w:val="20"/>
                <w:szCs w:val="20"/>
                <w:lang w:eastAsia="hr-HR"/>
              </w:rPr>
              <w:t xml:space="preserve"> na tri godine </w:t>
            </w:r>
          </w:p>
        </w:tc>
      </w:tr>
      <w:tr w:rsidR="0064334C" w:rsidRPr="002E478C" w14:paraId="56108699"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9B4D4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 vegetacije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F00C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od svibnja do srpnja</w:t>
            </w:r>
          </w:p>
        </w:tc>
        <w:tc>
          <w:tcPr>
            <w:tcW w:w="4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122E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AOT40 (izračunato na temelju jednosatnih vrijednosti)</w:t>
            </w:r>
          </w:p>
          <w:p w14:paraId="6484CF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18 000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h kao prosjek pet godina</w:t>
            </w:r>
          </w:p>
        </w:tc>
      </w:tr>
    </w:tbl>
    <w:p w14:paraId="5308711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color w:val="231F20"/>
          <w:kern w:val="1"/>
          <w:sz w:val="20"/>
          <w:szCs w:val="20"/>
          <w:lang w:eastAsia="hr-HR"/>
        </w:rPr>
        <w:t>Tablica:   Dugoročni ciljevi</w:t>
      </w:r>
    </w:p>
    <w:tbl>
      <w:tblPr>
        <w:tblW w:w="9206" w:type="dxa"/>
        <w:shd w:val="clear" w:color="auto" w:fill="FFFFFF"/>
        <w:tblCellMar>
          <w:left w:w="0" w:type="dxa"/>
          <w:right w:w="0" w:type="dxa"/>
        </w:tblCellMar>
        <w:tblLook w:val="04A0" w:firstRow="1" w:lastRow="0" w:firstColumn="1" w:lastColumn="0" w:noHBand="0" w:noVBand="1"/>
      </w:tblPr>
      <w:tblGrid>
        <w:gridCol w:w="1414"/>
        <w:gridCol w:w="4532"/>
        <w:gridCol w:w="3260"/>
      </w:tblGrid>
      <w:tr w:rsidR="0064334C" w:rsidRPr="002E478C" w14:paraId="5489D478" w14:textId="77777777" w:rsidTr="007C2785">
        <w:tc>
          <w:tcPr>
            <w:tcW w:w="1414"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05E6C9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Cilj</w:t>
            </w:r>
          </w:p>
        </w:tc>
        <w:tc>
          <w:tcPr>
            <w:tcW w:w="4532"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01C97D0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ACB9CA" w:themeFill="text2" w:themeFillTint="66"/>
            <w:tcMar>
              <w:top w:w="96" w:type="dxa"/>
              <w:left w:w="96" w:type="dxa"/>
              <w:bottom w:w="120" w:type="dxa"/>
              <w:right w:w="96" w:type="dxa"/>
            </w:tcMar>
            <w:vAlign w:val="center"/>
            <w:hideMark/>
          </w:tcPr>
          <w:p w14:paraId="29CDBAF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bdr w:val="none" w:sz="0" w:space="0" w:color="auto" w:frame="1"/>
                <w:lang w:eastAsia="hr-HR"/>
              </w:rPr>
              <w:t>Dugoročni cilj </w:t>
            </w:r>
          </w:p>
        </w:tc>
      </w:tr>
      <w:tr w:rsidR="0064334C" w:rsidRPr="002E478C" w14:paraId="1F73DB53"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A8E86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w:t>
            </w:r>
            <w:r w:rsidRPr="002E478C">
              <w:rPr>
                <w:rFonts w:ascii="Arial" w:eastAsia="font399" w:hAnsi="Arial" w:cs="Arial"/>
                <w:kern w:val="1"/>
                <w:sz w:val="20"/>
                <w:szCs w:val="20"/>
                <w:lang w:eastAsia="hr-HR"/>
              </w:rPr>
              <w:br/>
              <w:t>zdravlja ljudi</w:t>
            </w:r>
          </w:p>
        </w:tc>
        <w:tc>
          <w:tcPr>
            <w:tcW w:w="45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E92F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najviša dnevna osmosatna srednja vrijednost u kalendarskoj godini</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C1F22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120 µg/m</w:t>
            </w:r>
            <w:r w:rsidRPr="002E478C">
              <w:rPr>
                <w:rFonts w:ascii="Arial" w:eastAsia="font399" w:hAnsi="Arial" w:cs="Arial"/>
                <w:kern w:val="1"/>
                <w:sz w:val="20"/>
                <w:szCs w:val="20"/>
                <w:vertAlign w:val="superscript"/>
                <w:lang w:eastAsia="hr-HR"/>
              </w:rPr>
              <w:t>3</w:t>
            </w:r>
          </w:p>
        </w:tc>
      </w:tr>
      <w:tr w:rsidR="0064334C" w:rsidRPr="002E478C" w14:paraId="66DBB2CC" w14:textId="77777777" w:rsidTr="007C278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BD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Zaštita</w:t>
            </w:r>
            <w:r w:rsidRPr="002E478C">
              <w:rPr>
                <w:rFonts w:ascii="Arial" w:eastAsia="font399" w:hAnsi="Arial" w:cs="Arial"/>
                <w:kern w:val="1"/>
                <w:sz w:val="20"/>
                <w:szCs w:val="20"/>
                <w:lang w:eastAsia="hr-HR"/>
              </w:rPr>
              <w:br/>
              <w:t>vegetacije</w:t>
            </w:r>
          </w:p>
        </w:tc>
        <w:tc>
          <w:tcPr>
            <w:tcW w:w="45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B10A0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od svibnja do srpnja</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DB92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AOT40 (izračunato iz jednosatnih vrijednosti)</w:t>
            </w:r>
          </w:p>
          <w:p w14:paraId="63A25D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6 000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h</w:t>
            </w:r>
          </w:p>
        </w:tc>
      </w:tr>
    </w:tbl>
    <w:p w14:paraId="156726F6" w14:textId="77777777" w:rsidR="0064334C" w:rsidRPr="002E478C" w:rsidRDefault="0064334C" w:rsidP="0064334C">
      <w:pPr>
        <w:shd w:val="clear" w:color="auto" w:fill="FFFFFF"/>
        <w:spacing w:after="48" w:line="240" w:lineRule="auto"/>
        <w:ind w:firstLine="408"/>
        <w:jc w:val="both"/>
        <w:textAlignment w:val="baseline"/>
        <w:rPr>
          <w:rFonts w:ascii="Arial" w:eastAsia="Times New Roman" w:hAnsi="Arial" w:cs="Arial"/>
          <w:color w:val="231F20"/>
          <w:sz w:val="20"/>
          <w:szCs w:val="20"/>
          <w:lang w:eastAsia="hr-HR"/>
        </w:rPr>
      </w:pPr>
    </w:p>
    <w:p w14:paraId="314E5F98"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26B614D9"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kern w:val="1"/>
          <w:sz w:val="20"/>
          <w:szCs w:val="20"/>
          <w:lang w:eastAsia="hr-HR"/>
        </w:rPr>
        <w:t xml:space="preserve">Mjerenje </w:t>
      </w:r>
      <w:proofErr w:type="spellStart"/>
      <w:r w:rsidRPr="002E478C">
        <w:rPr>
          <w:rFonts w:ascii="Arial" w:eastAsia="font399" w:hAnsi="Arial" w:cs="Arial"/>
          <w:kern w:val="1"/>
          <w:sz w:val="20"/>
          <w:szCs w:val="20"/>
          <w:lang w:eastAsia="hr-HR"/>
        </w:rPr>
        <w:t>prekursora</w:t>
      </w:r>
      <w:proofErr w:type="spellEnd"/>
      <w:r w:rsidRPr="002E478C">
        <w:rPr>
          <w:rFonts w:ascii="Arial" w:eastAsia="font399" w:hAnsi="Arial" w:cs="Arial"/>
          <w:kern w:val="1"/>
          <w:sz w:val="20"/>
          <w:szCs w:val="20"/>
          <w:lang w:eastAsia="hr-HR"/>
        </w:rPr>
        <w:t xml:space="preserve"> prizemnog ozona obuhvaća barem dušikove okside (NO i NO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i odgovarajuće hlapive organske spojeve (HOS-eve). </w:t>
      </w:r>
    </w:p>
    <w:p w14:paraId="324A9F6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73D0F7D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lastRenderedPageBreak/>
        <w:t xml:space="preserve">Tablica:  Ciljane vrijednosti za arsen, kadmij, nikal i </w:t>
      </w:r>
      <w:proofErr w:type="spellStart"/>
      <w:r w:rsidRPr="002E478C">
        <w:rPr>
          <w:rFonts w:ascii="Arial" w:eastAsia="font399" w:hAnsi="Arial" w:cs="Arial"/>
          <w:i/>
          <w:iCs/>
          <w:kern w:val="1"/>
          <w:sz w:val="20"/>
          <w:szCs w:val="20"/>
          <w:lang w:eastAsia="hr-HR"/>
        </w:rPr>
        <w:t>benzo</w:t>
      </w:r>
      <w:proofErr w:type="spellEnd"/>
      <w:r w:rsidRPr="002E478C">
        <w:rPr>
          <w:rFonts w:ascii="Arial" w:eastAsia="font399" w:hAnsi="Arial" w:cs="Arial"/>
          <w:i/>
          <w:iCs/>
          <w:kern w:val="1"/>
          <w:sz w:val="20"/>
          <w:szCs w:val="20"/>
          <w:lang w:eastAsia="hr-HR"/>
        </w:rPr>
        <w:t>(a)piren s obzirom na zaštitu zdravlja ljudi</w:t>
      </w:r>
    </w:p>
    <w:tbl>
      <w:tblPr>
        <w:tblStyle w:val="Reetkatablice"/>
        <w:tblW w:w="0" w:type="auto"/>
        <w:tblInd w:w="279" w:type="dxa"/>
        <w:tblLook w:val="04A0" w:firstRow="1" w:lastRow="0" w:firstColumn="1" w:lastColumn="0" w:noHBand="0" w:noVBand="1"/>
      </w:tblPr>
      <w:tblGrid>
        <w:gridCol w:w="2741"/>
        <w:gridCol w:w="2220"/>
        <w:gridCol w:w="2693"/>
      </w:tblGrid>
      <w:tr w:rsidR="0064334C" w:rsidRPr="002E478C" w14:paraId="7585C83E" w14:textId="77777777" w:rsidTr="007C2785">
        <w:tc>
          <w:tcPr>
            <w:tcW w:w="2741" w:type="dxa"/>
            <w:shd w:val="clear" w:color="auto" w:fill="ACB9CA" w:themeFill="text2" w:themeFillTint="66"/>
          </w:tcPr>
          <w:p w14:paraId="32C10EB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Onečišćujuća tvar</w:t>
            </w:r>
          </w:p>
        </w:tc>
        <w:tc>
          <w:tcPr>
            <w:tcW w:w="2220" w:type="dxa"/>
            <w:shd w:val="clear" w:color="auto" w:fill="ACB9CA" w:themeFill="text2" w:themeFillTint="66"/>
          </w:tcPr>
          <w:p w14:paraId="335F001D"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Vrijeme </w:t>
            </w:r>
            <w:proofErr w:type="spellStart"/>
            <w:r w:rsidRPr="002E478C">
              <w:rPr>
                <w:rFonts w:ascii="Arial" w:eastAsia="font399" w:hAnsi="Arial" w:cs="Arial"/>
                <w:kern w:val="1"/>
                <w:sz w:val="20"/>
                <w:szCs w:val="20"/>
                <w:lang w:eastAsia="hr-HR"/>
              </w:rPr>
              <w:t>usrednjavanja</w:t>
            </w:r>
            <w:proofErr w:type="spellEnd"/>
          </w:p>
        </w:tc>
        <w:tc>
          <w:tcPr>
            <w:tcW w:w="2693" w:type="dxa"/>
            <w:shd w:val="clear" w:color="auto" w:fill="ACB9CA" w:themeFill="text2" w:themeFillTint="66"/>
          </w:tcPr>
          <w:p w14:paraId="5E942CC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Ciljana vrijednosti</w:t>
            </w:r>
          </w:p>
        </w:tc>
      </w:tr>
      <w:tr w:rsidR="0064334C" w:rsidRPr="002E478C" w14:paraId="056451AF" w14:textId="77777777" w:rsidTr="007C2785">
        <w:tc>
          <w:tcPr>
            <w:tcW w:w="2741" w:type="dxa"/>
          </w:tcPr>
          <w:p w14:paraId="285FF473" w14:textId="77777777" w:rsidR="0064334C" w:rsidRPr="002E478C" w:rsidRDefault="0064334C" w:rsidP="007C2785">
            <w:pPr>
              <w:suppressAutoHyphens/>
              <w:jc w:val="both"/>
              <w:rPr>
                <w:rFonts w:ascii="Arial" w:eastAsia="font399" w:hAnsi="Arial" w:cs="Arial"/>
                <w:kern w:val="1"/>
                <w:sz w:val="20"/>
                <w:szCs w:val="20"/>
                <w:vertAlign w:val="subscript"/>
                <w:lang w:eastAsia="hr-HR"/>
              </w:rPr>
            </w:pPr>
            <w:r w:rsidRPr="002E478C">
              <w:rPr>
                <w:rFonts w:ascii="Arial" w:eastAsia="font399" w:hAnsi="Arial" w:cs="Arial"/>
                <w:kern w:val="1"/>
                <w:sz w:val="20"/>
                <w:szCs w:val="20"/>
                <w:lang w:eastAsia="hr-HR"/>
              </w:rPr>
              <w:t>Arsen (As) u PM</w:t>
            </w:r>
            <w:r w:rsidRPr="002E478C">
              <w:rPr>
                <w:rFonts w:ascii="Arial" w:eastAsia="font399" w:hAnsi="Arial" w:cs="Arial"/>
                <w:kern w:val="1"/>
                <w:sz w:val="20"/>
                <w:szCs w:val="20"/>
                <w:vertAlign w:val="subscript"/>
                <w:lang w:eastAsia="hr-HR"/>
              </w:rPr>
              <w:t>10</w:t>
            </w:r>
          </w:p>
        </w:tc>
        <w:tc>
          <w:tcPr>
            <w:tcW w:w="2220" w:type="dxa"/>
          </w:tcPr>
          <w:p w14:paraId="0431B86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693" w:type="dxa"/>
          </w:tcPr>
          <w:p w14:paraId="027CB625" w14:textId="77777777" w:rsidR="0064334C" w:rsidRPr="002E478C" w:rsidRDefault="0064334C" w:rsidP="007C2785">
            <w:pPr>
              <w:suppressAutoHyphens/>
              <w:jc w:val="both"/>
              <w:rPr>
                <w:rFonts w:ascii="Arial" w:eastAsia="font399" w:hAnsi="Arial" w:cs="Arial"/>
                <w:kern w:val="1"/>
                <w:sz w:val="20"/>
                <w:szCs w:val="20"/>
                <w:vertAlign w:val="superscript"/>
                <w:lang w:eastAsia="hr-HR"/>
              </w:rPr>
            </w:pPr>
            <w:r w:rsidRPr="002E478C">
              <w:rPr>
                <w:rFonts w:ascii="Arial" w:eastAsia="font399" w:hAnsi="Arial" w:cs="Arial"/>
                <w:kern w:val="1"/>
                <w:sz w:val="20"/>
                <w:szCs w:val="20"/>
                <w:lang w:eastAsia="hr-HR"/>
              </w:rPr>
              <w:t xml:space="preserve">6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2</w:t>
            </w:r>
          </w:p>
        </w:tc>
      </w:tr>
      <w:tr w:rsidR="0064334C" w:rsidRPr="002E478C" w14:paraId="51F56144" w14:textId="77777777" w:rsidTr="007C2785">
        <w:tc>
          <w:tcPr>
            <w:tcW w:w="2741" w:type="dxa"/>
          </w:tcPr>
          <w:p w14:paraId="749E487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Kadmij (Cd) u PM</w:t>
            </w:r>
            <w:r w:rsidRPr="002E478C">
              <w:rPr>
                <w:rFonts w:ascii="Arial" w:eastAsia="font399" w:hAnsi="Arial" w:cs="Arial"/>
                <w:kern w:val="1"/>
                <w:sz w:val="20"/>
                <w:szCs w:val="20"/>
                <w:vertAlign w:val="subscript"/>
                <w:lang w:eastAsia="hr-HR"/>
              </w:rPr>
              <w:t>10</w:t>
            </w:r>
          </w:p>
        </w:tc>
        <w:tc>
          <w:tcPr>
            <w:tcW w:w="2220" w:type="dxa"/>
          </w:tcPr>
          <w:p w14:paraId="774E0BC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693" w:type="dxa"/>
          </w:tcPr>
          <w:p w14:paraId="0826C23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5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2</w:t>
            </w:r>
          </w:p>
        </w:tc>
      </w:tr>
      <w:tr w:rsidR="0064334C" w:rsidRPr="002E478C" w14:paraId="639AB208" w14:textId="77777777" w:rsidTr="007C2785">
        <w:tc>
          <w:tcPr>
            <w:tcW w:w="2741" w:type="dxa"/>
          </w:tcPr>
          <w:p w14:paraId="4DA14AC3"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Nikal (Ni) u PM</w:t>
            </w:r>
            <w:r w:rsidRPr="002E478C">
              <w:rPr>
                <w:rFonts w:ascii="Arial" w:eastAsia="font399" w:hAnsi="Arial" w:cs="Arial"/>
                <w:kern w:val="1"/>
                <w:sz w:val="20"/>
                <w:szCs w:val="20"/>
                <w:vertAlign w:val="subscript"/>
                <w:lang w:eastAsia="hr-HR"/>
              </w:rPr>
              <w:t>10</w:t>
            </w:r>
          </w:p>
        </w:tc>
        <w:tc>
          <w:tcPr>
            <w:tcW w:w="2220" w:type="dxa"/>
          </w:tcPr>
          <w:p w14:paraId="3FBE0B9B"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693" w:type="dxa"/>
          </w:tcPr>
          <w:p w14:paraId="78D0214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20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2</w:t>
            </w:r>
          </w:p>
        </w:tc>
      </w:tr>
      <w:tr w:rsidR="0064334C" w:rsidRPr="002E478C" w14:paraId="24AD4CB5" w14:textId="77777777" w:rsidTr="007C2785">
        <w:tc>
          <w:tcPr>
            <w:tcW w:w="2741" w:type="dxa"/>
          </w:tcPr>
          <w:p w14:paraId="40ACD11F" w14:textId="77777777" w:rsidR="0064334C" w:rsidRPr="002E478C" w:rsidRDefault="0064334C" w:rsidP="007C2785">
            <w:pPr>
              <w:suppressAutoHyphens/>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(a)piren u PM</w:t>
            </w:r>
            <w:r w:rsidRPr="002E478C">
              <w:rPr>
                <w:rFonts w:ascii="Arial" w:eastAsia="font399" w:hAnsi="Arial" w:cs="Arial"/>
                <w:kern w:val="1"/>
                <w:sz w:val="20"/>
                <w:szCs w:val="20"/>
                <w:vertAlign w:val="subscript"/>
                <w:lang w:eastAsia="hr-HR"/>
              </w:rPr>
              <w:t>10</w:t>
            </w:r>
          </w:p>
        </w:tc>
        <w:tc>
          <w:tcPr>
            <w:tcW w:w="2220" w:type="dxa"/>
          </w:tcPr>
          <w:p w14:paraId="40DF6189"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w:t>
            </w:r>
          </w:p>
        </w:tc>
        <w:tc>
          <w:tcPr>
            <w:tcW w:w="2693" w:type="dxa"/>
          </w:tcPr>
          <w:p w14:paraId="54ADA55A"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1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2</w:t>
            </w:r>
          </w:p>
        </w:tc>
      </w:tr>
    </w:tbl>
    <w:p w14:paraId="27647B85"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p>
    <w:p w14:paraId="54E366E5" w14:textId="77777777" w:rsidR="0064334C" w:rsidRPr="002E478C" w:rsidRDefault="0064334C" w:rsidP="0064334C">
      <w:pPr>
        <w:shd w:val="clear" w:color="auto" w:fill="FFFFFF"/>
        <w:spacing w:after="48" w:line="240" w:lineRule="auto"/>
        <w:jc w:val="both"/>
        <w:textAlignment w:val="baseline"/>
        <w:rPr>
          <w:rFonts w:ascii="Arial" w:eastAsia="Times New Roman" w:hAnsi="Arial" w:cs="Arial"/>
          <w:i/>
          <w:iCs/>
          <w:color w:val="231F20"/>
          <w:sz w:val="20"/>
          <w:szCs w:val="20"/>
          <w:lang w:eastAsia="hr-HR"/>
        </w:rPr>
      </w:pPr>
      <w:r w:rsidRPr="002E478C">
        <w:rPr>
          <w:rFonts w:ascii="Arial" w:eastAsia="Times New Roman" w:hAnsi="Arial" w:cs="Arial"/>
          <w:i/>
          <w:iCs/>
          <w:color w:val="231F20"/>
          <w:sz w:val="20"/>
          <w:szCs w:val="20"/>
          <w:lang w:eastAsia="hr-HR"/>
        </w:rPr>
        <w:t>Tablica:   Pragovi upozorenja za onečišćujuće tvari osim prizemnog ozona</w:t>
      </w:r>
    </w:p>
    <w:tbl>
      <w:tblPr>
        <w:tblStyle w:val="Reetkatablice"/>
        <w:tblW w:w="0" w:type="auto"/>
        <w:tblInd w:w="279" w:type="dxa"/>
        <w:tblLook w:val="04A0" w:firstRow="1" w:lastRow="0" w:firstColumn="1" w:lastColumn="0" w:noHBand="0" w:noVBand="1"/>
      </w:tblPr>
      <w:tblGrid>
        <w:gridCol w:w="4251"/>
        <w:gridCol w:w="3403"/>
      </w:tblGrid>
      <w:tr w:rsidR="0064334C" w:rsidRPr="002E478C" w14:paraId="7DFDD361" w14:textId="77777777" w:rsidTr="007C2785">
        <w:tc>
          <w:tcPr>
            <w:tcW w:w="4251" w:type="dxa"/>
            <w:shd w:val="clear" w:color="auto" w:fill="ACB9CA" w:themeFill="text2" w:themeFillTint="66"/>
            <w:vAlign w:val="center"/>
          </w:tcPr>
          <w:p w14:paraId="32EF4745"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Onečišćujuća tvar</w:t>
            </w:r>
          </w:p>
        </w:tc>
        <w:tc>
          <w:tcPr>
            <w:tcW w:w="3403" w:type="dxa"/>
            <w:shd w:val="clear" w:color="auto" w:fill="ACB9CA" w:themeFill="text2" w:themeFillTint="66"/>
            <w:vAlign w:val="center"/>
          </w:tcPr>
          <w:p w14:paraId="208DE102"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Prag upozorenja</w:t>
            </w:r>
          </w:p>
        </w:tc>
      </w:tr>
      <w:tr w:rsidR="0064334C" w:rsidRPr="002E478C" w14:paraId="3A110960" w14:textId="77777777" w:rsidTr="007C2785">
        <w:tc>
          <w:tcPr>
            <w:tcW w:w="4251" w:type="dxa"/>
            <w:vAlign w:val="center"/>
          </w:tcPr>
          <w:p w14:paraId="0DA31F49"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Sumporov dioksid (SO2)</w:t>
            </w:r>
          </w:p>
        </w:tc>
        <w:tc>
          <w:tcPr>
            <w:tcW w:w="3403" w:type="dxa"/>
            <w:vAlign w:val="center"/>
          </w:tcPr>
          <w:p w14:paraId="45F3EE7D"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500 µg/m3</w:t>
            </w:r>
          </w:p>
        </w:tc>
      </w:tr>
      <w:tr w:rsidR="0064334C" w:rsidRPr="002E478C" w14:paraId="3C989EC8" w14:textId="77777777" w:rsidTr="007C2785">
        <w:tc>
          <w:tcPr>
            <w:tcW w:w="4251" w:type="dxa"/>
            <w:vAlign w:val="center"/>
          </w:tcPr>
          <w:p w14:paraId="3AA18B28"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Dušikov dioksid (NO2)</w:t>
            </w:r>
          </w:p>
        </w:tc>
        <w:tc>
          <w:tcPr>
            <w:tcW w:w="3403" w:type="dxa"/>
            <w:vAlign w:val="center"/>
          </w:tcPr>
          <w:p w14:paraId="62644ADB" w14:textId="77777777" w:rsidR="0064334C" w:rsidRPr="002E478C" w:rsidRDefault="0064334C" w:rsidP="007C2785">
            <w:pPr>
              <w:spacing w:after="48"/>
              <w:jc w:val="both"/>
              <w:textAlignment w:val="baseline"/>
              <w:rPr>
                <w:rFonts w:ascii="Arial" w:eastAsia="Times New Roman" w:hAnsi="Arial" w:cs="Arial"/>
                <w:i/>
                <w:iCs/>
                <w:color w:val="231F20"/>
                <w:sz w:val="20"/>
                <w:szCs w:val="20"/>
                <w:lang w:eastAsia="hr-HR"/>
              </w:rPr>
            </w:pPr>
            <w:r w:rsidRPr="002E478C">
              <w:rPr>
                <w:rFonts w:ascii="Arial" w:eastAsia="Calibri" w:hAnsi="Arial" w:cs="Arial"/>
                <w:kern w:val="1"/>
                <w:sz w:val="20"/>
                <w:szCs w:val="20"/>
              </w:rPr>
              <w:t>400 µg/m3</w:t>
            </w:r>
          </w:p>
        </w:tc>
      </w:tr>
    </w:tbl>
    <w:p w14:paraId="461035B9" w14:textId="77777777" w:rsidR="0064334C" w:rsidRPr="002E478C" w:rsidRDefault="0064334C" w:rsidP="0064334C">
      <w:pPr>
        <w:suppressAutoHyphens/>
        <w:spacing w:after="0" w:line="240" w:lineRule="auto"/>
        <w:jc w:val="both"/>
        <w:rPr>
          <w:rFonts w:ascii="Arial" w:eastAsia="font399" w:hAnsi="Arial" w:cs="Arial"/>
          <w:color w:val="231F20"/>
          <w:kern w:val="1"/>
          <w:sz w:val="20"/>
          <w:szCs w:val="20"/>
          <w:lang w:eastAsia="hr-HR"/>
        </w:rPr>
      </w:pPr>
    </w:p>
    <w:p w14:paraId="76E9D697" w14:textId="77777777" w:rsidR="0064334C" w:rsidRPr="002E478C" w:rsidRDefault="0064334C" w:rsidP="0064334C">
      <w:pPr>
        <w:suppressAutoHyphens/>
        <w:spacing w:after="0" w:line="240" w:lineRule="auto"/>
        <w:jc w:val="both"/>
        <w:rPr>
          <w:rFonts w:ascii="Arial" w:eastAsia="font399" w:hAnsi="Arial" w:cs="Arial"/>
          <w:i/>
          <w:iCs/>
          <w:color w:val="231F20"/>
          <w:kern w:val="1"/>
          <w:sz w:val="20"/>
          <w:szCs w:val="20"/>
          <w:lang w:eastAsia="hr-HR"/>
        </w:rPr>
      </w:pPr>
      <w:r w:rsidRPr="002E478C">
        <w:rPr>
          <w:rFonts w:ascii="Arial" w:eastAsia="font399" w:hAnsi="Arial" w:cs="Arial"/>
          <w:i/>
          <w:iCs/>
          <w:color w:val="231F20"/>
          <w:kern w:val="1"/>
          <w:sz w:val="20"/>
          <w:szCs w:val="20"/>
          <w:lang w:eastAsia="hr-HR"/>
        </w:rPr>
        <w:t>Tablica:   Prag obavješćivanja i prag upozorenja za prizemni ozon</w:t>
      </w:r>
    </w:p>
    <w:tbl>
      <w:tblPr>
        <w:tblStyle w:val="Reetkatablice"/>
        <w:tblW w:w="0" w:type="auto"/>
        <w:tblInd w:w="279" w:type="dxa"/>
        <w:tblLook w:val="04A0" w:firstRow="1" w:lastRow="0" w:firstColumn="1" w:lastColumn="0" w:noHBand="0" w:noVBand="1"/>
      </w:tblPr>
      <w:tblGrid>
        <w:gridCol w:w="2741"/>
        <w:gridCol w:w="3020"/>
        <w:gridCol w:w="1893"/>
      </w:tblGrid>
      <w:tr w:rsidR="0064334C" w:rsidRPr="002E478C" w14:paraId="5267DB31" w14:textId="77777777" w:rsidTr="007C2785">
        <w:tc>
          <w:tcPr>
            <w:tcW w:w="2741" w:type="dxa"/>
            <w:shd w:val="clear" w:color="auto" w:fill="ACB9CA" w:themeFill="text2" w:themeFillTint="66"/>
            <w:vAlign w:val="center"/>
          </w:tcPr>
          <w:p w14:paraId="03DA5DA3"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Svrha</w:t>
            </w:r>
          </w:p>
        </w:tc>
        <w:tc>
          <w:tcPr>
            <w:tcW w:w="3020" w:type="dxa"/>
            <w:shd w:val="clear" w:color="auto" w:fill="ACB9CA" w:themeFill="text2" w:themeFillTint="66"/>
            <w:vAlign w:val="center"/>
          </w:tcPr>
          <w:p w14:paraId="6B46F693"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1893" w:type="dxa"/>
            <w:shd w:val="clear" w:color="auto" w:fill="ACB9CA" w:themeFill="text2" w:themeFillTint="66"/>
            <w:vAlign w:val="center"/>
          </w:tcPr>
          <w:p w14:paraId="1C6E66BB"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Prag</w:t>
            </w:r>
          </w:p>
        </w:tc>
      </w:tr>
      <w:tr w:rsidR="0064334C" w:rsidRPr="002E478C" w14:paraId="77CA53B4" w14:textId="77777777" w:rsidTr="007C2785">
        <w:tc>
          <w:tcPr>
            <w:tcW w:w="2741" w:type="dxa"/>
            <w:vAlign w:val="center"/>
          </w:tcPr>
          <w:p w14:paraId="7550B6AC"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Obavješćivanje</w:t>
            </w:r>
          </w:p>
        </w:tc>
        <w:tc>
          <w:tcPr>
            <w:tcW w:w="3020" w:type="dxa"/>
            <w:vAlign w:val="center"/>
          </w:tcPr>
          <w:p w14:paraId="347CD674"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1 sat</w:t>
            </w:r>
          </w:p>
        </w:tc>
        <w:tc>
          <w:tcPr>
            <w:tcW w:w="1893" w:type="dxa"/>
            <w:vAlign w:val="center"/>
          </w:tcPr>
          <w:p w14:paraId="343BDE42"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180 µg/m</w:t>
            </w:r>
            <w:r w:rsidRPr="002E478C">
              <w:rPr>
                <w:rFonts w:ascii="Arial" w:eastAsia="font399" w:hAnsi="Arial" w:cs="Arial"/>
                <w:kern w:val="1"/>
                <w:sz w:val="20"/>
                <w:szCs w:val="20"/>
                <w:vertAlign w:val="superscript"/>
                <w:lang w:eastAsia="hr-HR"/>
              </w:rPr>
              <w:t>3</w:t>
            </w:r>
          </w:p>
        </w:tc>
      </w:tr>
      <w:tr w:rsidR="0064334C" w:rsidRPr="002E478C" w14:paraId="328A6CE2" w14:textId="77777777" w:rsidTr="007C2785">
        <w:tc>
          <w:tcPr>
            <w:tcW w:w="2741" w:type="dxa"/>
            <w:vAlign w:val="center"/>
          </w:tcPr>
          <w:p w14:paraId="27FA1668"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Upozorenje</w:t>
            </w:r>
          </w:p>
        </w:tc>
        <w:tc>
          <w:tcPr>
            <w:tcW w:w="3020" w:type="dxa"/>
            <w:vAlign w:val="center"/>
          </w:tcPr>
          <w:p w14:paraId="403A4A8E"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1 sat </w:t>
            </w:r>
          </w:p>
        </w:tc>
        <w:tc>
          <w:tcPr>
            <w:tcW w:w="1893" w:type="dxa"/>
            <w:vAlign w:val="center"/>
          </w:tcPr>
          <w:p w14:paraId="174AFAF6"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240 µg/m</w:t>
            </w:r>
            <w:r w:rsidRPr="002E478C">
              <w:rPr>
                <w:rFonts w:ascii="Arial" w:eastAsia="font399" w:hAnsi="Arial" w:cs="Arial"/>
                <w:kern w:val="1"/>
                <w:sz w:val="20"/>
                <w:szCs w:val="20"/>
                <w:vertAlign w:val="superscript"/>
                <w:lang w:eastAsia="hr-HR"/>
              </w:rPr>
              <w:t>3</w:t>
            </w:r>
          </w:p>
        </w:tc>
      </w:tr>
    </w:tbl>
    <w:p w14:paraId="037FF8D1" w14:textId="77777777" w:rsidR="0064334C" w:rsidRPr="002E478C" w:rsidRDefault="0064334C" w:rsidP="0064334C">
      <w:pPr>
        <w:suppressAutoHyphens/>
        <w:spacing w:after="0" w:line="240" w:lineRule="auto"/>
        <w:jc w:val="both"/>
        <w:rPr>
          <w:rFonts w:ascii="Arial" w:eastAsia="font399" w:hAnsi="Arial" w:cs="Arial"/>
          <w:color w:val="231F20"/>
          <w:kern w:val="1"/>
          <w:sz w:val="20"/>
          <w:szCs w:val="20"/>
          <w:lang w:eastAsia="hr-HR"/>
        </w:rPr>
      </w:pPr>
    </w:p>
    <w:p w14:paraId="5F790DD1" w14:textId="77777777" w:rsidR="0064334C" w:rsidRPr="002E478C" w:rsidRDefault="0064334C" w:rsidP="0064334C">
      <w:pPr>
        <w:suppressAutoHyphens/>
        <w:spacing w:after="0" w:line="240" w:lineRule="auto"/>
        <w:jc w:val="both"/>
        <w:rPr>
          <w:rFonts w:ascii="Arial" w:eastAsia="font399" w:hAnsi="Arial" w:cs="Arial"/>
          <w:i/>
          <w:iCs/>
          <w:color w:val="231F20"/>
          <w:kern w:val="1"/>
          <w:sz w:val="20"/>
          <w:szCs w:val="20"/>
          <w:lang w:eastAsia="hr-HR"/>
        </w:rPr>
      </w:pPr>
      <w:r w:rsidRPr="002E478C">
        <w:rPr>
          <w:rFonts w:ascii="Arial" w:eastAsia="font399" w:hAnsi="Arial" w:cs="Arial"/>
          <w:i/>
          <w:iCs/>
          <w:color w:val="231F20"/>
          <w:kern w:val="1"/>
          <w:sz w:val="20"/>
          <w:szCs w:val="20"/>
          <w:lang w:eastAsia="hr-HR"/>
        </w:rPr>
        <w:t>Tablica:   Kritične razine za zaštitu vegetacije</w:t>
      </w:r>
      <w:r>
        <w:rPr>
          <w:rFonts w:ascii="Arial" w:eastAsia="font399" w:hAnsi="Arial" w:cs="Arial"/>
          <w:i/>
          <w:iCs/>
          <w:color w:val="231F20"/>
          <w:kern w:val="1"/>
          <w:sz w:val="20"/>
          <w:szCs w:val="20"/>
          <w:lang w:eastAsia="hr-HR"/>
        </w:rPr>
        <w:t xml:space="preserve"> i ekosustava</w:t>
      </w:r>
    </w:p>
    <w:tbl>
      <w:tblPr>
        <w:tblStyle w:val="Reetkatablice"/>
        <w:tblW w:w="0" w:type="auto"/>
        <w:tblInd w:w="279" w:type="dxa"/>
        <w:tblLook w:val="04A0" w:firstRow="1" w:lastRow="0" w:firstColumn="1" w:lastColumn="0" w:noHBand="0" w:noVBand="1"/>
      </w:tblPr>
      <w:tblGrid>
        <w:gridCol w:w="2741"/>
        <w:gridCol w:w="3020"/>
        <w:gridCol w:w="1893"/>
      </w:tblGrid>
      <w:tr w:rsidR="0064334C" w:rsidRPr="002E478C" w14:paraId="72BAC409" w14:textId="77777777" w:rsidTr="007C2785">
        <w:tc>
          <w:tcPr>
            <w:tcW w:w="2741" w:type="dxa"/>
            <w:shd w:val="clear" w:color="auto" w:fill="ACB9CA" w:themeFill="text2" w:themeFillTint="66"/>
            <w:vAlign w:val="center"/>
          </w:tcPr>
          <w:p w14:paraId="4213E4FD"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Onečišćujuća tvar</w:t>
            </w:r>
          </w:p>
        </w:tc>
        <w:tc>
          <w:tcPr>
            <w:tcW w:w="3020" w:type="dxa"/>
            <w:shd w:val="clear" w:color="auto" w:fill="ACB9CA" w:themeFill="text2" w:themeFillTint="66"/>
            <w:vAlign w:val="center"/>
          </w:tcPr>
          <w:p w14:paraId="1044A47D"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 xml:space="preserve">Vrijeme </w:t>
            </w:r>
            <w:proofErr w:type="spellStart"/>
            <w:r w:rsidRPr="002E478C">
              <w:rPr>
                <w:rFonts w:ascii="Arial" w:eastAsia="font399" w:hAnsi="Arial" w:cs="Arial"/>
                <w:kern w:val="1"/>
                <w:sz w:val="20"/>
                <w:szCs w:val="20"/>
                <w:bdr w:val="none" w:sz="0" w:space="0" w:color="auto" w:frame="1"/>
                <w:lang w:eastAsia="hr-HR"/>
              </w:rPr>
              <w:t>usrednjavanja</w:t>
            </w:r>
            <w:proofErr w:type="spellEnd"/>
          </w:p>
        </w:tc>
        <w:tc>
          <w:tcPr>
            <w:tcW w:w="1893" w:type="dxa"/>
            <w:shd w:val="clear" w:color="auto" w:fill="ACB9CA" w:themeFill="text2" w:themeFillTint="66"/>
            <w:vAlign w:val="center"/>
          </w:tcPr>
          <w:p w14:paraId="34671C70"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bdr w:val="none" w:sz="0" w:space="0" w:color="auto" w:frame="1"/>
                <w:lang w:eastAsia="hr-HR"/>
              </w:rPr>
              <w:t>Kritična razina</w:t>
            </w:r>
          </w:p>
        </w:tc>
      </w:tr>
      <w:tr w:rsidR="0064334C" w:rsidRPr="002E478C" w14:paraId="5CD8CDC9" w14:textId="77777777" w:rsidTr="007C2785">
        <w:tc>
          <w:tcPr>
            <w:tcW w:w="2741" w:type="dxa"/>
            <w:vAlign w:val="center"/>
          </w:tcPr>
          <w:p w14:paraId="01FF74D3"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Sumporov dioksid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w:t>
            </w:r>
          </w:p>
        </w:tc>
        <w:tc>
          <w:tcPr>
            <w:tcW w:w="3020" w:type="dxa"/>
            <w:vAlign w:val="center"/>
          </w:tcPr>
          <w:p w14:paraId="40317754"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 godina i zima</w:t>
            </w:r>
          </w:p>
          <w:p w14:paraId="44BB9F98"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(1. listopada do 31. ožujka)</w:t>
            </w:r>
          </w:p>
        </w:tc>
        <w:tc>
          <w:tcPr>
            <w:tcW w:w="1893" w:type="dxa"/>
            <w:vAlign w:val="center"/>
          </w:tcPr>
          <w:p w14:paraId="6CE65F09"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20 µg/m</w:t>
            </w:r>
            <w:r w:rsidRPr="002E478C">
              <w:rPr>
                <w:rFonts w:ascii="Arial" w:eastAsia="font399" w:hAnsi="Arial" w:cs="Arial"/>
                <w:kern w:val="1"/>
                <w:sz w:val="20"/>
                <w:szCs w:val="20"/>
                <w:vertAlign w:val="superscript"/>
                <w:lang w:eastAsia="hr-HR"/>
              </w:rPr>
              <w:t>3</w:t>
            </w:r>
          </w:p>
        </w:tc>
      </w:tr>
      <w:tr w:rsidR="0064334C" w:rsidRPr="002E478C" w14:paraId="41DC685D" w14:textId="77777777" w:rsidTr="007C2785">
        <w:tc>
          <w:tcPr>
            <w:tcW w:w="2741" w:type="dxa"/>
            <w:vAlign w:val="center"/>
          </w:tcPr>
          <w:p w14:paraId="045B790E"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Dušikovi oksidi (NOx)</w:t>
            </w:r>
          </w:p>
        </w:tc>
        <w:tc>
          <w:tcPr>
            <w:tcW w:w="3020" w:type="dxa"/>
            <w:vAlign w:val="center"/>
          </w:tcPr>
          <w:p w14:paraId="443FCA2E"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kalendarska godina</w:t>
            </w:r>
          </w:p>
        </w:tc>
        <w:tc>
          <w:tcPr>
            <w:tcW w:w="1893" w:type="dxa"/>
            <w:vAlign w:val="center"/>
          </w:tcPr>
          <w:p w14:paraId="5E3C141C" w14:textId="77777777" w:rsidR="0064334C" w:rsidRPr="002E478C" w:rsidRDefault="0064334C" w:rsidP="007C2785">
            <w:pPr>
              <w:suppressAutoHyphens/>
              <w:jc w:val="both"/>
              <w:rPr>
                <w:rFonts w:ascii="Arial" w:eastAsia="font399" w:hAnsi="Arial" w:cs="Arial"/>
                <w:i/>
                <w:iCs/>
                <w:color w:val="231F20"/>
                <w:kern w:val="1"/>
                <w:sz w:val="20"/>
                <w:szCs w:val="20"/>
                <w:lang w:eastAsia="hr-HR"/>
              </w:rPr>
            </w:pPr>
            <w:r w:rsidRPr="002E478C">
              <w:rPr>
                <w:rFonts w:ascii="Arial" w:eastAsia="font399" w:hAnsi="Arial" w:cs="Arial"/>
                <w:kern w:val="1"/>
                <w:sz w:val="20"/>
                <w:szCs w:val="20"/>
                <w:lang w:eastAsia="hr-HR"/>
              </w:rPr>
              <w:t>30 µg/m</w:t>
            </w:r>
            <w:r w:rsidRPr="002E478C">
              <w:rPr>
                <w:rFonts w:ascii="Arial" w:eastAsia="font399" w:hAnsi="Arial" w:cs="Arial"/>
                <w:kern w:val="1"/>
                <w:sz w:val="20"/>
                <w:szCs w:val="20"/>
                <w:vertAlign w:val="superscript"/>
                <w:lang w:eastAsia="hr-HR"/>
              </w:rPr>
              <w:t>3</w:t>
            </w:r>
          </w:p>
        </w:tc>
      </w:tr>
    </w:tbl>
    <w:p w14:paraId="3F9C8ABB"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p w14:paraId="738304B1"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p w14:paraId="0457F590"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p w14:paraId="3D744125" w14:textId="77777777" w:rsidR="0064334C" w:rsidRPr="002E478C" w:rsidRDefault="0064334C" w:rsidP="0064334C">
      <w:pPr>
        <w:keepNext/>
        <w:keepLines/>
        <w:suppressAutoHyphens/>
        <w:spacing w:after="0" w:line="276" w:lineRule="auto"/>
        <w:ind w:left="360"/>
        <w:jc w:val="center"/>
        <w:outlineLvl w:val="1"/>
        <w:rPr>
          <w:rFonts w:ascii="Arial" w:eastAsia="font399" w:hAnsi="Arial" w:cs="Arial"/>
          <w:b/>
          <w:bCs/>
          <w:kern w:val="1"/>
          <w:sz w:val="20"/>
          <w:szCs w:val="20"/>
        </w:rPr>
      </w:pPr>
      <w:bookmarkStart w:id="0" w:name="_Toc480287325"/>
      <w:r w:rsidRPr="002E478C">
        <w:rPr>
          <w:rFonts w:ascii="Arial" w:eastAsia="font399" w:hAnsi="Arial" w:cs="Arial"/>
          <w:b/>
          <w:bCs/>
          <w:kern w:val="1"/>
          <w:sz w:val="20"/>
          <w:szCs w:val="20"/>
        </w:rPr>
        <w:t>5. MJERENJE KVALITETE ZRAKA NA PODRUČJU GRADA SLAVONSKOG BRODA</w:t>
      </w:r>
      <w:bookmarkEnd w:id="0"/>
    </w:p>
    <w:p w14:paraId="2FF40C3F"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p w14:paraId="4086A4A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godini kvaliteta zraka na području grada Slavonskog Broda određivala se na dvjema mjernim postajama: Slavonski Brod – 1 i Slavonski Brod – 2, koje su u sastavu Državne mreže za trajno praćenje kvalitete zraka.  </w:t>
      </w:r>
      <w:r w:rsidRPr="002E478C">
        <w:rPr>
          <w:rFonts w:ascii="Arial" w:eastAsia="font399" w:hAnsi="Arial" w:cs="Arial"/>
          <w:spacing w:val="-4"/>
          <w:kern w:val="1"/>
          <w:sz w:val="20"/>
          <w:szCs w:val="20"/>
          <w:lang w:eastAsia="hr-HR"/>
        </w:rPr>
        <w:t>M</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eren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a</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su</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3"/>
          <w:kern w:val="1"/>
          <w:sz w:val="20"/>
          <w:szCs w:val="20"/>
          <w:lang w:eastAsia="hr-HR"/>
        </w:rPr>
        <w:t>p</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o</w:t>
      </w:r>
      <w:r w:rsidRPr="002E478C">
        <w:rPr>
          <w:rFonts w:ascii="Arial" w:eastAsia="font399" w:hAnsi="Arial" w:cs="Arial"/>
          <w:spacing w:val="-3"/>
          <w:kern w:val="1"/>
          <w:sz w:val="20"/>
          <w:szCs w:val="20"/>
          <w:lang w:eastAsia="hr-HR"/>
        </w:rPr>
        <w:t>v</w:t>
      </w:r>
      <w:r w:rsidRPr="002E478C">
        <w:rPr>
          <w:rFonts w:ascii="Arial" w:eastAsia="font399" w:hAnsi="Arial" w:cs="Arial"/>
          <w:kern w:val="1"/>
          <w:sz w:val="20"/>
          <w:szCs w:val="20"/>
          <w:lang w:eastAsia="hr-HR"/>
        </w:rPr>
        <w:t>e</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e</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a</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s</w:t>
      </w:r>
      <w:r w:rsidRPr="002E478C">
        <w:rPr>
          <w:rFonts w:ascii="Arial" w:eastAsia="font399" w:hAnsi="Arial" w:cs="Arial"/>
          <w:spacing w:val="-3"/>
          <w:kern w:val="1"/>
          <w:sz w:val="20"/>
          <w:szCs w:val="20"/>
          <w:lang w:eastAsia="hr-HR"/>
        </w:rPr>
        <w:t>u</w:t>
      </w:r>
      <w:r w:rsidRPr="002E478C">
        <w:rPr>
          <w:rFonts w:ascii="Arial" w:eastAsia="font399" w:hAnsi="Arial" w:cs="Arial"/>
          <w:spacing w:val="2"/>
          <w:kern w:val="1"/>
          <w:sz w:val="20"/>
          <w:szCs w:val="20"/>
          <w:lang w:eastAsia="hr-HR"/>
        </w:rPr>
        <w:t>k</w:t>
      </w:r>
      <w:r w:rsidRPr="002E478C">
        <w:rPr>
          <w:rFonts w:ascii="Arial" w:eastAsia="font399" w:hAnsi="Arial" w:cs="Arial"/>
          <w:spacing w:val="-1"/>
          <w:kern w:val="1"/>
          <w:sz w:val="20"/>
          <w:szCs w:val="20"/>
          <w:lang w:eastAsia="hr-HR"/>
        </w:rPr>
        <w:t>l</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no</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1"/>
          <w:kern w:val="1"/>
          <w:sz w:val="20"/>
          <w:szCs w:val="20"/>
          <w:lang w:eastAsia="hr-HR"/>
        </w:rPr>
        <w:t>P</w:t>
      </w:r>
      <w:r w:rsidRPr="002E478C">
        <w:rPr>
          <w:rFonts w:ascii="Arial" w:eastAsia="font399" w:hAnsi="Arial" w:cs="Arial"/>
          <w:spacing w:val="1"/>
          <w:kern w:val="1"/>
          <w:sz w:val="20"/>
          <w:szCs w:val="20"/>
          <w:lang w:eastAsia="hr-HR"/>
        </w:rPr>
        <w:t>r</w:t>
      </w:r>
      <w:r w:rsidRPr="002E478C">
        <w:rPr>
          <w:rFonts w:ascii="Arial" w:eastAsia="font399" w:hAnsi="Arial" w:cs="Arial"/>
          <w:spacing w:val="-3"/>
          <w:kern w:val="1"/>
          <w:sz w:val="20"/>
          <w:szCs w:val="20"/>
          <w:lang w:eastAsia="hr-HR"/>
        </w:rPr>
        <w:t>o</w:t>
      </w:r>
      <w:r w:rsidRPr="002E478C">
        <w:rPr>
          <w:rFonts w:ascii="Arial" w:eastAsia="font399" w:hAnsi="Arial" w:cs="Arial"/>
          <w:kern w:val="1"/>
          <w:sz w:val="20"/>
          <w:szCs w:val="20"/>
          <w:lang w:eastAsia="hr-HR"/>
        </w:rPr>
        <w:t>gra</w:t>
      </w:r>
      <w:r w:rsidRPr="002E478C">
        <w:rPr>
          <w:rFonts w:ascii="Arial" w:eastAsia="font399" w:hAnsi="Arial" w:cs="Arial"/>
          <w:spacing w:val="4"/>
          <w:kern w:val="1"/>
          <w:sz w:val="20"/>
          <w:szCs w:val="20"/>
          <w:lang w:eastAsia="hr-HR"/>
        </w:rPr>
        <w:t>m</w:t>
      </w:r>
      <w:r w:rsidRPr="002E478C">
        <w:rPr>
          <w:rFonts w:ascii="Arial" w:eastAsia="font399" w:hAnsi="Arial" w:cs="Arial"/>
          <w:kern w:val="1"/>
          <w:sz w:val="20"/>
          <w:szCs w:val="20"/>
          <w:lang w:eastAsia="hr-HR"/>
        </w:rPr>
        <w:t xml:space="preserve">u </w:t>
      </w:r>
      <w:r w:rsidRPr="002E478C">
        <w:rPr>
          <w:rFonts w:ascii="Arial" w:eastAsia="font399" w:hAnsi="Arial" w:cs="Arial"/>
          <w:spacing w:val="-2"/>
          <w:kern w:val="1"/>
          <w:sz w:val="20"/>
          <w:szCs w:val="20"/>
          <w:lang w:eastAsia="hr-HR"/>
        </w:rPr>
        <w:t>m</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ere</w:t>
      </w:r>
      <w:r w:rsidRPr="002E478C">
        <w:rPr>
          <w:rFonts w:ascii="Arial" w:eastAsia="font399" w:hAnsi="Arial" w:cs="Arial"/>
          <w:spacing w:val="-3"/>
          <w:kern w:val="1"/>
          <w:sz w:val="20"/>
          <w:szCs w:val="20"/>
          <w:lang w:eastAsia="hr-HR"/>
        </w:rPr>
        <w:t>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 xml:space="preserve">a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z</w:t>
      </w:r>
      <w:r w:rsidRPr="002E478C">
        <w:rPr>
          <w:rFonts w:ascii="Arial" w:eastAsia="font399" w:hAnsi="Arial" w:cs="Arial"/>
          <w:spacing w:val="-1"/>
          <w:kern w:val="1"/>
          <w:sz w:val="20"/>
          <w:szCs w:val="20"/>
          <w:lang w:eastAsia="hr-HR"/>
        </w:rPr>
        <w:t>i</w:t>
      </w:r>
      <w:r w:rsidRPr="002E478C">
        <w:rPr>
          <w:rFonts w:ascii="Arial" w:eastAsia="font399" w:hAnsi="Arial" w:cs="Arial"/>
          <w:kern w:val="1"/>
          <w:sz w:val="20"/>
          <w:szCs w:val="20"/>
          <w:lang w:eastAsia="hr-HR"/>
        </w:rPr>
        <w:t>ne</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o</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eč</w:t>
      </w:r>
      <w:r w:rsidRPr="002E478C">
        <w:rPr>
          <w:rFonts w:ascii="Arial" w:eastAsia="font399" w:hAnsi="Arial" w:cs="Arial"/>
          <w:spacing w:val="-1"/>
          <w:kern w:val="1"/>
          <w:sz w:val="20"/>
          <w:szCs w:val="20"/>
          <w:lang w:eastAsia="hr-HR"/>
        </w:rPr>
        <w:t>i</w:t>
      </w:r>
      <w:r w:rsidRPr="002E478C">
        <w:rPr>
          <w:rFonts w:ascii="Arial" w:eastAsia="font399" w:hAnsi="Arial" w:cs="Arial"/>
          <w:kern w:val="1"/>
          <w:sz w:val="20"/>
          <w:szCs w:val="20"/>
          <w:lang w:eastAsia="hr-HR"/>
        </w:rPr>
        <w:t>šće</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osti</w:t>
      </w:r>
      <w:r w:rsidRPr="002E478C">
        <w:rPr>
          <w:rFonts w:ascii="Arial" w:eastAsia="font399" w:hAnsi="Arial" w:cs="Arial"/>
          <w:spacing w:val="2"/>
          <w:kern w:val="1"/>
          <w:sz w:val="20"/>
          <w:szCs w:val="20"/>
          <w:lang w:eastAsia="hr-HR"/>
        </w:rPr>
        <w:t xml:space="preserve"> </w:t>
      </w:r>
      <w:r w:rsidRPr="002E478C">
        <w:rPr>
          <w:rFonts w:ascii="Arial" w:eastAsia="font399" w:hAnsi="Arial" w:cs="Arial"/>
          <w:spacing w:val="-2"/>
          <w:kern w:val="1"/>
          <w:sz w:val="20"/>
          <w:szCs w:val="20"/>
          <w:lang w:eastAsia="hr-HR"/>
        </w:rPr>
        <w:t>z</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aka</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u dr</w:t>
      </w:r>
      <w:r w:rsidRPr="002E478C">
        <w:rPr>
          <w:rFonts w:ascii="Arial" w:eastAsia="font399" w:hAnsi="Arial" w:cs="Arial"/>
          <w:spacing w:val="-2"/>
          <w:kern w:val="1"/>
          <w:sz w:val="20"/>
          <w:szCs w:val="20"/>
          <w:lang w:eastAsia="hr-HR"/>
        </w:rPr>
        <w:t>ž</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v</w:t>
      </w:r>
      <w:r w:rsidRPr="002E478C">
        <w:rPr>
          <w:rFonts w:ascii="Arial" w:eastAsia="font399" w:hAnsi="Arial" w:cs="Arial"/>
          <w:kern w:val="1"/>
          <w:sz w:val="20"/>
          <w:szCs w:val="20"/>
          <w:lang w:eastAsia="hr-HR"/>
        </w:rPr>
        <w:t>n</w:t>
      </w:r>
      <w:r w:rsidRPr="002E478C">
        <w:rPr>
          <w:rFonts w:ascii="Arial" w:eastAsia="font399" w:hAnsi="Arial" w:cs="Arial"/>
          <w:spacing w:val="-1"/>
          <w:kern w:val="1"/>
          <w:sz w:val="20"/>
          <w:szCs w:val="20"/>
          <w:lang w:eastAsia="hr-HR"/>
        </w:rPr>
        <w:t>o</w:t>
      </w:r>
      <w:r w:rsidRPr="002E478C">
        <w:rPr>
          <w:rFonts w:ascii="Arial" w:eastAsia="font399" w:hAnsi="Arial" w:cs="Arial"/>
          <w:kern w:val="1"/>
          <w:sz w:val="20"/>
          <w:szCs w:val="20"/>
          <w:lang w:eastAsia="hr-HR"/>
        </w:rPr>
        <w:t>j</w:t>
      </w:r>
      <w:r w:rsidRPr="002E478C">
        <w:rPr>
          <w:rFonts w:ascii="Arial" w:eastAsia="font399" w:hAnsi="Arial" w:cs="Arial"/>
          <w:spacing w:val="53"/>
          <w:kern w:val="1"/>
          <w:sz w:val="20"/>
          <w:szCs w:val="20"/>
          <w:lang w:eastAsia="hr-HR"/>
        </w:rPr>
        <w:t xml:space="preserve"> </w:t>
      </w:r>
      <w:r w:rsidRPr="002E478C">
        <w:rPr>
          <w:rFonts w:ascii="Arial" w:eastAsia="font399" w:hAnsi="Arial" w:cs="Arial"/>
          <w:spacing w:val="1"/>
          <w:kern w:val="1"/>
          <w:sz w:val="20"/>
          <w:szCs w:val="20"/>
          <w:lang w:eastAsia="hr-HR"/>
        </w:rPr>
        <w:t>mr</w:t>
      </w:r>
      <w:r w:rsidRPr="002E478C">
        <w:rPr>
          <w:rFonts w:ascii="Arial" w:eastAsia="font399" w:hAnsi="Arial" w:cs="Arial"/>
          <w:kern w:val="1"/>
          <w:sz w:val="20"/>
          <w:szCs w:val="20"/>
          <w:lang w:eastAsia="hr-HR"/>
        </w:rPr>
        <w:t>e</w:t>
      </w:r>
      <w:r w:rsidRPr="002E478C">
        <w:rPr>
          <w:rFonts w:ascii="Arial" w:eastAsia="font399" w:hAnsi="Arial" w:cs="Arial"/>
          <w:spacing w:val="-3"/>
          <w:kern w:val="1"/>
          <w:sz w:val="20"/>
          <w:szCs w:val="20"/>
          <w:lang w:eastAsia="hr-HR"/>
        </w:rPr>
        <w:t>ž</w:t>
      </w:r>
      <w:r w:rsidRPr="002E478C">
        <w:rPr>
          <w:rFonts w:ascii="Arial" w:eastAsia="font399" w:hAnsi="Arial" w:cs="Arial"/>
          <w:kern w:val="1"/>
          <w:sz w:val="20"/>
          <w:szCs w:val="20"/>
          <w:lang w:eastAsia="hr-HR"/>
        </w:rPr>
        <w:t>i</w:t>
      </w:r>
      <w:r w:rsidRPr="002E478C">
        <w:rPr>
          <w:rFonts w:ascii="Arial" w:eastAsia="font399" w:hAnsi="Arial" w:cs="Arial"/>
          <w:spacing w:val="53"/>
          <w:kern w:val="1"/>
          <w:sz w:val="20"/>
          <w:szCs w:val="20"/>
          <w:lang w:eastAsia="hr-HR"/>
        </w:rPr>
        <w:t xml:space="preserve"> </w:t>
      </w:r>
      <w:r w:rsidRPr="002E478C">
        <w:rPr>
          <w:rFonts w:ascii="Arial" w:eastAsia="font399" w:hAnsi="Arial" w:cs="Arial"/>
          <w:spacing w:val="-2"/>
          <w:kern w:val="1"/>
          <w:sz w:val="20"/>
          <w:szCs w:val="20"/>
          <w:lang w:eastAsia="hr-HR"/>
        </w:rPr>
        <w:t>z</w:t>
      </w:r>
      <w:r w:rsidRPr="002E478C">
        <w:rPr>
          <w:rFonts w:ascii="Arial" w:eastAsia="font399" w:hAnsi="Arial" w:cs="Arial"/>
          <w:kern w:val="1"/>
          <w:sz w:val="20"/>
          <w:szCs w:val="20"/>
          <w:lang w:eastAsia="hr-HR"/>
        </w:rPr>
        <w:t>a</w:t>
      </w:r>
      <w:r w:rsidRPr="002E478C">
        <w:rPr>
          <w:rFonts w:ascii="Arial" w:eastAsia="font399" w:hAnsi="Arial" w:cs="Arial"/>
          <w:spacing w:val="53"/>
          <w:kern w:val="1"/>
          <w:sz w:val="20"/>
          <w:szCs w:val="20"/>
          <w:lang w:eastAsia="hr-HR"/>
        </w:rPr>
        <w:t xml:space="preserve"> </w:t>
      </w:r>
      <w:r w:rsidRPr="002E478C">
        <w:rPr>
          <w:rFonts w:ascii="Arial" w:eastAsia="font399" w:hAnsi="Arial" w:cs="Arial"/>
          <w:spacing w:val="1"/>
          <w:kern w:val="1"/>
          <w:sz w:val="20"/>
          <w:szCs w:val="20"/>
          <w:lang w:eastAsia="hr-HR"/>
        </w:rPr>
        <w:t>tr</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j</w:t>
      </w:r>
      <w:r w:rsidRPr="002E478C">
        <w:rPr>
          <w:rFonts w:ascii="Arial" w:eastAsia="font399" w:hAnsi="Arial" w:cs="Arial"/>
          <w:spacing w:val="-3"/>
          <w:kern w:val="1"/>
          <w:sz w:val="20"/>
          <w:szCs w:val="20"/>
          <w:lang w:eastAsia="hr-HR"/>
        </w:rPr>
        <w:t>n</w:t>
      </w:r>
      <w:r w:rsidRPr="002E478C">
        <w:rPr>
          <w:rFonts w:ascii="Arial" w:eastAsia="font399" w:hAnsi="Arial" w:cs="Arial"/>
          <w:kern w:val="1"/>
          <w:sz w:val="20"/>
          <w:szCs w:val="20"/>
          <w:lang w:eastAsia="hr-HR"/>
        </w:rPr>
        <w:t>o</w:t>
      </w:r>
      <w:r w:rsidRPr="002E478C">
        <w:rPr>
          <w:rFonts w:ascii="Arial" w:eastAsia="font399" w:hAnsi="Arial" w:cs="Arial"/>
          <w:spacing w:val="51"/>
          <w:kern w:val="1"/>
          <w:sz w:val="20"/>
          <w:szCs w:val="20"/>
          <w:lang w:eastAsia="hr-HR"/>
        </w:rPr>
        <w:t xml:space="preserve"> </w:t>
      </w:r>
      <w:r w:rsidRPr="002E478C">
        <w:rPr>
          <w:rFonts w:ascii="Arial" w:eastAsia="font399" w:hAnsi="Arial" w:cs="Arial"/>
          <w:kern w:val="1"/>
          <w:sz w:val="20"/>
          <w:szCs w:val="20"/>
          <w:lang w:eastAsia="hr-HR"/>
        </w:rPr>
        <w:t>praćen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e</w:t>
      </w:r>
      <w:r w:rsidRPr="002E478C">
        <w:rPr>
          <w:rFonts w:ascii="Arial" w:eastAsia="font399" w:hAnsi="Arial" w:cs="Arial"/>
          <w:spacing w:val="49"/>
          <w:kern w:val="1"/>
          <w:sz w:val="20"/>
          <w:szCs w:val="20"/>
          <w:lang w:eastAsia="hr-HR"/>
        </w:rPr>
        <w:t xml:space="preserve"> </w:t>
      </w:r>
      <w:r w:rsidRPr="002E478C">
        <w:rPr>
          <w:rFonts w:ascii="Arial" w:eastAsia="font399" w:hAnsi="Arial" w:cs="Arial"/>
          <w:spacing w:val="2"/>
          <w:kern w:val="1"/>
          <w:sz w:val="20"/>
          <w:szCs w:val="20"/>
          <w:lang w:eastAsia="hr-HR"/>
        </w:rPr>
        <w:t>k</w:t>
      </w:r>
      <w:r w:rsidRPr="002E478C">
        <w:rPr>
          <w:rFonts w:ascii="Arial" w:eastAsia="font399" w:hAnsi="Arial" w:cs="Arial"/>
          <w:spacing w:val="-2"/>
          <w:kern w:val="1"/>
          <w:sz w:val="20"/>
          <w:szCs w:val="20"/>
          <w:lang w:eastAsia="hr-HR"/>
        </w:rPr>
        <w:t>v</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li</w:t>
      </w:r>
      <w:r w:rsidRPr="002E478C">
        <w:rPr>
          <w:rFonts w:ascii="Arial" w:eastAsia="font399" w:hAnsi="Arial" w:cs="Arial"/>
          <w:spacing w:val="1"/>
          <w:kern w:val="1"/>
          <w:sz w:val="20"/>
          <w:szCs w:val="20"/>
          <w:lang w:eastAsia="hr-HR"/>
        </w:rPr>
        <w:t>t</w:t>
      </w:r>
      <w:r w:rsidRPr="002E478C">
        <w:rPr>
          <w:rFonts w:ascii="Arial" w:eastAsia="font399" w:hAnsi="Arial" w:cs="Arial"/>
          <w:kern w:val="1"/>
          <w:sz w:val="20"/>
          <w:szCs w:val="20"/>
          <w:lang w:eastAsia="hr-HR"/>
        </w:rPr>
        <w:t>ete</w:t>
      </w:r>
      <w:r w:rsidRPr="002E478C">
        <w:rPr>
          <w:rFonts w:ascii="Arial" w:eastAsia="font399" w:hAnsi="Arial" w:cs="Arial"/>
          <w:spacing w:val="52"/>
          <w:kern w:val="1"/>
          <w:sz w:val="20"/>
          <w:szCs w:val="20"/>
          <w:lang w:eastAsia="hr-HR"/>
        </w:rPr>
        <w:t xml:space="preserve"> </w:t>
      </w:r>
      <w:r w:rsidRPr="002E478C">
        <w:rPr>
          <w:rFonts w:ascii="Arial" w:eastAsia="font399" w:hAnsi="Arial" w:cs="Arial"/>
          <w:spacing w:val="-2"/>
          <w:kern w:val="1"/>
          <w:sz w:val="20"/>
          <w:szCs w:val="20"/>
          <w:lang w:eastAsia="hr-HR"/>
        </w:rPr>
        <w:t>z</w:t>
      </w:r>
      <w:r w:rsidRPr="002E478C">
        <w:rPr>
          <w:rFonts w:ascii="Arial" w:eastAsia="font399" w:hAnsi="Arial" w:cs="Arial"/>
          <w:spacing w:val="1"/>
          <w:kern w:val="1"/>
          <w:sz w:val="20"/>
          <w:szCs w:val="20"/>
          <w:lang w:eastAsia="hr-HR"/>
        </w:rPr>
        <w:t>r</w:t>
      </w:r>
      <w:r w:rsidRPr="002E478C">
        <w:rPr>
          <w:rFonts w:ascii="Arial" w:eastAsia="font399" w:hAnsi="Arial" w:cs="Arial"/>
          <w:spacing w:val="2"/>
          <w:kern w:val="1"/>
          <w:sz w:val="20"/>
          <w:szCs w:val="20"/>
          <w:lang w:eastAsia="hr-HR"/>
        </w:rPr>
        <w:t>ak</w:t>
      </w:r>
      <w:r w:rsidRPr="002E478C">
        <w:rPr>
          <w:rFonts w:ascii="Arial" w:eastAsia="font399" w:hAnsi="Arial" w:cs="Arial"/>
          <w:kern w:val="1"/>
          <w:sz w:val="20"/>
          <w:szCs w:val="20"/>
          <w:lang w:eastAsia="hr-HR"/>
        </w:rPr>
        <w:t>a</w:t>
      </w:r>
      <w:r w:rsidRPr="002E478C">
        <w:rPr>
          <w:rFonts w:ascii="Arial" w:eastAsia="font399" w:hAnsi="Arial" w:cs="Arial"/>
          <w:spacing w:val="51"/>
          <w:kern w:val="1"/>
          <w:sz w:val="20"/>
          <w:szCs w:val="20"/>
          <w:lang w:eastAsia="hr-HR"/>
        </w:rPr>
        <w:t xml:space="preserve"> </w:t>
      </w:r>
      <w:r w:rsidRPr="002E478C">
        <w:rPr>
          <w:rFonts w:ascii="Arial" w:eastAsia="font399" w:hAnsi="Arial" w:cs="Arial"/>
          <w:spacing w:val="7"/>
          <w:kern w:val="1"/>
          <w:sz w:val="20"/>
          <w:szCs w:val="20"/>
          <w:lang w:eastAsia="hr-HR"/>
        </w:rPr>
        <w:t>(</w:t>
      </w:r>
      <w:r w:rsidRPr="002E478C">
        <w:rPr>
          <w:rFonts w:ascii="Arial" w:eastAsia="font399" w:hAnsi="Arial" w:cs="Arial"/>
          <w:spacing w:val="-1"/>
          <w:kern w:val="1"/>
          <w:sz w:val="20"/>
          <w:szCs w:val="20"/>
          <w:lang w:eastAsia="hr-HR"/>
        </w:rPr>
        <w:t>„Narodne novine“, br.</w:t>
      </w:r>
      <w:r>
        <w:rPr>
          <w:rFonts w:ascii="Arial" w:eastAsia="font399" w:hAnsi="Arial" w:cs="Arial"/>
          <w:spacing w:val="51"/>
          <w:kern w:val="1"/>
          <w:sz w:val="20"/>
          <w:szCs w:val="20"/>
          <w:lang w:eastAsia="hr-HR"/>
        </w:rPr>
        <w:t xml:space="preserve"> 73/16</w:t>
      </w:r>
      <w:r w:rsidRPr="002E478C">
        <w:rPr>
          <w:rFonts w:ascii="Arial" w:eastAsia="font399" w:hAnsi="Arial" w:cs="Arial"/>
          <w:spacing w:val="-2"/>
          <w:kern w:val="1"/>
          <w:sz w:val="20"/>
          <w:szCs w:val="20"/>
          <w:lang w:eastAsia="hr-HR"/>
        </w:rPr>
        <w:t>)</w:t>
      </w:r>
      <w:r w:rsidRPr="002E478C">
        <w:rPr>
          <w:rFonts w:ascii="Arial" w:eastAsia="font399" w:hAnsi="Arial" w:cs="Arial"/>
          <w:kern w:val="1"/>
          <w:sz w:val="20"/>
          <w:szCs w:val="20"/>
          <w:lang w:eastAsia="hr-HR"/>
        </w:rPr>
        <w:t>.</w:t>
      </w:r>
      <w:r w:rsidRPr="002E478C">
        <w:rPr>
          <w:rFonts w:ascii="Arial" w:eastAsia="font399" w:hAnsi="Arial" w:cs="Arial"/>
          <w:spacing w:val="4"/>
          <w:kern w:val="1"/>
          <w:sz w:val="20"/>
          <w:szCs w:val="20"/>
          <w:lang w:eastAsia="hr-HR"/>
        </w:rPr>
        <w:t xml:space="preserve"> </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e</w:t>
      </w:r>
      <w:r w:rsidRPr="002E478C">
        <w:rPr>
          <w:rFonts w:ascii="Arial" w:eastAsia="font399" w:hAnsi="Arial" w:cs="Arial"/>
          <w:spacing w:val="-3"/>
          <w:kern w:val="1"/>
          <w:sz w:val="20"/>
          <w:szCs w:val="20"/>
          <w:lang w:eastAsia="hr-HR"/>
        </w:rPr>
        <w:t>z</w:t>
      </w:r>
      <w:r w:rsidRPr="002E478C">
        <w:rPr>
          <w:rFonts w:ascii="Arial" w:eastAsia="font399" w:hAnsi="Arial" w:cs="Arial"/>
          <w:kern w:val="1"/>
          <w:sz w:val="20"/>
          <w:szCs w:val="20"/>
          <w:lang w:eastAsia="hr-HR"/>
        </w:rPr>
        <w:t>u</w:t>
      </w:r>
      <w:r w:rsidRPr="002E478C">
        <w:rPr>
          <w:rFonts w:ascii="Arial" w:eastAsia="font399" w:hAnsi="Arial" w:cs="Arial"/>
          <w:spacing w:val="-1"/>
          <w:kern w:val="1"/>
          <w:sz w:val="20"/>
          <w:szCs w:val="20"/>
          <w:lang w:eastAsia="hr-HR"/>
        </w:rPr>
        <w:t>l</w:t>
      </w:r>
      <w:r w:rsidRPr="002E478C">
        <w:rPr>
          <w:rFonts w:ascii="Arial" w:eastAsia="font399" w:hAnsi="Arial" w:cs="Arial"/>
          <w:spacing w:val="1"/>
          <w:kern w:val="1"/>
          <w:sz w:val="20"/>
          <w:szCs w:val="20"/>
          <w:lang w:eastAsia="hr-HR"/>
        </w:rPr>
        <w:t>t</w:t>
      </w:r>
      <w:r w:rsidRPr="002E478C">
        <w:rPr>
          <w:rFonts w:ascii="Arial" w:eastAsia="font399" w:hAnsi="Arial" w:cs="Arial"/>
          <w:kern w:val="1"/>
          <w:sz w:val="20"/>
          <w:szCs w:val="20"/>
          <w:lang w:eastAsia="hr-HR"/>
        </w:rPr>
        <w:t>ati su</w:t>
      </w:r>
      <w:r w:rsidRPr="002E478C">
        <w:rPr>
          <w:rFonts w:ascii="Arial" w:eastAsia="font399" w:hAnsi="Arial" w:cs="Arial"/>
          <w:spacing w:val="2"/>
          <w:kern w:val="1"/>
          <w:sz w:val="20"/>
          <w:szCs w:val="20"/>
          <w:lang w:eastAsia="hr-HR"/>
        </w:rPr>
        <w:t xml:space="preserve"> </w:t>
      </w:r>
      <w:r w:rsidRPr="002E478C">
        <w:rPr>
          <w:rFonts w:ascii="Arial" w:eastAsia="font399" w:hAnsi="Arial" w:cs="Arial"/>
          <w:kern w:val="1"/>
          <w:sz w:val="20"/>
          <w:szCs w:val="20"/>
          <w:lang w:eastAsia="hr-HR"/>
        </w:rPr>
        <w:t>pr</w:t>
      </w:r>
      <w:r w:rsidRPr="002E478C">
        <w:rPr>
          <w:rFonts w:ascii="Arial" w:eastAsia="font399" w:hAnsi="Arial" w:cs="Arial"/>
          <w:spacing w:val="-3"/>
          <w:kern w:val="1"/>
          <w:sz w:val="20"/>
          <w:szCs w:val="20"/>
          <w:lang w:eastAsia="hr-HR"/>
        </w:rPr>
        <w:t>i</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z</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n</w:t>
      </w:r>
      <w:r w:rsidRPr="002E478C">
        <w:rPr>
          <w:rFonts w:ascii="Arial" w:eastAsia="font399" w:hAnsi="Arial" w:cs="Arial"/>
          <w:kern w:val="1"/>
          <w:sz w:val="20"/>
          <w:szCs w:val="20"/>
          <w:lang w:eastAsia="hr-HR"/>
        </w:rPr>
        <w:t>i</w:t>
      </w:r>
      <w:r w:rsidRPr="002E478C">
        <w:rPr>
          <w:rFonts w:ascii="Arial" w:eastAsia="font399" w:hAnsi="Arial" w:cs="Arial"/>
          <w:spacing w:val="1"/>
          <w:kern w:val="1"/>
          <w:sz w:val="20"/>
          <w:szCs w:val="20"/>
          <w:lang w:eastAsia="hr-HR"/>
        </w:rPr>
        <w:t xml:space="preserve"> </w:t>
      </w:r>
      <w:r w:rsidRPr="002E478C">
        <w:rPr>
          <w:rFonts w:ascii="Arial" w:eastAsia="font399" w:hAnsi="Arial" w:cs="Arial"/>
          <w:kern w:val="1"/>
          <w:sz w:val="20"/>
          <w:szCs w:val="20"/>
          <w:lang w:eastAsia="hr-HR"/>
        </w:rPr>
        <w:t>u s</w:t>
      </w:r>
      <w:r w:rsidRPr="002E478C">
        <w:rPr>
          <w:rFonts w:ascii="Arial" w:eastAsia="font399" w:hAnsi="Arial" w:cs="Arial"/>
          <w:spacing w:val="2"/>
          <w:kern w:val="1"/>
          <w:sz w:val="20"/>
          <w:szCs w:val="20"/>
          <w:lang w:eastAsia="hr-HR"/>
        </w:rPr>
        <w:t>k</w:t>
      </w:r>
      <w:r w:rsidRPr="002E478C">
        <w:rPr>
          <w:rFonts w:ascii="Arial" w:eastAsia="font399" w:hAnsi="Arial" w:cs="Arial"/>
          <w:spacing w:val="-1"/>
          <w:kern w:val="1"/>
          <w:sz w:val="20"/>
          <w:szCs w:val="20"/>
          <w:lang w:eastAsia="hr-HR"/>
        </w:rPr>
        <w:t>l</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d</w:t>
      </w:r>
      <w:r w:rsidRPr="002E478C">
        <w:rPr>
          <w:rFonts w:ascii="Arial" w:eastAsia="font399" w:hAnsi="Arial" w:cs="Arial"/>
          <w:kern w:val="1"/>
          <w:sz w:val="20"/>
          <w:szCs w:val="20"/>
          <w:lang w:eastAsia="hr-HR"/>
        </w:rPr>
        <w:t>u</w:t>
      </w:r>
      <w:r w:rsidRPr="002E478C">
        <w:rPr>
          <w:rFonts w:ascii="Arial" w:eastAsia="font399" w:hAnsi="Arial" w:cs="Arial"/>
          <w:spacing w:val="3"/>
          <w:kern w:val="1"/>
          <w:sz w:val="20"/>
          <w:szCs w:val="20"/>
          <w:lang w:eastAsia="hr-HR"/>
        </w:rPr>
        <w:t xml:space="preserve"> </w:t>
      </w:r>
      <w:r w:rsidRPr="002E478C">
        <w:rPr>
          <w:rFonts w:ascii="Arial" w:eastAsia="font399" w:hAnsi="Arial" w:cs="Arial"/>
          <w:kern w:val="1"/>
          <w:sz w:val="20"/>
          <w:szCs w:val="20"/>
          <w:lang w:eastAsia="hr-HR"/>
        </w:rPr>
        <w:t>sa</w:t>
      </w:r>
      <w:r w:rsidRPr="002E478C">
        <w:rPr>
          <w:rFonts w:ascii="Arial" w:eastAsia="font399" w:hAnsi="Arial" w:cs="Arial"/>
          <w:spacing w:val="3"/>
          <w:kern w:val="1"/>
          <w:sz w:val="20"/>
          <w:szCs w:val="20"/>
          <w:lang w:eastAsia="hr-HR"/>
        </w:rPr>
        <w:t xml:space="preserve"> </w:t>
      </w:r>
      <w:r w:rsidRPr="002E478C">
        <w:rPr>
          <w:rFonts w:ascii="Arial" w:eastAsia="font399" w:hAnsi="Arial" w:cs="Arial"/>
          <w:spacing w:val="-1"/>
          <w:kern w:val="1"/>
          <w:sz w:val="20"/>
          <w:szCs w:val="20"/>
          <w:lang w:eastAsia="hr-HR"/>
        </w:rPr>
        <w:t>P</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3"/>
          <w:kern w:val="1"/>
          <w:sz w:val="20"/>
          <w:szCs w:val="20"/>
          <w:lang w:eastAsia="hr-HR"/>
        </w:rPr>
        <w:t>v</w:t>
      </w:r>
      <w:r w:rsidRPr="002E478C">
        <w:rPr>
          <w:rFonts w:ascii="Arial" w:eastAsia="font399" w:hAnsi="Arial" w:cs="Arial"/>
          <w:spacing w:val="-1"/>
          <w:kern w:val="1"/>
          <w:sz w:val="20"/>
          <w:szCs w:val="20"/>
          <w:lang w:eastAsia="hr-HR"/>
        </w:rPr>
        <w:t>il</w:t>
      </w:r>
      <w:r w:rsidRPr="002E478C">
        <w:rPr>
          <w:rFonts w:ascii="Arial" w:eastAsia="font399" w:hAnsi="Arial" w:cs="Arial"/>
          <w:kern w:val="1"/>
          <w:sz w:val="20"/>
          <w:szCs w:val="20"/>
          <w:lang w:eastAsia="hr-HR"/>
        </w:rPr>
        <w:t>n</w:t>
      </w:r>
      <w:r w:rsidRPr="002E478C">
        <w:rPr>
          <w:rFonts w:ascii="Arial" w:eastAsia="font399" w:hAnsi="Arial" w:cs="Arial"/>
          <w:spacing w:val="-1"/>
          <w:kern w:val="1"/>
          <w:sz w:val="20"/>
          <w:szCs w:val="20"/>
          <w:lang w:eastAsia="hr-HR"/>
        </w:rPr>
        <w:t>i</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om</w:t>
      </w:r>
      <w:r w:rsidRPr="002E478C">
        <w:rPr>
          <w:rFonts w:ascii="Arial" w:eastAsia="font399" w:hAnsi="Arial" w:cs="Arial"/>
          <w:spacing w:val="4"/>
          <w:kern w:val="1"/>
          <w:sz w:val="20"/>
          <w:szCs w:val="20"/>
          <w:lang w:eastAsia="hr-HR"/>
        </w:rPr>
        <w:t xml:space="preserve"> </w:t>
      </w:r>
      <w:r w:rsidRPr="002E478C">
        <w:rPr>
          <w:rFonts w:ascii="Arial" w:eastAsia="font399" w:hAnsi="Arial" w:cs="Arial"/>
          <w:kern w:val="1"/>
          <w:sz w:val="20"/>
          <w:szCs w:val="20"/>
          <w:lang w:eastAsia="hr-HR"/>
        </w:rPr>
        <w:t>o praćen</w:t>
      </w:r>
      <w:r w:rsidRPr="002E478C">
        <w:rPr>
          <w:rFonts w:ascii="Arial" w:eastAsia="font399" w:hAnsi="Arial" w:cs="Arial"/>
          <w:spacing w:val="1"/>
          <w:kern w:val="1"/>
          <w:sz w:val="20"/>
          <w:szCs w:val="20"/>
          <w:lang w:eastAsia="hr-HR"/>
        </w:rPr>
        <w:t>j</w:t>
      </w:r>
      <w:r w:rsidRPr="002E478C">
        <w:rPr>
          <w:rFonts w:ascii="Arial" w:eastAsia="font399" w:hAnsi="Arial" w:cs="Arial"/>
          <w:kern w:val="1"/>
          <w:sz w:val="20"/>
          <w:szCs w:val="20"/>
          <w:lang w:eastAsia="hr-HR"/>
        </w:rPr>
        <w:t xml:space="preserve">u </w:t>
      </w:r>
      <w:r w:rsidRPr="002E478C">
        <w:rPr>
          <w:rFonts w:ascii="Arial" w:eastAsia="font399" w:hAnsi="Arial" w:cs="Arial"/>
          <w:spacing w:val="2"/>
          <w:kern w:val="1"/>
          <w:sz w:val="20"/>
          <w:szCs w:val="20"/>
          <w:lang w:eastAsia="hr-HR"/>
        </w:rPr>
        <w:t>k</w:t>
      </w:r>
      <w:r w:rsidRPr="002E478C">
        <w:rPr>
          <w:rFonts w:ascii="Arial" w:eastAsia="font399" w:hAnsi="Arial" w:cs="Arial"/>
          <w:spacing w:val="-2"/>
          <w:kern w:val="1"/>
          <w:sz w:val="20"/>
          <w:szCs w:val="20"/>
          <w:lang w:eastAsia="hr-HR"/>
        </w:rPr>
        <w:t>v</w:t>
      </w:r>
      <w:r w:rsidRPr="002E478C">
        <w:rPr>
          <w:rFonts w:ascii="Arial" w:eastAsia="font399" w:hAnsi="Arial" w:cs="Arial"/>
          <w:kern w:val="1"/>
          <w:sz w:val="20"/>
          <w:szCs w:val="20"/>
          <w:lang w:eastAsia="hr-HR"/>
        </w:rPr>
        <w:t>a</w:t>
      </w:r>
      <w:r w:rsidRPr="002E478C">
        <w:rPr>
          <w:rFonts w:ascii="Arial" w:eastAsia="font399" w:hAnsi="Arial" w:cs="Arial"/>
          <w:spacing w:val="-1"/>
          <w:kern w:val="1"/>
          <w:sz w:val="20"/>
          <w:szCs w:val="20"/>
          <w:lang w:eastAsia="hr-HR"/>
        </w:rPr>
        <w:t>li</w:t>
      </w:r>
      <w:r w:rsidRPr="002E478C">
        <w:rPr>
          <w:rFonts w:ascii="Arial" w:eastAsia="font399" w:hAnsi="Arial" w:cs="Arial"/>
          <w:spacing w:val="1"/>
          <w:kern w:val="1"/>
          <w:sz w:val="20"/>
          <w:szCs w:val="20"/>
          <w:lang w:eastAsia="hr-HR"/>
        </w:rPr>
        <w:t>t</w:t>
      </w:r>
      <w:r w:rsidRPr="002E478C">
        <w:rPr>
          <w:rFonts w:ascii="Arial" w:eastAsia="font399" w:hAnsi="Arial" w:cs="Arial"/>
          <w:kern w:val="1"/>
          <w:sz w:val="20"/>
          <w:szCs w:val="20"/>
          <w:lang w:eastAsia="hr-HR"/>
        </w:rPr>
        <w:t>ete</w:t>
      </w:r>
      <w:r w:rsidRPr="002E478C">
        <w:rPr>
          <w:rFonts w:ascii="Arial" w:eastAsia="font399" w:hAnsi="Arial" w:cs="Arial"/>
          <w:spacing w:val="3"/>
          <w:kern w:val="1"/>
          <w:sz w:val="20"/>
          <w:szCs w:val="20"/>
          <w:lang w:eastAsia="hr-HR"/>
        </w:rPr>
        <w:t xml:space="preserve"> </w:t>
      </w:r>
      <w:r w:rsidRPr="002E478C">
        <w:rPr>
          <w:rFonts w:ascii="Arial" w:eastAsia="font399" w:hAnsi="Arial" w:cs="Arial"/>
          <w:spacing w:val="-2"/>
          <w:kern w:val="1"/>
          <w:sz w:val="20"/>
          <w:szCs w:val="20"/>
          <w:lang w:eastAsia="hr-HR"/>
        </w:rPr>
        <w:t>z</w:t>
      </w:r>
      <w:r w:rsidRPr="002E478C">
        <w:rPr>
          <w:rFonts w:ascii="Arial" w:eastAsia="font399" w:hAnsi="Arial" w:cs="Arial"/>
          <w:spacing w:val="1"/>
          <w:kern w:val="1"/>
          <w:sz w:val="20"/>
          <w:szCs w:val="20"/>
          <w:lang w:eastAsia="hr-HR"/>
        </w:rPr>
        <w:t>r</w:t>
      </w:r>
      <w:r w:rsidRPr="002E478C">
        <w:rPr>
          <w:rFonts w:ascii="Arial" w:eastAsia="font399" w:hAnsi="Arial" w:cs="Arial"/>
          <w:kern w:val="1"/>
          <w:sz w:val="20"/>
          <w:szCs w:val="20"/>
          <w:lang w:eastAsia="hr-HR"/>
        </w:rPr>
        <w:t>a</w:t>
      </w:r>
      <w:r w:rsidRPr="002E478C">
        <w:rPr>
          <w:rFonts w:ascii="Arial" w:eastAsia="font399" w:hAnsi="Arial" w:cs="Arial"/>
          <w:spacing w:val="2"/>
          <w:kern w:val="1"/>
          <w:sz w:val="20"/>
          <w:szCs w:val="20"/>
          <w:lang w:eastAsia="hr-HR"/>
        </w:rPr>
        <w:t>k</w:t>
      </w:r>
      <w:r w:rsidRPr="002E478C">
        <w:rPr>
          <w:rFonts w:ascii="Arial" w:eastAsia="font399" w:hAnsi="Arial" w:cs="Arial"/>
          <w:kern w:val="1"/>
          <w:sz w:val="20"/>
          <w:szCs w:val="20"/>
          <w:lang w:eastAsia="hr-HR"/>
        </w:rPr>
        <w:t>a.</w:t>
      </w:r>
      <w:r w:rsidRPr="002E478C">
        <w:rPr>
          <w:rFonts w:ascii="Arial" w:eastAsia="font399" w:hAnsi="Arial" w:cs="Arial"/>
          <w:spacing w:val="4"/>
          <w:kern w:val="1"/>
          <w:sz w:val="20"/>
          <w:szCs w:val="20"/>
          <w:lang w:eastAsia="hr-HR"/>
        </w:rPr>
        <w:t xml:space="preserve"> </w:t>
      </w:r>
    </w:p>
    <w:p w14:paraId="086682DE" w14:textId="77777777" w:rsidR="0064334C" w:rsidRPr="002E478C" w:rsidRDefault="0064334C" w:rsidP="0064334C">
      <w:pPr>
        <w:widowControl w:val="0"/>
        <w:suppressAutoHyphens/>
        <w:autoSpaceDE w:val="0"/>
        <w:autoSpaceDN w:val="0"/>
        <w:adjustRightInd w:val="0"/>
        <w:spacing w:after="0" w:line="240" w:lineRule="auto"/>
        <w:ind w:right="80"/>
        <w:jc w:val="both"/>
        <w:rPr>
          <w:rFonts w:ascii="Arial" w:eastAsia="Calibri" w:hAnsi="Arial" w:cs="Arial"/>
          <w:spacing w:val="4"/>
          <w:kern w:val="1"/>
          <w:sz w:val="20"/>
          <w:szCs w:val="20"/>
        </w:rPr>
      </w:pPr>
    </w:p>
    <w:p w14:paraId="5FB731F9" w14:textId="77777777" w:rsidR="0064334C" w:rsidRDefault="0064334C" w:rsidP="0064334C">
      <w:pPr>
        <w:widowControl w:val="0"/>
        <w:suppressAutoHyphens/>
        <w:autoSpaceDE w:val="0"/>
        <w:autoSpaceDN w:val="0"/>
        <w:adjustRightInd w:val="0"/>
        <w:spacing w:after="0" w:line="240" w:lineRule="auto"/>
        <w:ind w:right="80"/>
        <w:jc w:val="both"/>
        <w:rPr>
          <w:rFonts w:ascii="Arial" w:eastAsia="Calibri" w:hAnsi="Arial" w:cs="Arial"/>
          <w:b/>
          <w:spacing w:val="4"/>
          <w:kern w:val="1"/>
          <w:sz w:val="20"/>
          <w:szCs w:val="20"/>
        </w:rPr>
      </w:pPr>
    </w:p>
    <w:p w14:paraId="1205078F" w14:textId="77777777" w:rsidR="0064334C" w:rsidRPr="002E478C" w:rsidRDefault="0064334C" w:rsidP="0064334C">
      <w:pPr>
        <w:widowControl w:val="0"/>
        <w:suppressAutoHyphens/>
        <w:autoSpaceDE w:val="0"/>
        <w:autoSpaceDN w:val="0"/>
        <w:adjustRightInd w:val="0"/>
        <w:spacing w:after="0" w:line="240" w:lineRule="auto"/>
        <w:ind w:right="80"/>
        <w:jc w:val="both"/>
        <w:rPr>
          <w:rFonts w:ascii="Arial" w:eastAsia="Calibri" w:hAnsi="Arial" w:cs="Arial"/>
          <w:b/>
          <w:spacing w:val="4"/>
          <w:kern w:val="1"/>
          <w:sz w:val="20"/>
          <w:szCs w:val="20"/>
        </w:rPr>
      </w:pPr>
      <w:r w:rsidRPr="002E478C">
        <w:rPr>
          <w:rFonts w:ascii="Arial" w:eastAsia="Calibri" w:hAnsi="Arial" w:cs="Arial"/>
          <w:b/>
          <w:spacing w:val="4"/>
          <w:kern w:val="1"/>
          <w:sz w:val="20"/>
          <w:szCs w:val="20"/>
        </w:rPr>
        <w:t>5.1. MJERNA POSTAJA SLAVONSKI BROD – 1</w:t>
      </w:r>
    </w:p>
    <w:p w14:paraId="65FFB437" w14:textId="77777777" w:rsidR="0064334C" w:rsidRPr="002E478C" w:rsidRDefault="0064334C" w:rsidP="0064334C">
      <w:pPr>
        <w:widowControl w:val="0"/>
        <w:suppressAutoHyphens/>
        <w:autoSpaceDE w:val="0"/>
        <w:autoSpaceDN w:val="0"/>
        <w:adjustRightInd w:val="0"/>
        <w:spacing w:after="0" w:line="240" w:lineRule="auto"/>
        <w:ind w:right="80"/>
        <w:jc w:val="both"/>
        <w:rPr>
          <w:rFonts w:ascii="Arial" w:eastAsia="Calibri" w:hAnsi="Arial" w:cs="Arial"/>
          <w:b/>
          <w:spacing w:val="4"/>
          <w:kern w:val="1"/>
          <w:sz w:val="20"/>
          <w:szCs w:val="20"/>
        </w:rPr>
      </w:pPr>
    </w:p>
    <w:p w14:paraId="1DB195D2"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Automatska mjerna postaja Slavonski Brod-1  uspostavljena je 2010. godine  u sklopu meteorološkog kruga GMP Slavonski Brod (Jelas, Ulica Svetog Nikole Tavelića). </w:t>
      </w:r>
    </w:p>
    <w:p w14:paraId="40CD6C1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3B856D2" w14:textId="77777777" w:rsidR="0064334C" w:rsidRPr="002E478C" w:rsidRDefault="0064334C" w:rsidP="0064334C">
      <w:pPr>
        <w:suppressAutoHyphens/>
        <w:spacing w:after="0" w:line="240" w:lineRule="auto"/>
        <w:jc w:val="center"/>
        <w:rPr>
          <w:rFonts w:ascii="Arial" w:eastAsia="Calibri" w:hAnsi="Arial" w:cs="Arial"/>
          <w:kern w:val="1"/>
          <w:sz w:val="20"/>
          <w:szCs w:val="20"/>
        </w:rPr>
      </w:pPr>
      <w:r w:rsidRPr="002E478C">
        <w:rPr>
          <w:rFonts w:ascii="Arial" w:eastAsia="Calibri" w:hAnsi="Arial" w:cs="Arial"/>
          <w:noProof/>
          <w:kern w:val="1"/>
          <w:sz w:val="20"/>
          <w:szCs w:val="20"/>
          <w:lang w:eastAsia="hr-HR"/>
        </w:rPr>
        <w:drawing>
          <wp:inline distT="0" distB="0" distL="0" distR="0" wp14:anchorId="675376D1" wp14:editId="0802105D">
            <wp:extent cx="2595272" cy="156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8922" cy="1568314"/>
                    </a:xfrm>
                    <a:prstGeom prst="rect">
                      <a:avLst/>
                    </a:prstGeom>
                    <a:solidFill>
                      <a:srgbClr val="FFFFFF"/>
                    </a:solidFill>
                    <a:ln>
                      <a:noFill/>
                    </a:ln>
                  </pic:spPr>
                </pic:pic>
              </a:graphicData>
            </a:graphic>
          </wp:inline>
        </w:drawing>
      </w:r>
    </w:p>
    <w:p w14:paraId="71E76D0F" w14:textId="77777777" w:rsidR="0064334C" w:rsidRPr="002E478C" w:rsidRDefault="0064334C" w:rsidP="0064334C">
      <w:pPr>
        <w:suppressAutoHyphens/>
        <w:spacing w:after="0" w:line="240" w:lineRule="auto"/>
        <w:jc w:val="both"/>
        <w:rPr>
          <w:rFonts w:ascii="Arial" w:eastAsia="Calibri" w:hAnsi="Arial" w:cs="Arial"/>
          <w:color w:val="FF0000"/>
          <w:kern w:val="1"/>
          <w:sz w:val="20"/>
          <w:szCs w:val="20"/>
        </w:rPr>
      </w:pPr>
    </w:p>
    <w:p w14:paraId="564FD02F"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Onečišćujuće tvari koje se mjere na postaji Slavonski Brod-1:</w:t>
      </w:r>
    </w:p>
    <w:p w14:paraId="4EF27F1A"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O</w:t>
      </w:r>
      <w:r w:rsidRPr="002E478C">
        <w:rPr>
          <w:rFonts w:ascii="Arial" w:eastAsia="Calibri" w:hAnsi="Arial" w:cs="Arial"/>
          <w:kern w:val="1"/>
          <w:sz w:val="20"/>
          <w:szCs w:val="20"/>
          <w:vertAlign w:val="subscript"/>
        </w:rPr>
        <w:t>3</w:t>
      </w:r>
      <w:r w:rsidRPr="002E478C">
        <w:rPr>
          <w:rFonts w:ascii="Arial" w:eastAsia="Calibri" w:hAnsi="Arial" w:cs="Arial"/>
          <w:kern w:val="1"/>
          <w:sz w:val="20"/>
          <w:szCs w:val="20"/>
        </w:rPr>
        <w:t>; SO</w:t>
      </w:r>
      <w:r w:rsidRPr="002E478C">
        <w:rPr>
          <w:rFonts w:ascii="Arial" w:eastAsia="Calibri" w:hAnsi="Arial" w:cs="Arial"/>
          <w:kern w:val="1"/>
          <w:sz w:val="20"/>
          <w:szCs w:val="20"/>
          <w:vertAlign w:val="subscript"/>
        </w:rPr>
        <w:t>2</w:t>
      </w:r>
      <w:r w:rsidRPr="002E478C">
        <w:rPr>
          <w:rFonts w:ascii="Arial" w:eastAsia="Calibri" w:hAnsi="Arial" w:cs="Arial"/>
          <w:kern w:val="1"/>
          <w:sz w:val="20"/>
          <w:szCs w:val="20"/>
        </w:rPr>
        <w:t>; NO</w:t>
      </w:r>
      <w:r w:rsidRPr="002E478C">
        <w:rPr>
          <w:rFonts w:ascii="Arial" w:eastAsia="Calibri" w:hAnsi="Arial" w:cs="Arial"/>
          <w:kern w:val="1"/>
          <w:sz w:val="20"/>
          <w:szCs w:val="20"/>
          <w:vertAlign w:val="subscript"/>
        </w:rPr>
        <w:t>2</w:t>
      </w:r>
      <w:r w:rsidRPr="002E478C">
        <w:rPr>
          <w:rFonts w:ascii="Arial" w:eastAsia="Calibri" w:hAnsi="Arial" w:cs="Arial"/>
          <w:kern w:val="1"/>
          <w:sz w:val="20"/>
          <w:szCs w:val="20"/>
        </w:rPr>
        <w:t>; H</w:t>
      </w:r>
      <w:r w:rsidRPr="002E478C">
        <w:rPr>
          <w:rFonts w:ascii="Arial" w:eastAsia="Calibri" w:hAnsi="Arial" w:cs="Arial"/>
          <w:kern w:val="1"/>
          <w:sz w:val="20"/>
          <w:szCs w:val="20"/>
          <w:vertAlign w:val="subscript"/>
        </w:rPr>
        <w:t>2</w:t>
      </w:r>
      <w:r w:rsidRPr="002E478C">
        <w:rPr>
          <w:rFonts w:ascii="Arial" w:eastAsia="Calibri" w:hAnsi="Arial" w:cs="Arial"/>
          <w:kern w:val="1"/>
          <w:sz w:val="20"/>
          <w:szCs w:val="20"/>
        </w:rPr>
        <w:t xml:space="preserve">S; benzen, </w:t>
      </w:r>
    </w:p>
    <w:p w14:paraId="4802F517"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PM</w:t>
      </w:r>
      <w:r w:rsidRPr="002E478C">
        <w:rPr>
          <w:rFonts w:ascii="Arial" w:eastAsia="Calibri" w:hAnsi="Arial" w:cs="Arial"/>
          <w:kern w:val="1"/>
          <w:sz w:val="20"/>
          <w:szCs w:val="20"/>
          <w:vertAlign w:val="subscript"/>
        </w:rPr>
        <w:t>10</w:t>
      </w:r>
      <w:r w:rsidRPr="002E478C">
        <w:rPr>
          <w:rFonts w:ascii="Arial" w:eastAsia="Calibri" w:hAnsi="Arial" w:cs="Arial"/>
          <w:kern w:val="1"/>
          <w:sz w:val="20"/>
          <w:szCs w:val="20"/>
        </w:rPr>
        <w:t xml:space="preserve"> frakcija lebdećih čestica, As, CD, Ni i Pb u PM</w:t>
      </w:r>
      <w:r w:rsidRPr="002E478C">
        <w:rPr>
          <w:rFonts w:ascii="Arial" w:eastAsia="Calibri" w:hAnsi="Arial" w:cs="Arial"/>
          <w:kern w:val="1"/>
          <w:sz w:val="20"/>
          <w:szCs w:val="20"/>
          <w:vertAlign w:val="subscript"/>
        </w:rPr>
        <w:t>10</w:t>
      </w:r>
      <w:r w:rsidRPr="002E478C">
        <w:rPr>
          <w:rFonts w:ascii="Arial" w:eastAsia="Calibri" w:hAnsi="Arial" w:cs="Arial"/>
          <w:kern w:val="1"/>
          <w:sz w:val="20"/>
          <w:szCs w:val="20"/>
        </w:rPr>
        <w:t>,</w:t>
      </w:r>
    </w:p>
    <w:p w14:paraId="34815BBB"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xml:space="preserve">  </w:t>
      </w:r>
      <w:proofErr w:type="spellStart"/>
      <w:r w:rsidRPr="002E478C">
        <w:rPr>
          <w:rFonts w:ascii="Arial" w:eastAsia="Calibri" w:hAnsi="Arial" w:cs="Arial"/>
          <w:kern w:val="1"/>
          <w:sz w:val="20"/>
          <w:szCs w:val="20"/>
        </w:rPr>
        <w:t>benzo</w:t>
      </w:r>
      <w:proofErr w:type="spellEnd"/>
      <w:r w:rsidRPr="002E478C">
        <w:rPr>
          <w:rFonts w:ascii="Arial" w:eastAsia="Calibri" w:hAnsi="Arial" w:cs="Arial"/>
          <w:kern w:val="1"/>
          <w:sz w:val="20"/>
          <w:szCs w:val="20"/>
        </w:rPr>
        <w:t xml:space="preserve">(a)piren, </w:t>
      </w:r>
      <w:proofErr w:type="spellStart"/>
      <w:r w:rsidRPr="002E478C">
        <w:rPr>
          <w:rFonts w:ascii="Arial" w:eastAsia="Calibri" w:hAnsi="Arial" w:cs="Arial"/>
          <w:kern w:val="1"/>
          <w:sz w:val="20"/>
          <w:szCs w:val="20"/>
        </w:rPr>
        <w:t>benzo</w:t>
      </w:r>
      <w:proofErr w:type="spellEnd"/>
      <w:r w:rsidRPr="002E478C">
        <w:rPr>
          <w:rFonts w:ascii="Arial" w:eastAsia="Calibri" w:hAnsi="Arial" w:cs="Arial"/>
          <w:kern w:val="1"/>
          <w:sz w:val="20"/>
          <w:szCs w:val="20"/>
        </w:rPr>
        <w:t xml:space="preserve">(a)antracen, </w:t>
      </w:r>
      <w:proofErr w:type="spellStart"/>
      <w:r w:rsidRPr="002E478C">
        <w:rPr>
          <w:rFonts w:ascii="Arial" w:eastAsia="Calibri" w:hAnsi="Arial" w:cs="Arial"/>
          <w:kern w:val="1"/>
          <w:sz w:val="20"/>
          <w:szCs w:val="20"/>
        </w:rPr>
        <w:t>benzo</w:t>
      </w:r>
      <w:proofErr w:type="spellEnd"/>
      <w:r w:rsidRPr="002E478C">
        <w:rPr>
          <w:rFonts w:ascii="Arial" w:eastAsia="Calibri" w:hAnsi="Arial" w:cs="Arial"/>
          <w:kern w:val="1"/>
          <w:sz w:val="20"/>
          <w:szCs w:val="20"/>
        </w:rPr>
        <w:t>(</w:t>
      </w:r>
      <w:r>
        <w:rPr>
          <w:rFonts w:ascii="Arial" w:eastAsia="Calibri" w:hAnsi="Arial" w:cs="Arial"/>
          <w:kern w:val="1"/>
          <w:sz w:val="20"/>
          <w:szCs w:val="20"/>
        </w:rPr>
        <w:t>b</w:t>
      </w:r>
      <w:r w:rsidRPr="002E478C">
        <w:rPr>
          <w:rFonts w:ascii="Arial" w:eastAsia="Calibri" w:hAnsi="Arial" w:cs="Arial"/>
          <w:kern w:val="1"/>
          <w:sz w:val="20"/>
          <w:szCs w:val="20"/>
        </w:rPr>
        <w:t>)</w:t>
      </w:r>
      <w:proofErr w:type="spellStart"/>
      <w:r w:rsidRPr="002E478C">
        <w:rPr>
          <w:rFonts w:ascii="Arial" w:eastAsia="Calibri" w:hAnsi="Arial" w:cs="Arial"/>
          <w:kern w:val="1"/>
          <w:sz w:val="20"/>
          <w:szCs w:val="20"/>
        </w:rPr>
        <w:t>fluoranten</w:t>
      </w:r>
      <w:proofErr w:type="spellEnd"/>
      <w:r w:rsidRPr="002E478C">
        <w:rPr>
          <w:rFonts w:ascii="Arial" w:eastAsia="Calibri" w:hAnsi="Arial" w:cs="Arial"/>
          <w:kern w:val="1"/>
          <w:sz w:val="20"/>
          <w:szCs w:val="20"/>
        </w:rPr>
        <w:t xml:space="preserve">,  </w:t>
      </w:r>
      <w:proofErr w:type="spellStart"/>
      <w:r w:rsidRPr="002E478C">
        <w:rPr>
          <w:rFonts w:ascii="Arial" w:eastAsia="Calibri" w:hAnsi="Arial" w:cs="Arial"/>
          <w:kern w:val="1"/>
          <w:sz w:val="20"/>
          <w:szCs w:val="20"/>
        </w:rPr>
        <w:t>benzo</w:t>
      </w:r>
      <w:proofErr w:type="spellEnd"/>
      <w:r w:rsidRPr="002E478C">
        <w:rPr>
          <w:rFonts w:ascii="Arial" w:eastAsia="Calibri" w:hAnsi="Arial" w:cs="Arial"/>
          <w:kern w:val="1"/>
          <w:sz w:val="20"/>
          <w:szCs w:val="20"/>
        </w:rPr>
        <w:t>(j)</w:t>
      </w:r>
      <w:proofErr w:type="spellStart"/>
      <w:r w:rsidRPr="002E478C">
        <w:rPr>
          <w:rFonts w:ascii="Arial" w:eastAsia="Calibri" w:hAnsi="Arial" w:cs="Arial"/>
          <w:kern w:val="1"/>
          <w:sz w:val="20"/>
          <w:szCs w:val="20"/>
        </w:rPr>
        <w:t>fluoranten</w:t>
      </w:r>
      <w:proofErr w:type="spellEnd"/>
      <w:r w:rsidRPr="002E478C">
        <w:rPr>
          <w:rFonts w:ascii="Arial" w:eastAsia="Calibri" w:hAnsi="Arial" w:cs="Arial"/>
          <w:kern w:val="1"/>
          <w:sz w:val="20"/>
          <w:szCs w:val="20"/>
        </w:rPr>
        <w:t xml:space="preserve">, </w:t>
      </w:r>
    </w:p>
    <w:p w14:paraId="61A8EFBF"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 xml:space="preserve">  </w:t>
      </w:r>
      <w:proofErr w:type="spellStart"/>
      <w:r w:rsidRPr="002E478C">
        <w:rPr>
          <w:rFonts w:ascii="Arial" w:eastAsia="Calibri" w:hAnsi="Arial" w:cs="Arial"/>
          <w:kern w:val="1"/>
          <w:sz w:val="20"/>
          <w:szCs w:val="20"/>
        </w:rPr>
        <w:t>benzo</w:t>
      </w:r>
      <w:proofErr w:type="spellEnd"/>
      <w:r w:rsidRPr="002E478C">
        <w:rPr>
          <w:rFonts w:ascii="Arial" w:eastAsia="Calibri" w:hAnsi="Arial" w:cs="Arial"/>
          <w:kern w:val="1"/>
          <w:sz w:val="20"/>
          <w:szCs w:val="20"/>
        </w:rPr>
        <w:t>(k)</w:t>
      </w:r>
      <w:proofErr w:type="spellStart"/>
      <w:r w:rsidRPr="002E478C">
        <w:rPr>
          <w:rFonts w:ascii="Arial" w:eastAsia="Calibri" w:hAnsi="Arial" w:cs="Arial"/>
          <w:kern w:val="1"/>
          <w:sz w:val="20"/>
          <w:szCs w:val="20"/>
        </w:rPr>
        <w:t>fluoranten</w:t>
      </w:r>
      <w:proofErr w:type="spellEnd"/>
      <w:r w:rsidRPr="002E478C">
        <w:rPr>
          <w:rFonts w:ascii="Arial" w:eastAsia="Calibri" w:hAnsi="Arial" w:cs="Arial"/>
          <w:kern w:val="1"/>
          <w:sz w:val="20"/>
          <w:szCs w:val="20"/>
        </w:rPr>
        <w:t xml:space="preserve">, </w:t>
      </w:r>
      <w:proofErr w:type="spellStart"/>
      <w:r w:rsidRPr="002E478C">
        <w:rPr>
          <w:rFonts w:ascii="Arial" w:eastAsia="Calibri" w:hAnsi="Arial" w:cs="Arial"/>
          <w:kern w:val="1"/>
          <w:sz w:val="20"/>
          <w:szCs w:val="20"/>
        </w:rPr>
        <w:t>indeno</w:t>
      </w:r>
      <w:proofErr w:type="spellEnd"/>
      <w:r w:rsidRPr="002E478C">
        <w:rPr>
          <w:rFonts w:ascii="Arial" w:eastAsia="Calibri" w:hAnsi="Arial" w:cs="Arial"/>
          <w:kern w:val="1"/>
          <w:sz w:val="20"/>
          <w:szCs w:val="20"/>
        </w:rPr>
        <w:t xml:space="preserve">(1,2,3-cd)piren, </w:t>
      </w:r>
      <w:proofErr w:type="spellStart"/>
      <w:r w:rsidRPr="002E478C">
        <w:rPr>
          <w:rFonts w:ascii="Arial" w:eastAsia="Calibri" w:hAnsi="Arial" w:cs="Arial"/>
          <w:kern w:val="1"/>
          <w:sz w:val="20"/>
          <w:szCs w:val="20"/>
        </w:rPr>
        <w:t>dibenzo</w:t>
      </w:r>
      <w:proofErr w:type="spellEnd"/>
      <w:r w:rsidRPr="002E478C">
        <w:rPr>
          <w:rFonts w:ascii="Arial" w:eastAsia="Calibri" w:hAnsi="Arial" w:cs="Arial"/>
          <w:kern w:val="1"/>
          <w:sz w:val="20"/>
          <w:szCs w:val="20"/>
        </w:rPr>
        <w:t>(ah)antracen u PM</w:t>
      </w:r>
      <w:r w:rsidRPr="002E478C">
        <w:rPr>
          <w:rFonts w:ascii="Arial" w:eastAsia="Calibri" w:hAnsi="Arial" w:cs="Arial"/>
          <w:kern w:val="1"/>
          <w:sz w:val="20"/>
          <w:szCs w:val="20"/>
          <w:vertAlign w:val="subscript"/>
        </w:rPr>
        <w:t>10</w:t>
      </w:r>
    </w:p>
    <w:p w14:paraId="290251EC" w14:textId="77777777" w:rsidR="0064334C" w:rsidRPr="002E478C" w:rsidRDefault="0064334C" w:rsidP="0064334C">
      <w:pPr>
        <w:suppressAutoHyphens/>
        <w:spacing w:after="0" w:line="240" w:lineRule="auto"/>
        <w:jc w:val="both"/>
        <w:rPr>
          <w:rFonts w:ascii="Arial" w:eastAsia="font399" w:hAnsi="Arial" w:cs="Arial"/>
          <w:color w:val="FF0000"/>
          <w:kern w:val="1"/>
          <w:sz w:val="20"/>
          <w:szCs w:val="20"/>
          <w:lang w:eastAsia="hr-HR"/>
        </w:rPr>
      </w:pPr>
      <w:r w:rsidRPr="002E478C">
        <w:rPr>
          <w:rFonts w:ascii="Arial" w:eastAsia="font399" w:hAnsi="Arial" w:cs="Arial"/>
          <w:kern w:val="1"/>
          <w:sz w:val="20"/>
          <w:szCs w:val="20"/>
          <w:lang w:eastAsia="hr-HR"/>
        </w:rPr>
        <w:t>- PM</w:t>
      </w:r>
      <w:r w:rsidRPr="002E478C">
        <w:rPr>
          <w:rFonts w:ascii="Arial" w:eastAsia="font399" w:hAnsi="Arial" w:cs="Arial"/>
          <w:kern w:val="1"/>
          <w:sz w:val="20"/>
          <w:szCs w:val="20"/>
          <w:vertAlign w:val="subscript"/>
          <w:lang w:eastAsia="hr-HR"/>
        </w:rPr>
        <w:t>2,5</w:t>
      </w:r>
      <w:r w:rsidRPr="002E478C">
        <w:rPr>
          <w:rFonts w:ascii="Arial" w:eastAsia="font399" w:hAnsi="Arial" w:cs="Arial"/>
          <w:kern w:val="1"/>
          <w:sz w:val="20"/>
          <w:szCs w:val="20"/>
          <w:lang w:eastAsia="hr-HR"/>
        </w:rPr>
        <w:t xml:space="preserve"> frakcija lebdećih čestica</w:t>
      </w:r>
    </w:p>
    <w:p w14:paraId="590D94EA"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7916A81A"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753BD824"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13DFD019"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0C3EFBAB"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lastRenderedPageBreak/>
        <w:t>5.2. MJERNA POSTAJA SLAVONSKI BROD – 2</w:t>
      </w:r>
    </w:p>
    <w:p w14:paraId="67498584"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0A94143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Na lokaciji mjerne postaje Slavonski Brod-2 je u neposrednoj blizini,  </w:t>
      </w:r>
      <w:r w:rsidRPr="002E478C">
        <w:rPr>
          <w:rFonts w:ascii="Arial" w:eastAsia="font399" w:hAnsi="Arial" w:cs="Arial"/>
          <w:bCs/>
          <w:kern w:val="1"/>
          <w:sz w:val="20"/>
          <w:szCs w:val="20"/>
          <w:lang w:eastAsia="hr-HR"/>
        </w:rPr>
        <w:t>od 7. studenog 2013. do 8. kolovoza 2014. godine, bila privremena pokretna postaja, te je sa 1. kolovoza 2014. godine, počela sa radom automatska mjerna postaja Slavonski Brod-2. Lokacija je kod stadiona na savskom nasipu.</w:t>
      </w:r>
    </w:p>
    <w:p w14:paraId="6DD82DBC" w14:textId="77777777" w:rsidR="0064334C" w:rsidRPr="002E478C" w:rsidRDefault="0064334C" w:rsidP="0064334C">
      <w:pPr>
        <w:suppressAutoHyphens/>
        <w:spacing w:after="0" w:line="240" w:lineRule="auto"/>
        <w:jc w:val="both"/>
        <w:rPr>
          <w:rFonts w:ascii="Arial" w:eastAsia="font399" w:hAnsi="Arial" w:cs="Arial"/>
          <w:color w:val="FF0000"/>
          <w:kern w:val="1"/>
          <w:sz w:val="20"/>
          <w:szCs w:val="20"/>
          <w:lang w:eastAsia="hr-HR"/>
        </w:rPr>
      </w:pPr>
      <w:r w:rsidRPr="002E478C">
        <w:rPr>
          <w:rFonts w:ascii="Arial" w:eastAsia="font399" w:hAnsi="Arial" w:cs="Arial"/>
          <w:noProof/>
          <w:kern w:val="1"/>
          <w:sz w:val="20"/>
          <w:szCs w:val="20"/>
          <w:lang w:eastAsia="hr-HR"/>
        </w:rPr>
        <w:drawing>
          <wp:inline distT="0" distB="0" distL="0" distR="0" wp14:anchorId="523A6A7E" wp14:editId="26145225">
            <wp:extent cx="3495479" cy="1804946"/>
            <wp:effectExtent l="0" t="0" r="0" b="5080"/>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2013" cy="1823811"/>
                    </a:xfrm>
                    <a:prstGeom prst="rect">
                      <a:avLst/>
                    </a:prstGeom>
                    <a:noFill/>
                    <a:ln>
                      <a:noFill/>
                    </a:ln>
                  </pic:spPr>
                </pic:pic>
              </a:graphicData>
            </a:graphic>
          </wp:inline>
        </w:drawing>
      </w:r>
    </w:p>
    <w:p w14:paraId="195F888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01044C1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Onečišćujuće tvari koje se mjere na postaji Slavonski Brod-2:</w:t>
      </w:r>
    </w:p>
    <w:p w14:paraId="1CE749E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benzen, CO;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H</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S; PM</w:t>
      </w:r>
      <w:r w:rsidRPr="002E478C">
        <w:rPr>
          <w:rFonts w:ascii="Arial" w:eastAsia="font399" w:hAnsi="Arial" w:cs="Arial"/>
          <w:kern w:val="1"/>
          <w:sz w:val="20"/>
          <w:szCs w:val="20"/>
          <w:vertAlign w:val="subscript"/>
          <w:lang w:eastAsia="hr-HR"/>
        </w:rPr>
        <w:t>10</w:t>
      </w:r>
    </w:p>
    <w:p w14:paraId="7009C91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frakcija lebdećih čestica</w:t>
      </w:r>
    </w:p>
    <w:p w14:paraId="4274CEA9" w14:textId="77777777" w:rsidR="0064334C" w:rsidRPr="002E478C" w:rsidRDefault="0064334C" w:rsidP="0064334C">
      <w:pPr>
        <w:suppressAutoHyphens/>
        <w:spacing w:after="0" w:line="240" w:lineRule="auto"/>
        <w:jc w:val="both"/>
        <w:rPr>
          <w:rFonts w:ascii="Arial" w:eastAsia="font399" w:hAnsi="Arial" w:cs="Arial"/>
          <w:kern w:val="1"/>
          <w:sz w:val="20"/>
          <w:szCs w:val="20"/>
          <w:vertAlign w:val="subscript"/>
          <w:lang w:eastAsia="hr-HR"/>
        </w:rPr>
      </w:pPr>
      <w:r w:rsidRPr="002E478C">
        <w:rPr>
          <w:rFonts w:ascii="Arial" w:eastAsia="font399" w:hAnsi="Arial" w:cs="Arial"/>
          <w:kern w:val="1"/>
          <w:sz w:val="20"/>
          <w:szCs w:val="20"/>
          <w:lang w:eastAsia="hr-HR"/>
        </w:rPr>
        <w:t>- PM</w:t>
      </w:r>
      <w:r w:rsidRPr="002E478C">
        <w:rPr>
          <w:rFonts w:ascii="Arial" w:eastAsia="font399" w:hAnsi="Arial" w:cs="Arial"/>
          <w:kern w:val="1"/>
          <w:sz w:val="20"/>
          <w:szCs w:val="20"/>
          <w:vertAlign w:val="subscript"/>
          <w:lang w:eastAsia="hr-HR"/>
        </w:rPr>
        <w:t xml:space="preserve">2,5 </w:t>
      </w:r>
      <w:r w:rsidRPr="002E478C">
        <w:rPr>
          <w:rFonts w:ascii="Arial" w:eastAsia="font399" w:hAnsi="Arial" w:cs="Arial"/>
          <w:kern w:val="1"/>
          <w:sz w:val="20"/>
          <w:szCs w:val="20"/>
          <w:lang w:eastAsia="hr-HR"/>
        </w:rPr>
        <w:t>frakcija lebdećih čestica</w:t>
      </w:r>
    </w:p>
    <w:p w14:paraId="16291452" w14:textId="77777777" w:rsidR="0064334C" w:rsidRPr="002E478C" w:rsidRDefault="0064334C" w:rsidP="0064334C">
      <w:pPr>
        <w:suppressAutoHyphens/>
        <w:spacing w:after="0" w:line="240" w:lineRule="auto"/>
        <w:jc w:val="both"/>
        <w:rPr>
          <w:rFonts w:ascii="Arial" w:eastAsia="Calibri" w:hAnsi="Arial" w:cs="Arial"/>
          <w:b/>
          <w:kern w:val="1"/>
          <w:sz w:val="20"/>
          <w:szCs w:val="20"/>
          <w:u w:val="single"/>
        </w:rPr>
      </w:pPr>
    </w:p>
    <w:p w14:paraId="40FD48FC" w14:textId="77777777" w:rsidR="0064334C" w:rsidRPr="002E478C" w:rsidRDefault="0064334C" w:rsidP="0064334C">
      <w:pPr>
        <w:suppressAutoHyphens/>
        <w:spacing w:after="0" w:line="240" w:lineRule="auto"/>
        <w:jc w:val="both"/>
        <w:rPr>
          <w:rFonts w:ascii="Arial" w:eastAsia="Calibri" w:hAnsi="Arial" w:cs="Arial"/>
          <w:b/>
          <w:kern w:val="1"/>
          <w:sz w:val="20"/>
          <w:szCs w:val="20"/>
          <w:u w:val="single"/>
        </w:rPr>
      </w:pPr>
    </w:p>
    <w:p w14:paraId="4FE5B20E" w14:textId="77777777" w:rsidR="0064334C" w:rsidRPr="002E478C" w:rsidRDefault="0064334C" w:rsidP="0064334C">
      <w:pPr>
        <w:suppressAutoHyphens/>
        <w:spacing w:after="0" w:line="240" w:lineRule="auto"/>
        <w:jc w:val="both"/>
        <w:rPr>
          <w:rFonts w:ascii="Arial" w:eastAsia="Calibri" w:hAnsi="Arial" w:cs="Arial"/>
          <w:b/>
          <w:kern w:val="1"/>
          <w:sz w:val="20"/>
          <w:szCs w:val="20"/>
          <w:u w:val="single"/>
        </w:rPr>
      </w:pPr>
    </w:p>
    <w:p w14:paraId="39EC9A01" w14:textId="77777777" w:rsidR="0064334C" w:rsidRPr="002E478C" w:rsidRDefault="0064334C" w:rsidP="0064334C">
      <w:pPr>
        <w:suppressAutoHyphens/>
        <w:spacing w:after="0" w:line="240" w:lineRule="auto"/>
        <w:jc w:val="center"/>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6. ANALIZA KVALITETE ZRAKA MJERENA NA MJERNIM POSTAJAMA DRŽAVNE MREŽE ZA MJERENJE KVALITETE ZRAKA</w:t>
      </w:r>
    </w:p>
    <w:p w14:paraId="44DCE6D0" w14:textId="77777777" w:rsidR="0064334C" w:rsidRPr="002E478C" w:rsidRDefault="0064334C" w:rsidP="0064334C">
      <w:pPr>
        <w:suppressAutoHyphens/>
        <w:spacing w:after="0" w:line="240" w:lineRule="auto"/>
        <w:jc w:val="center"/>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SLAVONSKI BROD-1 I SLAVONSKI BROD-2 TIJEKOM 202</w:t>
      </w:r>
      <w:r>
        <w:rPr>
          <w:rFonts w:ascii="Arial" w:eastAsia="font399" w:hAnsi="Arial" w:cs="Arial"/>
          <w:b/>
          <w:bCs/>
          <w:kern w:val="1"/>
          <w:sz w:val="20"/>
          <w:szCs w:val="20"/>
          <w:lang w:eastAsia="hr-HR"/>
        </w:rPr>
        <w:t>1</w:t>
      </w:r>
      <w:r w:rsidRPr="002E478C">
        <w:rPr>
          <w:rFonts w:ascii="Arial" w:eastAsia="font399" w:hAnsi="Arial" w:cs="Arial"/>
          <w:b/>
          <w:bCs/>
          <w:kern w:val="1"/>
          <w:sz w:val="20"/>
          <w:szCs w:val="20"/>
          <w:lang w:eastAsia="hr-HR"/>
        </w:rPr>
        <w:t>. GODINE</w:t>
      </w:r>
    </w:p>
    <w:p w14:paraId="698F9A38"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451C3C52"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Tablica:   Izvješće o praćenju kvalitete zraka na postajama Državne mreže za trajno praćenje kvalitete  </w:t>
      </w:r>
    </w:p>
    <w:p w14:paraId="6742F7CB"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               zraka   u  2021. godinu (izvor: D</w:t>
      </w:r>
      <w:r>
        <w:rPr>
          <w:rFonts w:ascii="Arial" w:eastAsia="font399" w:hAnsi="Arial" w:cs="Arial"/>
          <w:i/>
          <w:iCs/>
          <w:kern w:val="1"/>
          <w:sz w:val="20"/>
          <w:szCs w:val="20"/>
          <w:lang w:eastAsia="hr-HR"/>
        </w:rPr>
        <w:t>HMZ</w:t>
      </w:r>
      <w:r w:rsidRPr="001204CB">
        <w:rPr>
          <w:rFonts w:ascii="Arial" w:eastAsia="font399" w:hAnsi="Arial" w:cs="Arial"/>
          <w:i/>
          <w:iCs/>
          <w:kern w:val="1"/>
          <w:sz w:val="20"/>
          <w:szCs w:val="20"/>
          <w:lang w:eastAsia="hr-HR"/>
        </w:rPr>
        <w:t>,  travanj 2022.god.)</w:t>
      </w:r>
      <w:r w:rsidRPr="001204CB">
        <w:rPr>
          <w:rFonts w:ascii="Arial" w:eastAsia="font399" w:hAnsi="Arial" w:cs="Arial"/>
          <w:b/>
          <w:i/>
          <w:iCs/>
          <w:kern w:val="1"/>
          <w:sz w:val="20"/>
          <w:szCs w:val="20"/>
          <w:lang w:eastAsia="hr-HR"/>
        </w:rPr>
        <w:t xml:space="preserve">                                        </w:t>
      </w:r>
    </w:p>
    <w:tbl>
      <w:tblPr>
        <w:tblW w:w="8647" w:type="dxa"/>
        <w:tblInd w:w="279" w:type="dxa"/>
        <w:tblLayout w:type="fixed"/>
        <w:tblCellMar>
          <w:left w:w="45" w:type="dxa"/>
          <w:right w:w="40" w:type="dxa"/>
        </w:tblCellMar>
        <w:tblLook w:val="0000" w:firstRow="0" w:lastRow="0" w:firstColumn="0" w:lastColumn="0" w:noHBand="0" w:noVBand="0"/>
      </w:tblPr>
      <w:tblGrid>
        <w:gridCol w:w="1843"/>
        <w:gridCol w:w="926"/>
        <w:gridCol w:w="1559"/>
        <w:gridCol w:w="1484"/>
        <w:gridCol w:w="2835"/>
      </w:tblGrid>
      <w:tr w:rsidR="0064334C" w:rsidRPr="001204CB" w14:paraId="568A0FCE" w14:textId="77777777" w:rsidTr="007C2785">
        <w:trPr>
          <w:trHeight w:val="379"/>
        </w:trPr>
        <w:tc>
          <w:tcPr>
            <w:tcW w:w="1843" w:type="dxa"/>
            <w:tcBorders>
              <w:top w:val="single" w:sz="4" w:space="0" w:color="00000A"/>
              <w:left w:val="single" w:sz="4" w:space="0" w:color="00000A"/>
              <w:bottom w:val="single" w:sz="4" w:space="0" w:color="auto"/>
              <w:right w:val="single" w:sz="4" w:space="0" w:color="00000A"/>
            </w:tcBorders>
            <w:shd w:val="clear" w:color="auto" w:fill="ACB9CA" w:themeFill="text2" w:themeFillTint="66"/>
            <w:vAlign w:val="center"/>
          </w:tcPr>
          <w:p w14:paraId="0F291711"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kern w:val="1"/>
                <w:sz w:val="20"/>
                <w:szCs w:val="20"/>
                <w:lang w:eastAsia="hr-HR"/>
              </w:rPr>
              <w:t>mjerna postaja</w:t>
            </w:r>
          </w:p>
        </w:tc>
        <w:tc>
          <w:tcPr>
            <w:tcW w:w="926" w:type="dxa"/>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tcPr>
          <w:p w14:paraId="3666A55E"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kern w:val="1"/>
                <w:sz w:val="20"/>
                <w:szCs w:val="20"/>
                <w:lang w:eastAsia="hr-HR"/>
              </w:rPr>
              <w:t>onečišćujuća tvar</w:t>
            </w:r>
          </w:p>
        </w:tc>
        <w:tc>
          <w:tcPr>
            <w:tcW w:w="1559" w:type="dxa"/>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tcPr>
          <w:p w14:paraId="1AE2D7D9"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kern w:val="1"/>
                <w:sz w:val="20"/>
                <w:szCs w:val="20"/>
                <w:lang w:eastAsia="hr-HR"/>
              </w:rPr>
              <w:t>I. kategorija (C&lt;GV)</w:t>
            </w:r>
          </w:p>
        </w:tc>
        <w:tc>
          <w:tcPr>
            <w:tcW w:w="1484" w:type="dxa"/>
            <w:tcBorders>
              <w:top w:val="single" w:sz="4" w:space="0" w:color="00000A"/>
              <w:left w:val="single" w:sz="4" w:space="0" w:color="00000A"/>
              <w:bottom w:val="single" w:sz="4" w:space="0" w:color="00000A"/>
              <w:right w:val="single" w:sz="4" w:space="0" w:color="auto"/>
            </w:tcBorders>
            <w:shd w:val="clear" w:color="auto" w:fill="ACB9CA" w:themeFill="text2" w:themeFillTint="66"/>
            <w:vAlign w:val="center"/>
          </w:tcPr>
          <w:p w14:paraId="0B7F6B5D"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kern w:val="1"/>
                <w:sz w:val="20"/>
                <w:szCs w:val="20"/>
                <w:lang w:eastAsia="hr-HR"/>
              </w:rPr>
              <w:t>II. kategorija (C&gt;GV)</w:t>
            </w:r>
          </w:p>
        </w:tc>
        <w:tc>
          <w:tcPr>
            <w:tcW w:w="2835" w:type="dxa"/>
            <w:tcBorders>
              <w:top w:val="single" w:sz="4" w:space="0" w:color="00000A"/>
              <w:left w:val="single" w:sz="4" w:space="0" w:color="auto"/>
              <w:bottom w:val="single" w:sz="4" w:space="0" w:color="00000A"/>
              <w:right w:val="single" w:sz="4" w:space="0" w:color="00000A"/>
            </w:tcBorders>
            <w:shd w:val="clear" w:color="auto" w:fill="ACB9CA" w:themeFill="text2" w:themeFillTint="66"/>
            <w:vAlign w:val="center"/>
          </w:tcPr>
          <w:p w14:paraId="324685DC" w14:textId="77777777" w:rsidR="0064334C" w:rsidRPr="001204CB" w:rsidRDefault="0064334C" w:rsidP="007C2785">
            <w:pPr>
              <w:suppressAutoHyphens/>
              <w:spacing w:after="0" w:line="240" w:lineRule="auto"/>
              <w:jc w:val="both"/>
              <w:rPr>
                <w:rFonts w:ascii="Arial" w:eastAsia="font399" w:hAnsi="Arial" w:cs="Arial"/>
                <w:bCs/>
                <w:kern w:val="1"/>
                <w:sz w:val="20"/>
                <w:szCs w:val="20"/>
                <w:lang w:eastAsia="hr-HR"/>
              </w:rPr>
            </w:pPr>
            <w:r w:rsidRPr="001204CB">
              <w:rPr>
                <w:rFonts w:ascii="Arial" w:eastAsia="font399" w:hAnsi="Arial" w:cs="Arial"/>
                <w:bCs/>
                <w:kern w:val="1"/>
                <w:sz w:val="20"/>
                <w:szCs w:val="20"/>
                <w:lang w:eastAsia="hr-HR"/>
              </w:rPr>
              <w:t>napomena</w:t>
            </w:r>
          </w:p>
        </w:tc>
      </w:tr>
      <w:tr w:rsidR="0064334C" w:rsidRPr="001204CB" w14:paraId="0DD3C59F" w14:textId="77777777" w:rsidTr="007C2785">
        <w:trPr>
          <w:trHeight w:hRule="exact" w:val="1180"/>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098D253C"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w:t>
            </w:r>
            <w:r>
              <w:rPr>
                <w:rFonts w:ascii="Arial" w:eastAsia="font399" w:hAnsi="Arial" w:cs="Arial"/>
                <w:kern w:val="1"/>
                <w:sz w:val="20"/>
                <w:szCs w:val="20"/>
                <w:lang w:eastAsia="hr-HR"/>
              </w:rPr>
              <w:t xml:space="preserve"> </w:t>
            </w:r>
            <w:r w:rsidRPr="001204CB">
              <w:rPr>
                <w:rFonts w:ascii="Arial" w:eastAsia="font399" w:hAnsi="Arial" w:cs="Arial"/>
                <w:kern w:val="1"/>
                <w:sz w:val="20"/>
                <w:szCs w:val="20"/>
                <w:lang w:eastAsia="hr-HR"/>
              </w:rPr>
              <w:t>Brod-1</w:t>
            </w:r>
          </w:p>
          <w:p w14:paraId="06DA28A5"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p w14:paraId="7A55FE1B"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24C8A"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SO</w:t>
            </w:r>
            <w:r w:rsidRPr="001204CB">
              <w:rPr>
                <w:rFonts w:ascii="Arial" w:eastAsia="font399" w:hAnsi="Arial" w:cs="Arial"/>
                <w:b/>
                <w:kern w:val="1"/>
                <w:sz w:val="20"/>
                <w:szCs w:val="20"/>
                <w:vertAlign w:val="subscript"/>
                <w:lang w:eastAsia="hr-HR"/>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3F385B"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I. kategorija</w:t>
            </w: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2B61B5F4"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5E8E22A4"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r>
      <w:tr w:rsidR="0064334C" w:rsidRPr="001204CB" w14:paraId="50FAEB92" w14:textId="77777777" w:rsidTr="007C2785">
        <w:trPr>
          <w:trHeight w:hRule="exact" w:val="522"/>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105128A6"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w:t>
            </w:r>
            <w:r>
              <w:rPr>
                <w:rFonts w:ascii="Arial" w:eastAsia="font399" w:hAnsi="Arial" w:cs="Arial"/>
                <w:kern w:val="1"/>
                <w:sz w:val="20"/>
                <w:szCs w:val="20"/>
                <w:lang w:eastAsia="hr-HR"/>
              </w:rPr>
              <w:t xml:space="preserve"> </w:t>
            </w:r>
            <w:r w:rsidRPr="001204CB">
              <w:rPr>
                <w:rFonts w:ascii="Arial" w:eastAsia="font399" w:hAnsi="Arial" w:cs="Arial"/>
                <w:kern w:val="1"/>
                <w:sz w:val="20"/>
                <w:szCs w:val="20"/>
                <w:lang w:eastAsia="hr-HR"/>
              </w:rPr>
              <w:t>Brod-1</w:t>
            </w:r>
          </w:p>
          <w:p w14:paraId="14913183"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926" w:type="dxa"/>
            <w:tcBorders>
              <w:top w:val="single" w:sz="4" w:space="0" w:color="00000A"/>
              <w:left w:val="single" w:sz="4" w:space="0" w:color="00000A"/>
              <w:bottom w:val="single" w:sz="4" w:space="0" w:color="auto"/>
              <w:right w:val="single" w:sz="4" w:space="0" w:color="00000A"/>
            </w:tcBorders>
            <w:shd w:val="clear" w:color="auto" w:fill="auto"/>
            <w:vAlign w:val="center"/>
          </w:tcPr>
          <w:p w14:paraId="212533D3"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NO</w:t>
            </w:r>
            <w:r w:rsidRPr="001204CB">
              <w:rPr>
                <w:rFonts w:ascii="Arial" w:eastAsia="font399" w:hAnsi="Arial" w:cs="Arial"/>
                <w:b/>
                <w:kern w:val="1"/>
                <w:sz w:val="20"/>
                <w:szCs w:val="20"/>
                <w:vertAlign w:val="subscript"/>
                <w:lang w:eastAsia="hr-HR"/>
              </w:rPr>
              <w:t>2</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2B41F933"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484" w:type="dxa"/>
            <w:tcBorders>
              <w:top w:val="single" w:sz="4" w:space="0" w:color="00000A"/>
              <w:left w:val="single" w:sz="4" w:space="0" w:color="00000A"/>
              <w:bottom w:val="single" w:sz="4" w:space="0" w:color="auto"/>
              <w:right w:val="single" w:sz="4" w:space="0" w:color="auto"/>
            </w:tcBorders>
            <w:shd w:val="clear" w:color="auto" w:fill="auto"/>
            <w:vAlign w:val="center"/>
          </w:tcPr>
          <w:p w14:paraId="1D01E150"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00000A"/>
              <w:left w:val="single" w:sz="4" w:space="0" w:color="auto"/>
              <w:bottom w:val="single" w:sz="4" w:space="0" w:color="auto"/>
              <w:right w:val="single" w:sz="4" w:space="0" w:color="00000A"/>
            </w:tcBorders>
            <w:shd w:val="clear" w:color="auto" w:fill="auto"/>
            <w:vAlign w:val="center"/>
          </w:tcPr>
          <w:p w14:paraId="6C2D6DFC"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p w14:paraId="25E15808"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r>
      <w:tr w:rsidR="0064334C" w:rsidRPr="001204CB" w14:paraId="28307B01" w14:textId="77777777" w:rsidTr="007C2785">
        <w:trPr>
          <w:trHeight w:hRule="exact" w:val="430"/>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452C1083"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tc>
        <w:tc>
          <w:tcPr>
            <w:tcW w:w="926" w:type="dxa"/>
            <w:tcBorders>
              <w:top w:val="single" w:sz="4" w:space="0" w:color="auto"/>
              <w:left w:val="single" w:sz="4" w:space="0" w:color="00000A"/>
              <w:bottom w:val="single" w:sz="4" w:space="0" w:color="00000A"/>
              <w:right w:val="single" w:sz="4" w:space="0" w:color="00000A"/>
            </w:tcBorders>
            <w:shd w:val="clear" w:color="auto" w:fill="auto"/>
            <w:vAlign w:val="center"/>
          </w:tcPr>
          <w:p w14:paraId="46824E93"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b/>
                <w:kern w:val="1"/>
                <w:sz w:val="20"/>
                <w:szCs w:val="20"/>
                <w:lang w:eastAsia="hr-HR"/>
              </w:rPr>
              <w:t>CO</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100D4734"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484" w:type="dxa"/>
            <w:tcBorders>
              <w:top w:val="single" w:sz="4" w:space="0" w:color="auto"/>
              <w:left w:val="single" w:sz="4" w:space="0" w:color="00000A"/>
              <w:bottom w:val="single" w:sz="4" w:space="0" w:color="00000A"/>
              <w:right w:val="single" w:sz="4" w:space="0" w:color="auto"/>
            </w:tcBorders>
            <w:shd w:val="clear" w:color="auto" w:fill="auto"/>
            <w:vAlign w:val="center"/>
          </w:tcPr>
          <w:p w14:paraId="68715BA6"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auto"/>
              <w:left w:val="single" w:sz="4" w:space="0" w:color="auto"/>
              <w:bottom w:val="single" w:sz="4" w:space="0" w:color="00000A"/>
              <w:right w:val="single" w:sz="4" w:space="0" w:color="00000A"/>
            </w:tcBorders>
            <w:shd w:val="clear" w:color="auto" w:fill="auto"/>
            <w:vAlign w:val="center"/>
          </w:tcPr>
          <w:p w14:paraId="5FD5CD43"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r>
      <w:tr w:rsidR="0064334C" w:rsidRPr="001204CB" w14:paraId="6067E815" w14:textId="77777777" w:rsidTr="007C2785">
        <w:trPr>
          <w:trHeight w:hRule="exact" w:val="639"/>
        </w:trPr>
        <w:tc>
          <w:tcPr>
            <w:tcW w:w="1843" w:type="dxa"/>
            <w:vMerge w:val="restart"/>
            <w:tcBorders>
              <w:top w:val="single" w:sz="4" w:space="0" w:color="auto"/>
              <w:left w:val="single" w:sz="4" w:space="0" w:color="00000A"/>
              <w:right w:val="single" w:sz="4" w:space="0" w:color="00000A"/>
            </w:tcBorders>
            <w:shd w:val="clear" w:color="auto" w:fill="auto"/>
            <w:vAlign w:val="center"/>
          </w:tcPr>
          <w:p w14:paraId="66EB8BE9" w14:textId="77777777" w:rsidR="0064334C" w:rsidRDefault="0064334C" w:rsidP="007C2785">
            <w:pPr>
              <w:suppressAutoHyphens/>
              <w:spacing w:after="0" w:line="240" w:lineRule="auto"/>
              <w:jc w:val="both"/>
              <w:rPr>
                <w:rFonts w:ascii="Arial" w:eastAsia="font399" w:hAnsi="Arial" w:cs="Arial"/>
                <w:kern w:val="1"/>
                <w:sz w:val="20"/>
                <w:szCs w:val="20"/>
                <w:lang w:eastAsia="hr-HR"/>
              </w:rPr>
            </w:pPr>
          </w:p>
          <w:p w14:paraId="75634C79"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Brod-1</w:t>
            </w:r>
          </w:p>
          <w:p w14:paraId="7D79AE32" w14:textId="77777777" w:rsidR="0064334C" w:rsidRDefault="0064334C" w:rsidP="007C2785">
            <w:pPr>
              <w:suppressAutoHyphens/>
              <w:spacing w:after="0" w:line="240" w:lineRule="auto"/>
              <w:jc w:val="both"/>
              <w:rPr>
                <w:rFonts w:ascii="Arial" w:eastAsia="font399" w:hAnsi="Arial" w:cs="Arial"/>
                <w:kern w:val="1"/>
                <w:sz w:val="20"/>
                <w:szCs w:val="20"/>
                <w:lang w:eastAsia="hr-HR"/>
              </w:rPr>
            </w:pPr>
          </w:p>
          <w:p w14:paraId="401CB843"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p w14:paraId="28D5C52C"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p w14:paraId="2BF9F2DD"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p w14:paraId="2EE6E5DF"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p w14:paraId="6B0D70D4"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p w14:paraId="7DAE6687"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926" w:type="dxa"/>
            <w:vMerge w:val="restart"/>
            <w:tcBorders>
              <w:top w:val="single" w:sz="4" w:space="0" w:color="00000A"/>
              <w:left w:val="single" w:sz="4" w:space="0" w:color="00000A"/>
              <w:right w:val="single" w:sz="4" w:space="0" w:color="00000A"/>
            </w:tcBorders>
            <w:shd w:val="clear" w:color="auto" w:fill="auto"/>
            <w:vAlign w:val="center"/>
          </w:tcPr>
          <w:p w14:paraId="26A05071" w14:textId="77777777" w:rsidR="0064334C" w:rsidRPr="001204CB" w:rsidRDefault="0064334C" w:rsidP="007C2785">
            <w:pPr>
              <w:suppressAutoHyphens/>
              <w:spacing w:after="0" w:line="240" w:lineRule="auto"/>
              <w:jc w:val="both"/>
              <w:rPr>
                <w:rFonts w:ascii="Arial" w:eastAsia="font399" w:hAnsi="Arial" w:cs="Arial"/>
                <w:kern w:val="1"/>
                <w:sz w:val="20"/>
                <w:szCs w:val="20"/>
                <w:vertAlign w:val="subscript"/>
                <w:lang w:eastAsia="hr-HR"/>
              </w:rPr>
            </w:pPr>
            <w:r w:rsidRPr="001204CB">
              <w:rPr>
                <w:rFonts w:ascii="Arial" w:eastAsia="font399" w:hAnsi="Arial" w:cs="Arial"/>
                <w:b/>
                <w:kern w:val="1"/>
                <w:sz w:val="20"/>
                <w:szCs w:val="20"/>
                <w:lang w:eastAsia="hr-HR"/>
              </w:rPr>
              <w:t>C</w:t>
            </w:r>
            <w:r w:rsidRPr="001204CB">
              <w:rPr>
                <w:rFonts w:ascii="Arial" w:eastAsia="font399" w:hAnsi="Arial" w:cs="Arial"/>
                <w:b/>
                <w:kern w:val="1"/>
                <w:sz w:val="20"/>
                <w:szCs w:val="20"/>
                <w:vertAlign w:val="subscript"/>
                <w:lang w:eastAsia="hr-HR"/>
              </w:rPr>
              <w:t>6</w:t>
            </w:r>
            <w:r w:rsidRPr="001204CB">
              <w:rPr>
                <w:rFonts w:ascii="Arial" w:eastAsia="font399" w:hAnsi="Arial" w:cs="Arial"/>
                <w:b/>
                <w:kern w:val="1"/>
                <w:sz w:val="20"/>
                <w:szCs w:val="20"/>
                <w:lang w:eastAsia="hr-HR"/>
              </w:rPr>
              <w:t>H</w:t>
            </w:r>
            <w:r w:rsidRPr="001204CB">
              <w:rPr>
                <w:rFonts w:ascii="Arial" w:eastAsia="font399" w:hAnsi="Arial" w:cs="Arial"/>
                <w:b/>
                <w:kern w:val="1"/>
                <w:sz w:val="20"/>
                <w:szCs w:val="20"/>
                <w:vertAlign w:val="subscript"/>
                <w:lang w:eastAsia="hr-HR"/>
              </w:rPr>
              <w:t>6</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6F3ABB37" w14:textId="77777777" w:rsidR="0064334C" w:rsidRPr="001204CB" w:rsidRDefault="0064334C" w:rsidP="007C2785">
            <w:pPr>
              <w:spacing w:after="0" w:line="240" w:lineRule="auto"/>
              <w:jc w:val="both"/>
              <w:rPr>
                <w:rFonts w:ascii="Arial" w:eastAsia="font399" w:hAnsi="Arial" w:cs="Arial"/>
                <w:kern w:val="1"/>
                <w:sz w:val="20"/>
                <w:szCs w:val="20"/>
                <w:lang w:eastAsia="hr-HR"/>
              </w:rPr>
            </w:pPr>
            <w:r w:rsidRPr="001204CB">
              <w:rPr>
                <w:rFonts w:ascii="Arial" w:eastAsia="font399" w:hAnsi="Arial" w:cs="Arial"/>
                <w:b/>
                <w:bCs/>
                <w:kern w:val="1"/>
                <w:sz w:val="20"/>
                <w:szCs w:val="20"/>
                <w:lang w:eastAsia="hr-HR"/>
              </w:rPr>
              <w:t>I.</w:t>
            </w:r>
            <w:r w:rsidRPr="001204CB">
              <w:rPr>
                <w:rFonts w:ascii="Arial" w:eastAsia="font399" w:hAnsi="Arial" w:cs="Arial"/>
                <w:b/>
                <w:bCs/>
                <w:sz w:val="20"/>
                <w:szCs w:val="20"/>
                <w:lang w:eastAsia="hr-HR"/>
              </w:rPr>
              <w:t xml:space="preserve"> kategorija</w:t>
            </w:r>
          </w:p>
        </w:tc>
        <w:tc>
          <w:tcPr>
            <w:tcW w:w="1484" w:type="dxa"/>
            <w:tcBorders>
              <w:top w:val="single" w:sz="4" w:space="0" w:color="00000A"/>
              <w:left w:val="single" w:sz="4" w:space="0" w:color="00000A"/>
              <w:bottom w:val="single" w:sz="4" w:space="0" w:color="auto"/>
              <w:right w:val="single" w:sz="4" w:space="0" w:color="auto"/>
            </w:tcBorders>
            <w:shd w:val="clear" w:color="auto" w:fill="auto"/>
            <w:vAlign w:val="center"/>
          </w:tcPr>
          <w:p w14:paraId="3B2D27B7"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00000A"/>
              <w:left w:val="single" w:sz="4" w:space="0" w:color="auto"/>
              <w:bottom w:val="single" w:sz="4" w:space="0" w:color="auto"/>
              <w:right w:val="single" w:sz="4" w:space="0" w:color="00000A"/>
            </w:tcBorders>
            <w:shd w:val="clear" w:color="auto" w:fill="auto"/>
            <w:vAlign w:val="center"/>
          </w:tcPr>
          <w:p w14:paraId="4E595F56"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p w14:paraId="55AB4780"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p w14:paraId="26E2CA80"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p w14:paraId="657F5189"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b/>
                <w:kern w:val="1"/>
                <w:sz w:val="20"/>
                <w:szCs w:val="20"/>
                <w:lang w:eastAsia="hr-HR"/>
              </w:rPr>
              <w:t>Nije ocijenjeno</w:t>
            </w:r>
          </w:p>
        </w:tc>
      </w:tr>
      <w:tr w:rsidR="0064334C" w:rsidRPr="001204CB" w14:paraId="0C702A00" w14:textId="77777777" w:rsidTr="007C2785">
        <w:trPr>
          <w:trHeight w:hRule="exact" w:val="569"/>
        </w:trPr>
        <w:tc>
          <w:tcPr>
            <w:tcW w:w="1843" w:type="dxa"/>
            <w:vMerge/>
            <w:tcBorders>
              <w:left w:val="single" w:sz="4" w:space="0" w:color="00000A"/>
              <w:bottom w:val="single" w:sz="4" w:space="0" w:color="auto"/>
              <w:right w:val="single" w:sz="4" w:space="0" w:color="00000A"/>
            </w:tcBorders>
            <w:shd w:val="clear" w:color="auto" w:fill="auto"/>
            <w:vAlign w:val="center"/>
          </w:tcPr>
          <w:p w14:paraId="0D3F5C60"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926" w:type="dxa"/>
            <w:vMerge/>
            <w:tcBorders>
              <w:left w:val="single" w:sz="4" w:space="0" w:color="00000A"/>
              <w:bottom w:val="single" w:sz="4" w:space="0" w:color="00000A"/>
              <w:right w:val="single" w:sz="4" w:space="0" w:color="00000A"/>
            </w:tcBorders>
            <w:shd w:val="clear" w:color="auto" w:fill="auto"/>
            <w:vAlign w:val="center"/>
          </w:tcPr>
          <w:p w14:paraId="52C7942F"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4D8CA996"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1484" w:type="dxa"/>
            <w:tcBorders>
              <w:top w:val="single" w:sz="4" w:space="0" w:color="auto"/>
              <w:left w:val="single" w:sz="4" w:space="0" w:color="00000A"/>
              <w:bottom w:val="single" w:sz="4" w:space="0" w:color="00000A"/>
              <w:right w:val="single" w:sz="4" w:space="0" w:color="auto"/>
            </w:tcBorders>
            <w:shd w:val="clear" w:color="auto" w:fill="auto"/>
            <w:vAlign w:val="center"/>
          </w:tcPr>
          <w:p w14:paraId="2852C984"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auto"/>
              <w:left w:val="single" w:sz="4" w:space="0" w:color="auto"/>
              <w:bottom w:val="single" w:sz="4" w:space="0" w:color="00000A"/>
              <w:right w:val="single" w:sz="4" w:space="0" w:color="00000A"/>
            </w:tcBorders>
            <w:shd w:val="clear" w:color="auto" w:fill="auto"/>
            <w:vAlign w:val="center"/>
          </w:tcPr>
          <w:p w14:paraId="0B09A79F"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b/>
                <w:kern w:val="1"/>
                <w:sz w:val="20"/>
                <w:szCs w:val="20"/>
                <w:lang w:eastAsia="hr-HR"/>
              </w:rPr>
              <w:t>Nedostatan obuhvat</w:t>
            </w:r>
          </w:p>
        </w:tc>
      </w:tr>
      <w:tr w:rsidR="0064334C" w:rsidRPr="001204CB" w14:paraId="5E5FEF36" w14:textId="77777777" w:rsidTr="007C2785">
        <w:trPr>
          <w:trHeight w:hRule="exact" w:val="550"/>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4607EE0F"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Brod-1</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487CC"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O</w:t>
            </w:r>
            <w:r w:rsidRPr="001204CB">
              <w:rPr>
                <w:rFonts w:ascii="Arial" w:eastAsia="font399" w:hAnsi="Arial" w:cs="Arial"/>
                <w:b/>
                <w:kern w:val="1"/>
                <w:sz w:val="20"/>
                <w:szCs w:val="20"/>
                <w:vertAlign w:val="subscript"/>
                <w:lang w:eastAsia="hr-HR"/>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A687D"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312752E9"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4CA483C5"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r>
      <w:tr w:rsidR="0064334C" w:rsidRPr="001204CB" w14:paraId="17A68994" w14:textId="77777777" w:rsidTr="007C2785">
        <w:trPr>
          <w:trHeight w:hRule="exact" w:val="558"/>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2168D1DF"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Brod-1</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481707"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H</w:t>
            </w:r>
            <w:r w:rsidRPr="001204CB">
              <w:rPr>
                <w:rFonts w:ascii="Arial" w:eastAsia="font399" w:hAnsi="Arial" w:cs="Arial"/>
                <w:b/>
                <w:kern w:val="1"/>
                <w:sz w:val="20"/>
                <w:szCs w:val="20"/>
                <w:vertAlign w:val="subscript"/>
                <w:lang w:eastAsia="hr-HR"/>
              </w:rPr>
              <w:t>2</w:t>
            </w:r>
            <w:r w:rsidRPr="001204CB">
              <w:rPr>
                <w:rFonts w:ascii="Arial" w:eastAsia="font399" w:hAnsi="Arial" w:cs="Arial"/>
                <w:b/>
                <w:kern w:val="1"/>
                <w:sz w:val="20"/>
                <w:szCs w:val="20"/>
                <w:lang w:eastAsia="hr-HR"/>
              </w:rPr>
              <w:t>S</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8382A"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0D7F8E2F"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II. kategorija</w:t>
            </w: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717E5C44"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1204CB" w14:paraId="7C9975F4" w14:textId="77777777" w:rsidTr="007C2785">
        <w:trPr>
          <w:trHeight w:hRule="exact" w:val="486"/>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6AF8A364"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tc>
        <w:tc>
          <w:tcPr>
            <w:tcW w:w="9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A12F1C"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b/>
                <w:kern w:val="1"/>
                <w:sz w:val="20"/>
                <w:szCs w:val="20"/>
                <w:lang w:eastAsia="hr-HR"/>
              </w:rPr>
              <w:t>H</w:t>
            </w:r>
            <w:r w:rsidRPr="001204CB">
              <w:rPr>
                <w:rFonts w:ascii="Arial" w:eastAsia="font399" w:hAnsi="Arial" w:cs="Arial"/>
                <w:b/>
                <w:kern w:val="1"/>
                <w:sz w:val="20"/>
                <w:szCs w:val="20"/>
                <w:vertAlign w:val="subscript"/>
                <w:lang w:eastAsia="hr-HR"/>
              </w:rPr>
              <w:t>2</w:t>
            </w:r>
            <w:r w:rsidRPr="001204CB">
              <w:rPr>
                <w:rFonts w:ascii="Arial" w:eastAsia="font399" w:hAnsi="Arial" w:cs="Arial"/>
                <w:b/>
                <w:kern w:val="1"/>
                <w:sz w:val="20"/>
                <w:szCs w:val="20"/>
                <w:lang w:eastAsia="hr-HR"/>
              </w:rPr>
              <w:t>S</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9921B5"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r w:rsidRPr="001204CB">
              <w:rPr>
                <w:rFonts w:ascii="Arial" w:eastAsia="font399" w:hAnsi="Arial" w:cs="Arial"/>
                <w:b/>
                <w:kern w:val="1"/>
                <w:sz w:val="20"/>
                <w:szCs w:val="20"/>
                <w:lang w:eastAsia="hr-HR"/>
              </w:rPr>
              <w:t>I. kategorija</w:t>
            </w: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1EAF031C"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3B17014B"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1204CB" w14:paraId="264F673C" w14:textId="77777777" w:rsidTr="007C2785">
        <w:trPr>
          <w:trHeight w:hRule="exact" w:val="564"/>
        </w:trPr>
        <w:tc>
          <w:tcPr>
            <w:tcW w:w="1843" w:type="dxa"/>
            <w:vMerge w:val="restart"/>
            <w:tcBorders>
              <w:top w:val="single" w:sz="4" w:space="0" w:color="auto"/>
              <w:left w:val="single" w:sz="4" w:space="0" w:color="00000A"/>
              <w:right w:val="single" w:sz="4" w:space="0" w:color="00000A"/>
            </w:tcBorders>
            <w:shd w:val="clear" w:color="auto" w:fill="auto"/>
            <w:vAlign w:val="center"/>
          </w:tcPr>
          <w:p w14:paraId="264F1E6F"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Brod-1</w:t>
            </w:r>
          </w:p>
          <w:p w14:paraId="444F477D" w14:textId="77777777" w:rsidR="0064334C" w:rsidRDefault="0064334C" w:rsidP="007C2785">
            <w:pPr>
              <w:suppressAutoHyphens/>
              <w:spacing w:after="0" w:line="240" w:lineRule="auto"/>
              <w:jc w:val="both"/>
              <w:rPr>
                <w:rFonts w:ascii="Arial" w:eastAsia="font399" w:hAnsi="Arial" w:cs="Arial"/>
                <w:kern w:val="1"/>
                <w:sz w:val="20"/>
                <w:szCs w:val="20"/>
                <w:lang w:eastAsia="hr-HR"/>
              </w:rPr>
            </w:pPr>
          </w:p>
          <w:p w14:paraId="307664F9"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tc>
        <w:tc>
          <w:tcPr>
            <w:tcW w:w="926" w:type="dxa"/>
            <w:vMerge w:val="restart"/>
            <w:tcBorders>
              <w:top w:val="single" w:sz="4" w:space="0" w:color="00000A"/>
              <w:left w:val="single" w:sz="4" w:space="0" w:color="00000A"/>
              <w:right w:val="single" w:sz="4" w:space="0" w:color="00000A"/>
            </w:tcBorders>
            <w:shd w:val="clear" w:color="auto" w:fill="auto"/>
            <w:vAlign w:val="center"/>
          </w:tcPr>
          <w:p w14:paraId="490C60C6"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PM</w:t>
            </w:r>
            <w:r w:rsidRPr="001204CB">
              <w:rPr>
                <w:rFonts w:ascii="Arial" w:eastAsia="font399" w:hAnsi="Arial" w:cs="Arial"/>
                <w:b/>
                <w:kern w:val="1"/>
                <w:sz w:val="20"/>
                <w:szCs w:val="20"/>
                <w:vertAlign w:val="subscript"/>
                <w:lang w:eastAsia="hr-HR"/>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96E3B"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6836D99F"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II. kategorija</w:t>
            </w: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1B47A346"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1204CB" w14:paraId="75CDEC82" w14:textId="77777777" w:rsidTr="007C2785">
        <w:trPr>
          <w:trHeight w:hRule="exact" w:val="535"/>
        </w:trPr>
        <w:tc>
          <w:tcPr>
            <w:tcW w:w="1843" w:type="dxa"/>
            <w:vMerge/>
            <w:tcBorders>
              <w:left w:val="single" w:sz="4" w:space="0" w:color="00000A"/>
              <w:bottom w:val="single" w:sz="4" w:space="0" w:color="auto"/>
              <w:right w:val="single" w:sz="4" w:space="0" w:color="00000A"/>
            </w:tcBorders>
            <w:shd w:val="clear" w:color="auto" w:fill="auto"/>
            <w:vAlign w:val="center"/>
          </w:tcPr>
          <w:p w14:paraId="4F38221E"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926" w:type="dxa"/>
            <w:vMerge/>
            <w:tcBorders>
              <w:left w:val="single" w:sz="4" w:space="0" w:color="00000A"/>
              <w:bottom w:val="single" w:sz="4" w:space="0" w:color="00000A"/>
              <w:right w:val="single" w:sz="4" w:space="0" w:color="00000A"/>
            </w:tcBorders>
            <w:shd w:val="clear" w:color="auto" w:fill="auto"/>
            <w:vAlign w:val="center"/>
          </w:tcPr>
          <w:p w14:paraId="3781B104"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70B14F"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484" w:type="dxa"/>
            <w:tcBorders>
              <w:top w:val="single" w:sz="4" w:space="0" w:color="00000A"/>
              <w:left w:val="single" w:sz="4" w:space="0" w:color="00000A"/>
              <w:bottom w:val="single" w:sz="4" w:space="0" w:color="00000A"/>
              <w:right w:val="single" w:sz="4" w:space="0" w:color="auto"/>
            </w:tcBorders>
            <w:shd w:val="clear" w:color="auto" w:fill="auto"/>
            <w:vAlign w:val="center"/>
          </w:tcPr>
          <w:p w14:paraId="4F4EE8C8"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2835" w:type="dxa"/>
            <w:tcBorders>
              <w:top w:val="single" w:sz="4" w:space="0" w:color="00000A"/>
              <w:left w:val="single" w:sz="4" w:space="0" w:color="auto"/>
              <w:bottom w:val="single" w:sz="4" w:space="0" w:color="00000A"/>
              <w:right w:val="single" w:sz="4" w:space="0" w:color="00000A"/>
            </w:tcBorders>
            <w:shd w:val="clear" w:color="auto" w:fill="auto"/>
            <w:vAlign w:val="center"/>
          </w:tcPr>
          <w:p w14:paraId="21452CA1"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nije ocjenjivano</w:t>
            </w:r>
          </w:p>
        </w:tc>
      </w:tr>
      <w:tr w:rsidR="0064334C" w:rsidRPr="001204CB" w14:paraId="7D0729C8" w14:textId="77777777" w:rsidTr="007C2785">
        <w:trPr>
          <w:trHeight w:val="532"/>
        </w:trPr>
        <w:tc>
          <w:tcPr>
            <w:tcW w:w="1843" w:type="dxa"/>
            <w:tcBorders>
              <w:top w:val="single" w:sz="4" w:space="0" w:color="auto"/>
              <w:left w:val="single" w:sz="4" w:space="0" w:color="00000A"/>
              <w:bottom w:val="single" w:sz="4" w:space="0" w:color="auto"/>
              <w:right w:val="single" w:sz="4" w:space="0" w:color="00000A"/>
            </w:tcBorders>
            <w:shd w:val="clear" w:color="auto" w:fill="auto"/>
            <w:vAlign w:val="center"/>
          </w:tcPr>
          <w:p w14:paraId="77F73720" w14:textId="77777777" w:rsidR="0064334C" w:rsidRPr="001204CB" w:rsidRDefault="0064334C" w:rsidP="007C2785">
            <w:pPr>
              <w:suppressAutoHyphens/>
              <w:spacing w:after="0" w:line="240" w:lineRule="auto"/>
              <w:jc w:val="both"/>
              <w:rPr>
                <w:rFonts w:ascii="Arial" w:eastAsia="Calibri" w:hAnsi="Arial" w:cs="Arial"/>
                <w:kern w:val="1"/>
                <w:sz w:val="20"/>
                <w:szCs w:val="20"/>
              </w:rPr>
            </w:pPr>
            <w:r w:rsidRPr="001204CB">
              <w:rPr>
                <w:rFonts w:ascii="Arial" w:eastAsia="Calibri" w:hAnsi="Arial" w:cs="Arial"/>
                <w:kern w:val="1"/>
                <w:sz w:val="20"/>
                <w:szCs w:val="20"/>
              </w:rPr>
              <w:t>Slavonski Brod-2</w:t>
            </w:r>
          </w:p>
        </w:tc>
        <w:tc>
          <w:tcPr>
            <w:tcW w:w="926" w:type="dxa"/>
            <w:tcBorders>
              <w:top w:val="single" w:sz="4" w:space="0" w:color="00000A"/>
              <w:left w:val="single" w:sz="4" w:space="0" w:color="00000A"/>
              <w:bottom w:val="single" w:sz="4" w:space="0" w:color="auto"/>
              <w:right w:val="single" w:sz="4" w:space="0" w:color="00000A"/>
            </w:tcBorders>
            <w:shd w:val="clear" w:color="auto" w:fill="auto"/>
            <w:vAlign w:val="center"/>
          </w:tcPr>
          <w:p w14:paraId="620AC939"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r w:rsidRPr="001204CB">
              <w:rPr>
                <w:rFonts w:ascii="Arial" w:eastAsia="font399" w:hAnsi="Arial" w:cs="Arial"/>
                <w:b/>
                <w:kern w:val="1"/>
                <w:sz w:val="20"/>
                <w:szCs w:val="20"/>
                <w:lang w:eastAsia="hr-HR"/>
              </w:rPr>
              <w:t>PM</w:t>
            </w:r>
            <w:r w:rsidRPr="001204CB">
              <w:rPr>
                <w:rFonts w:ascii="Arial" w:eastAsia="font399" w:hAnsi="Arial" w:cs="Arial"/>
                <w:b/>
                <w:kern w:val="1"/>
                <w:sz w:val="20"/>
                <w:szCs w:val="20"/>
                <w:vertAlign w:val="subscript"/>
                <w:lang w:eastAsia="hr-HR"/>
              </w:rPr>
              <w:t>10</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52D680A0" w14:textId="77777777" w:rsidR="0064334C" w:rsidRPr="001204CB" w:rsidRDefault="0064334C" w:rsidP="007C2785">
            <w:pPr>
              <w:suppressAutoHyphens/>
              <w:spacing w:after="0" w:line="240" w:lineRule="auto"/>
              <w:jc w:val="both"/>
              <w:rPr>
                <w:rFonts w:ascii="Arial" w:eastAsia="font399" w:hAnsi="Arial" w:cs="Arial"/>
                <w:b/>
                <w:kern w:val="1"/>
                <w:sz w:val="20"/>
                <w:szCs w:val="20"/>
                <w:lang w:eastAsia="hr-HR"/>
              </w:rPr>
            </w:pPr>
          </w:p>
        </w:tc>
        <w:tc>
          <w:tcPr>
            <w:tcW w:w="1484" w:type="dxa"/>
            <w:tcBorders>
              <w:top w:val="single" w:sz="4" w:space="0" w:color="00000A"/>
              <w:left w:val="single" w:sz="4" w:space="0" w:color="00000A"/>
              <w:bottom w:val="single" w:sz="4" w:space="0" w:color="auto"/>
              <w:right w:val="single" w:sz="4" w:space="0" w:color="auto"/>
            </w:tcBorders>
            <w:shd w:val="clear" w:color="auto" w:fill="auto"/>
            <w:vAlign w:val="center"/>
          </w:tcPr>
          <w:p w14:paraId="0A1149B4" w14:textId="77777777" w:rsidR="0064334C" w:rsidRPr="001204CB" w:rsidRDefault="0064334C" w:rsidP="007C2785">
            <w:pPr>
              <w:suppressAutoHyphens/>
              <w:spacing w:after="0" w:line="240" w:lineRule="auto"/>
              <w:jc w:val="both"/>
              <w:rPr>
                <w:rFonts w:ascii="Arial" w:eastAsia="font399" w:hAnsi="Arial" w:cs="Arial"/>
                <w:kern w:val="1"/>
                <w:sz w:val="20"/>
                <w:szCs w:val="20"/>
                <w:lang w:eastAsia="hr-HR"/>
              </w:rPr>
            </w:pPr>
          </w:p>
        </w:tc>
        <w:tc>
          <w:tcPr>
            <w:tcW w:w="2835" w:type="dxa"/>
            <w:tcBorders>
              <w:top w:val="single" w:sz="4" w:space="0" w:color="00000A"/>
              <w:left w:val="single" w:sz="4" w:space="0" w:color="auto"/>
              <w:bottom w:val="single" w:sz="4" w:space="0" w:color="auto"/>
              <w:right w:val="single" w:sz="4" w:space="0" w:color="00000A"/>
            </w:tcBorders>
            <w:shd w:val="clear" w:color="auto" w:fill="auto"/>
            <w:vAlign w:val="center"/>
          </w:tcPr>
          <w:p w14:paraId="54452E1E" w14:textId="77777777" w:rsidR="0064334C" w:rsidRPr="001204CB" w:rsidRDefault="0064334C" w:rsidP="007C2785">
            <w:pPr>
              <w:suppressAutoHyphens/>
              <w:spacing w:after="0" w:line="240" w:lineRule="auto"/>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nije ocijenjeno</w:t>
            </w:r>
          </w:p>
        </w:tc>
      </w:tr>
    </w:tbl>
    <w:p w14:paraId="16DAEBA6"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p>
    <w:p w14:paraId="678EFADF"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lastRenderedPageBreak/>
        <w:t>Tablica:   Kategorizacija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područja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oko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mjernih</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postaja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Državne mreže</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za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trajno</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praćenje</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kvalitete </w:t>
      </w:r>
    </w:p>
    <w:p w14:paraId="733B265C"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              </w:t>
      </w:r>
      <w:r>
        <w:rPr>
          <w:rFonts w:ascii="Arial" w:eastAsia="font399" w:hAnsi="Arial" w:cs="Arial"/>
          <w:i/>
          <w:iCs/>
          <w:kern w:val="1"/>
          <w:sz w:val="20"/>
          <w:szCs w:val="20"/>
          <w:lang w:eastAsia="hr-HR"/>
        </w:rPr>
        <w:t xml:space="preserve"> z</w:t>
      </w:r>
      <w:r w:rsidRPr="001204CB">
        <w:rPr>
          <w:rFonts w:ascii="Arial" w:eastAsia="font399" w:hAnsi="Arial" w:cs="Arial"/>
          <w:i/>
          <w:iCs/>
          <w:kern w:val="1"/>
          <w:sz w:val="20"/>
          <w:szCs w:val="20"/>
          <w:lang w:eastAsia="hr-HR"/>
        </w:rPr>
        <w:t>raka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tijekom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2021. godine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prema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Izvješću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o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stanju</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Instituta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za medicinska istraživanja i </w:t>
      </w:r>
    </w:p>
    <w:p w14:paraId="3F3B8019"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               medicinu rada koji je proveo  mjerenja kvalitete zraka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na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mjernim</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 postajama Državne mreže              </w:t>
      </w:r>
    </w:p>
    <w:p w14:paraId="68AE0F7A"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               za  trajno praćenje kvalitete zraka u dijelu koji se odnosi na fizikalno-kemijski sastav lebdećih </w:t>
      </w:r>
    </w:p>
    <w:p w14:paraId="7894B7B3"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sidRPr="001204CB">
        <w:rPr>
          <w:rFonts w:ascii="Arial" w:eastAsia="font399" w:hAnsi="Arial" w:cs="Arial"/>
          <w:i/>
          <w:iCs/>
          <w:kern w:val="1"/>
          <w:sz w:val="20"/>
          <w:szCs w:val="20"/>
          <w:lang w:eastAsia="hr-HR"/>
        </w:rPr>
        <w:t xml:space="preserve">               čestica.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Mjerenja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se </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odnose</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na</w:t>
      </w: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 xml:space="preserve">mjerne postaje Slavonski Brod-1 i Slavonski Brod-2 (izvor:  </w:t>
      </w:r>
    </w:p>
    <w:p w14:paraId="7C583BF2" w14:textId="77777777" w:rsidR="0064334C" w:rsidRPr="001204CB" w:rsidRDefault="0064334C" w:rsidP="0064334C">
      <w:pPr>
        <w:suppressAutoHyphens/>
        <w:spacing w:after="0" w:line="240" w:lineRule="auto"/>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 xml:space="preserve">               </w:t>
      </w:r>
      <w:r w:rsidRPr="001204CB">
        <w:rPr>
          <w:rFonts w:ascii="Arial" w:eastAsia="font399" w:hAnsi="Arial" w:cs="Arial"/>
          <w:i/>
          <w:iCs/>
          <w:kern w:val="1"/>
          <w:sz w:val="20"/>
          <w:szCs w:val="20"/>
          <w:lang w:eastAsia="hr-HR"/>
        </w:rPr>
        <w:t>IMI, veljača 2022. god.)</w:t>
      </w:r>
    </w:p>
    <w:tbl>
      <w:tblPr>
        <w:tblStyle w:val="Reetkatablice"/>
        <w:tblW w:w="7371" w:type="dxa"/>
        <w:tblInd w:w="279" w:type="dxa"/>
        <w:tblLook w:val="04A0" w:firstRow="1" w:lastRow="0" w:firstColumn="1" w:lastColumn="0" w:noHBand="0" w:noVBand="1"/>
      </w:tblPr>
      <w:tblGrid>
        <w:gridCol w:w="992"/>
        <w:gridCol w:w="1276"/>
        <w:gridCol w:w="1559"/>
        <w:gridCol w:w="1843"/>
        <w:gridCol w:w="1701"/>
      </w:tblGrid>
      <w:tr w:rsidR="0064334C" w:rsidRPr="001204CB" w14:paraId="37E99099" w14:textId="77777777" w:rsidTr="007C2785">
        <w:tc>
          <w:tcPr>
            <w:tcW w:w="992" w:type="dxa"/>
            <w:shd w:val="clear" w:color="auto" w:fill="ACB9CA" w:themeFill="text2" w:themeFillTint="66"/>
          </w:tcPr>
          <w:p w14:paraId="60009EBC"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mjerna mreža</w:t>
            </w:r>
          </w:p>
        </w:tc>
        <w:tc>
          <w:tcPr>
            <w:tcW w:w="1276" w:type="dxa"/>
            <w:shd w:val="clear" w:color="auto" w:fill="ACB9CA" w:themeFill="text2" w:themeFillTint="66"/>
          </w:tcPr>
          <w:p w14:paraId="12D67AD3"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mjerna postaja</w:t>
            </w:r>
          </w:p>
        </w:tc>
        <w:tc>
          <w:tcPr>
            <w:tcW w:w="1559" w:type="dxa"/>
            <w:shd w:val="clear" w:color="auto" w:fill="ACB9CA" w:themeFill="text2" w:themeFillTint="66"/>
          </w:tcPr>
          <w:p w14:paraId="4932B30A"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Onečišćujuća tvar</w:t>
            </w:r>
          </w:p>
        </w:tc>
        <w:tc>
          <w:tcPr>
            <w:tcW w:w="1843" w:type="dxa"/>
            <w:shd w:val="clear" w:color="auto" w:fill="ACB9CA" w:themeFill="text2" w:themeFillTint="66"/>
          </w:tcPr>
          <w:p w14:paraId="390B5DED"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I. kategorija (C&lt;GV)</w:t>
            </w:r>
          </w:p>
        </w:tc>
        <w:tc>
          <w:tcPr>
            <w:tcW w:w="1701" w:type="dxa"/>
            <w:shd w:val="clear" w:color="auto" w:fill="ACB9CA" w:themeFill="text2" w:themeFillTint="66"/>
          </w:tcPr>
          <w:p w14:paraId="041F1808"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II. kategorija (C&gt;GV)</w:t>
            </w:r>
          </w:p>
        </w:tc>
      </w:tr>
      <w:tr w:rsidR="0064334C" w:rsidRPr="001204CB" w14:paraId="20E6E542" w14:textId="77777777" w:rsidTr="007C2785">
        <w:tc>
          <w:tcPr>
            <w:tcW w:w="992" w:type="dxa"/>
            <w:vMerge w:val="restart"/>
          </w:tcPr>
          <w:p w14:paraId="165CFF12"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državna</w:t>
            </w:r>
          </w:p>
          <w:p w14:paraId="08B225F1"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mreža</w:t>
            </w:r>
          </w:p>
        </w:tc>
        <w:tc>
          <w:tcPr>
            <w:tcW w:w="1276" w:type="dxa"/>
            <w:vMerge w:val="restart"/>
          </w:tcPr>
          <w:p w14:paraId="35663E35"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w:t>
            </w:r>
          </w:p>
          <w:p w14:paraId="2E6D3ED0"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Brod-1</w:t>
            </w:r>
          </w:p>
        </w:tc>
        <w:tc>
          <w:tcPr>
            <w:tcW w:w="1559" w:type="dxa"/>
          </w:tcPr>
          <w:p w14:paraId="300F76F3"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PM</w:t>
            </w:r>
            <w:r w:rsidRPr="001204CB">
              <w:rPr>
                <w:rFonts w:ascii="Arial" w:eastAsia="font399" w:hAnsi="Arial" w:cs="Arial"/>
                <w:b/>
                <w:bCs/>
                <w:kern w:val="1"/>
                <w:sz w:val="20"/>
                <w:szCs w:val="20"/>
                <w:vertAlign w:val="subscript"/>
                <w:lang w:eastAsia="hr-HR"/>
              </w:rPr>
              <w:t>10</w:t>
            </w:r>
          </w:p>
        </w:tc>
        <w:tc>
          <w:tcPr>
            <w:tcW w:w="1843" w:type="dxa"/>
          </w:tcPr>
          <w:p w14:paraId="5C530365" w14:textId="77777777" w:rsidR="0064334C" w:rsidRPr="001204CB" w:rsidRDefault="0064334C" w:rsidP="007C2785">
            <w:pPr>
              <w:suppressAutoHyphens/>
              <w:jc w:val="both"/>
              <w:rPr>
                <w:rFonts w:ascii="Arial" w:eastAsia="font399" w:hAnsi="Arial" w:cs="Arial"/>
                <w:b/>
                <w:bCs/>
                <w:kern w:val="1"/>
                <w:sz w:val="20"/>
                <w:szCs w:val="20"/>
                <w:lang w:eastAsia="hr-HR"/>
              </w:rPr>
            </w:pPr>
          </w:p>
        </w:tc>
        <w:tc>
          <w:tcPr>
            <w:tcW w:w="1701" w:type="dxa"/>
          </w:tcPr>
          <w:p w14:paraId="77B61F97"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II. kategorija</w:t>
            </w:r>
          </w:p>
        </w:tc>
      </w:tr>
      <w:tr w:rsidR="0064334C" w:rsidRPr="001204CB" w14:paraId="536F2CFA" w14:textId="77777777" w:rsidTr="007C2785">
        <w:tc>
          <w:tcPr>
            <w:tcW w:w="992" w:type="dxa"/>
            <w:vMerge/>
          </w:tcPr>
          <w:p w14:paraId="54F5E320"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78172DC5"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2C43D508"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As u PM</w:t>
            </w:r>
            <w:r w:rsidRPr="001204CB">
              <w:rPr>
                <w:rFonts w:ascii="Arial" w:eastAsia="font399" w:hAnsi="Arial" w:cs="Arial"/>
                <w:b/>
                <w:bCs/>
                <w:kern w:val="1"/>
                <w:sz w:val="20"/>
                <w:szCs w:val="20"/>
                <w:vertAlign w:val="subscript"/>
                <w:lang w:eastAsia="hr-HR"/>
              </w:rPr>
              <w:t>10</w:t>
            </w:r>
          </w:p>
        </w:tc>
        <w:tc>
          <w:tcPr>
            <w:tcW w:w="1843" w:type="dxa"/>
          </w:tcPr>
          <w:p w14:paraId="41504E20"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701" w:type="dxa"/>
          </w:tcPr>
          <w:p w14:paraId="40D200A2" w14:textId="77777777" w:rsidR="0064334C" w:rsidRPr="001204CB" w:rsidRDefault="0064334C" w:rsidP="007C2785">
            <w:pPr>
              <w:suppressAutoHyphens/>
              <w:jc w:val="both"/>
              <w:rPr>
                <w:rFonts w:ascii="Arial" w:eastAsia="font399" w:hAnsi="Arial" w:cs="Arial"/>
                <w:b/>
                <w:bCs/>
                <w:kern w:val="1"/>
                <w:sz w:val="20"/>
                <w:szCs w:val="20"/>
                <w:lang w:eastAsia="hr-HR"/>
              </w:rPr>
            </w:pPr>
          </w:p>
        </w:tc>
      </w:tr>
      <w:tr w:rsidR="0064334C" w:rsidRPr="001204CB" w14:paraId="00C97312" w14:textId="77777777" w:rsidTr="007C2785">
        <w:tc>
          <w:tcPr>
            <w:tcW w:w="992" w:type="dxa"/>
            <w:vMerge/>
          </w:tcPr>
          <w:p w14:paraId="6B1D62C3"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6162BAEA"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23A98863"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Cd u PM</w:t>
            </w:r>
            <w:r w:rsidRPr="001204CB">
              <w:rPr>
                <w:rFonts w:ascii="Arial" w:eastAsia="font399" w:hAnsi="Arial" w:cs="Arial"/>
                <w:b/>
                <w:bCs/>
                <w:kern w:val="1"/>
                <w:sz w:val="20"/>
                <w:szCs w:val="20"/>
                <w:vertAlign w:val="subscript"/>
                <w:lang w:eastAsia="hr-HR"/>
              </w:rPr>
              <w:t>10</w:t>
            </w:r>
          </w:p>
        </w:tc>
        <w:tc>
          <w:tcPr>
            <w:tcW w:w="1843" w:type="dxa"/>
          </w:tcPr>
          <w:p w14:paraId="39E20E97"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701" w:type="dxa"/>
          </w:tcPr>
          <w:p w14:paraId="30567B6B" w14:textId="77777777" w:rsidR="0064334C" w:rsidRPr="001204CB" w:rsidRDefault="0064334C" w:rsidP="007C2785">
            <w:pPr>
              <w:suppressAutoHyphens/>
              <w:jc w:val="both"/>
              <w:rPr>
                <w:rFonts w:ascii="Arial" w:eastAsia="font399" w:hAnsi="Arial" w:cs="Arial"/>
                <w:b/>
                <w:bCs/>
                <w:kern w:val="1"/>
                <w:sz w:val="20"/>
                <w:szCs w:val="20"/>
                <w:lang w:eastAsia="hr-HR"/>
              </w:rPr>
            </w:pPr>
          </w:p>
        </w:tc>
      </w:tr>
      <w:tr w:rsidR="0064334C" w:rsidRPr="001204CB" w14:paraId="15E91306" w14:textId="77777777" w:rsidTr="007C2785">
        <w:tc>
          <w:tcPr>
            <w:tcW w:w="992" w:type="dxa"/>
            <w:vMerge/>
          </w:tcPr>
          <w:p w14:paraId="4B5019AF"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5AF6257E"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30092CB0"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Ni u PM</w:t>
            </w:r>
            <w:r w:rsidRPr="001204CB">
              <w:rPr>
                <w:rFonts w:ascii="Arial" w:eastAsia="font399" w:hAnsi="Arial" w:cs="Arial"/>
                <w:b/>
                <w:bCs/>
                <w:kern w:val="1"/>
                <w:sz w:val="20"/>
                <w:szCs w:val="20"/>
                <w:vertAlign w:val="subscript"/>
                <w:lang w:eastAsia="hr-HR"/>
              </w:rPr>
              <w:t>10</w:t>
            </w:r>
          </w:p>
        </w:tc>
        <w:tc>
          <w:tcPr>
            <w:tcW w:w="1843" w:type="dxa"/>
          </w:tcPr>
          <w:p w14:paraId="6B043493"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701" w:type="dxa"/>
          </w:tcPr>
          <w:p w14:paraId="1B61E709" w14:textId="77777777" w:rsidR="0064334C" w:rsidRPr="001204CB" w:rsidRDefault="0064334C" w:rsidP="007C2785">
            <w:pPr>
              <w:suppressAutoHyphens/>
              <w:jc w:val="both"/>
              <w:rPr>
                <w:rFonts w:ascii="Arial" w:eastAsia="font399" w:hAnsi="Arial" w:cs="Arial"/>
                <w:b/>
                <w:bCs/>
                <w:kern w:val="1"/>
                <w:sz w:val="20"/>
                <w:szCs w:val="20"/>
                <w:lang w:eastAsia="hr-HR"/>
              </w:rPr>
            </w:pPr>
          </w:p>
        </w:tc>
      </w:tr>
      <w:tr w:rsidR="0064334C" w:rsidRPr="001204CB" w14:paraId="049AA246" w14:textId="77777777" w:rsidTr="007C2785">
        <w:tc>
          <w:tcPr>
            <w:tcW w:w="992" w:type="dxa"/>
            <w:vMerge/>
          </w:tcPr>
          <w:p w14:paraId="298B7CFC"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6746A50A"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1C365424"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Pb u PM</w:t>
            </w:r>
            <w:r w:rsidRPr="001204CB">
              <w:rPr>
                <w:rFonts w:ascii="Arial" w:eastAsia="font399" w:hAnsi="Arial" w:cs="Arial"/>
                <w:b/>
                <w:bCs/>
                <w:kern w:val="1"/>
                <w:sz w:val="20"/>
                <w:szCs w:val="20"/>
                <w:vertAlign w:val="subscript"/>
                <w:lang w:eastAsia="hr-HR"/>
              </w:rPr>
              <w:t>10</w:t>
            </w:r>
          </w:p>
        </w:tc>
        <w:tc>
          <w:tcPr>
            <w:tcW w:w="1843" w:type="dxa"/>
          </w:tcPr>
          <w:p w14:paraId="6B46A4F2"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701" w:type="dxa"/>
          </w:tcPr>
          <w:p w14:paraId="1032B6C7" w14:textId="77777777" w:rsidR="0064334C" w:rsidRPr="001204CB" w:rsidRDefault="0064334C" w:rsidP="007C2785">
            <w:pPr>
              <w:suppressAutoHyphens/>
              <w:jc w:val="both"/>
              <w:rPr>
                <w:rFonts w:ascii="Arial" w:eastAsia="font399" w:hAnsi="Arial" w:cs="Arial"/>
                <w:b/>
                <w:bCs/>
                <w:kern w:val="1"/>
                <w:sz w:val="20"/>
                <w:szCs w:val="20"/>
                <w:lang w:eastAsia="hr-HR"/>
              </w:rPr>
            </w:pPr>
          </w:p>
        </w:tc>
      </w:tr>
      <w:tr w:rsidR="0064334C" w:rsidRPr="001204CB" w14:paraId="37B71365" w14:textId="77777777" w:rsidTr="007C2785">
        <w:tc>
          <w:tcPr>
            <w:tcW w:w="992" w:type="dxa"/>
            <w:vMerge/>
          </w:tcPr>
          <w:p w14:paraId="3B5010D3"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09A24DBD"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328D1265" w14:textId="77777777" w:rsidR="0064334C" w:rsidRPr="001204CB" w:rsidRDefault="0064334C" w:rsidP="007C2785">
            <w:pPr>
              <w:suppressAutoHyphens/>
              <w:jc w:val="both"/>
              <w:rPr>
                <w:rFonts w:ascii="Arial" w:eastAsia="font399" w:hAnsi="Arial" w:cs="Arial"/>
                <w:b/>
                <w:bCs/>
                <w:kern w:val="1"/>
                <w:sz w:val="20"/>
                <w:szCs w:val="20"/>
                <w:lang w:eastAsia="hr-HR"/>
              </w:rPr>
            </w:pPr>
            <w:proofErr w:type="spellStart"/>
            <w:r w:rsidRPr="001204CB">
              <w:rPr>
                <w:rFonts w:ascii="Arial" w:eastAsia="font399" w:hAnsi="Arial" w:cs="Arial"/>
                <w:b/>
                <w:bCs/>
                <w:kern w:val="1"/>
                <w:sz w:val="20"/>
                <w:szCs w:val="20"/>
                <w:lang w:eastAsia="hr-HR"/>
              </w:rPr>
              <w:t>BaP</w:t>
            </w:r>
            <w:proofErr w:type="spellEnd"/>
            <w:r w:rsidRPr="001204CB">
              <w:rPr>
                <w:rFonts w:ascii="Arial" w:eastAsia="font399" w:hAnsi="Arial" w:cs="Arial"/>
                <w:b/>
                <w:bCs/>
                <w:kern w:val="1"/>
                <w:sz w:val="20"/>
                <w:szCs w:val="20"/>
                <w:lang w:eastAsia="hr-HR"/>
              </w:rPr>
              <w:t xml:space="preserve"> u PM</w:t>
            </w:r>
            <w:r w:rsidRPr="001204CB">
              <w:rPr>
                <w:rFonts w:ascii="Arial" w:eastAsia="font399" w:hAnsi="Arial" w:cs="Arial"/>
                <w:b/>
                <w:bCs/>
                <w:kern w:val="1"/>
                <w:sz w:val="20"/>
                <w:szCs w:val="20"/>
                <w:vertAlign w:val="subscript"/>
                <w:lang w:eastAsia="hr-HR"/>
              </w:rPr>
              <w:t>10</w:t>
            </w:r>
          </w:p>
        </w:tc>
        <w:tc>
          <w:tcPr>
            <w:tcW w:w="1843" w:type="dxa"/>
          </w:tcPr>
          <w:p w14:paraId="69077226" w14:textId="77777777" w:rsidR="0064334C" w:rsidRPr="001204CB" w:rsidRDefault="0064334C" w:rsidP="007C2785">
            <w:pPr>
              <w:suppressAutoHyphens/>
              <w:jc w:val="both"/>
              <w:rPr>
                <w:rFonts w:ascii="Arial" w:eastAsia="font399" w:hAnsi="Arial" w:cs="Arial"/>
                <w:b/>
                <w:bCs/>
                <w:kern w:val="1"/>
                <w:sz w:val="20"/>
                <w:szCs w:val="20"/>
                <w:lang w:eastAsia="hr-HR"/>
              </w:rPr>
            </w:pPr>
          </w:p>
        </w:tc>
        <w:tc>
          <w:tcPr>
            <w:tcW w:w="1701" w:type="dxa"/>
          </w:tcPr>
          <w:p w14:paraId="5DB30441"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II. kategorija</w:t>
            </w:r>
          </w:p>
        </w:tc>
      </w:tr>
      <w:tr w:rsidR="0064334C" w:rsidRPr="001204CB" w14:paraId="2FDCF6F3" w14:textId="77777777" w:rsidTr="007C2785">
        <w:tc>
          <w:tcPr>
            <w:tcW w:w="992" w:type="dxa"/>
            <w:vMerge/>
          </w:tcPr>
          <w:p w14:paraId="056FE51C"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30B5075D"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2BE84A5C"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PM</w:t>
            </w:r>
            <w:r w:rsidRPr="001204CB">
              <w:rPr>
                <w:rFonts w:ascii="Arial" w:eastAsia="font399" w:hAnsi="Arial" w:cs="Arial"/>
                <w:b/>
                <w:bCs/>
                <w:kern w:val="1"/>
                <w:sz w:val="20"/>
                <w:szCs w:val="20"/>
                <w:vertAlign w:val="subscript"/>
                <w:lang w:eastAsia="hr-HR"/>
              </w:rPr>
              <w:t>2,5</w:t>
            </w:r>
          </w:p>
        </w:tc>
        <w:tc>
          <w:tcPr>
            <w:tcW w:w="1843" w:type="dxa"/>
          </w:tcPr>
          <w:p w14:paraId="09798185" w14:textId="77777777" w:rsidR="0064334C" w:rsidRPr="001204CB" w:rsidRDefault="0064334C" w:rsidP="007C2785">
            <w:pPr>
              <w:suppressAutoHyphens/>
              <w:jc w:val="both"/>
              <w:rPr>
                <w:rFonts w:ascii="Arial" w:eastAsia="font399" w:hAnsi="Arial" w:cs="Arial"/>
                <w:b/>
                <w:bCs/>
                <w:kern w:val="1"/>
                <w:sz w:val="20"/>
                <w:szCs w:val="20"/>
                <w:lang w:eastAsia="hr-HR"/>
              </w:rPr>
            </w:pPr>
          </w:p>
        </w:tc>
        <w:tc>
          <w:tcPr>
            <w:tcW w:w="1701" w:type="dxa"/>
          </w:tcPr>
          <w:p w14:paraId="156A737B"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II. kategorija</w:t>
            </w:r>
          </w:p>
        </w:tc>
      </w:tr>
      <w:tr w:rsidR="0064334C" w:rsidRPr="001204CB" w14:paraId="1B0E39AC" w14:textId="77777777" w:rsidTr="007C2785">
        <w:tc>
          <w:tcPr>
            <w:tcW w:w="992" w:type="dxa"/>
            <w:vMerge/>
          </w:tcPr>
          <w:p w14:paraId="4AFA83C5"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val="restart"/>
          </w:tcPr>
          <w:p w14:paraId="079DFEF3" w14:textId="77777777" w:rsidR="0064334C" w:rsidRPr="001204CB" w:rsidRDefault="0064334C" w:rsidP="007C2785">
            <w:pPr>
              <w:suppressAutoHyphens/>
              <w:jc w:val="both"/>
              <w:rPr>
                <w:rFonts w:ascii="Arial" w:eastAsia="font399" w:hAnsi="Arial" w:cs="Arial"/>
                <w:kern w:val="1"/>
                <w:sz w:val="20"/>
                <w:szCs w:val="20"/>
                <w:lang w:eastAsia="hr-HR"/>
              </w:rPr>
            </w:pPr>
            <w:r w:rsidRPr="001204CB">
              <w:rPr>
                <w:rFonts w:ascii="Arial" w:eastAsia="font399" w:hAnsi="Arial" w:cs="Arial"/>
                <w:kern w:val="1"/>
                <w:sz w:val="20"/>
                <w:szCs w:val="20"/>
                <w:lang w:eastAsia="hr-HR"/>
              </w:rPr>
              <w:t>Slavonski Brod-2</w:t>
            </w:r>
          </w:p>
        </w:tc>
        <w:tc>
          <w:tcPr>
            <w:tcW w:w="1559" w:type="dxa"/>
          </w:tcPr>
          <w:p w14:paraId="534A76B6"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PM</w:t>
            </w:r>
            <w:r w:rsidRPr="001204CB">
              <w:rPr>
                <w:rFonts w:ascii="Arial" w:eastAsia="font399" w:hAnsi="Arial" w:cs="Arial"/>
                <w:b/>
                <w:bCs/>
                <w:kern w:val="1"/>
                <w:sz w:val="20"/>
                <w:szCs w:val="20"/>
                <w:vertAlign w:val="subscript"/>
                <w:lang w:eastAsia="hr-HR"/>
              </w:rPr>
              <w:t>10</w:t>
            </w:r>
          </w:p>
        </w:tc>
        <w:tc>
          <w:tcPr>
            <w:tcW w:w="1843" w:type="dxa"/>
          </w:tcPr>
          <w:p w14:paraId="6AB8F410" w14:textId="77777777" w:rsidR="0064334C" w:rsidRPr="001204CB" w:rsidRDefault="0064334C" w:rsidP="007C2785">
            <w:pPr>
              <w:suppressAutoHyphens/>
              <w:jc w:val="both"/>
              <w:rPr>
                <w:rFonts w:ascii="Arial" w:eastAsia="font399" w:hAnsi="Arial" w:cs="Arial"/>
                <w:b/>
                <w:bCs/>
                <w:kern w:val="1"/>
                <w:sz w:val="20"/>
                <w:szCs w:val="20"/>
                <w:lang w:eastAsia="hr-HR"/>
              </w:rPr>
            </w:pPr>
          </w:p>
        </w:tc>
        <w:tc>
          <w:tcPr>
            <w:tcW w:w="1701" w:type="dxa"/>
          </w:tcPr>
          <w:p w14:paraId="547802BF"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II. kategorija</w:t>
            </w:r>
          </w:p>
        </w:tc>
      </w:tr>
      <w:tr w:rsidR="0064334C" w:rsidRPr="001204CB" w14:paraId="647CA0FA" w14:textId="77777777" w:rsidTr="007C2785">
        <w:tc>
          <w:tcPr>
            <w:tcW w:w="992" w:type="dxa"/>
            <w:vMerge/>
          </w:tcPr>
          <w:p w14:paraId="0BC73EA0"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276" w:type="dxa"/>
            <w:vMerge/>
          </w:tcPr>
          <w:p w14:paraId="75BA2A02" w14:textId="77777777" w:rsidR="0064334C" w:rsidRPr="001204CB" w:rsidRDefault="0064334C" w:rsidP="007C2785">
            <w:pPr>
              <w:suppressAutoHyphens/>
              <w:jc w:val="both"/>
              <w:rPr>
                <w:rFonts w:ascii="Arial" w:eastAsia="font399" w:hAnsi="Arial" w:cs="Arial"/>
                <w:kern w:val="1"/>
                <w:sz w:val="20"/>
                <w:szCs w:val="20"/>
                <w:lang w:eastAsia="hr-HR"/>
              </w:rPr>
            </w:pPr>
          </w:p>
        </w:tc>
        <w:tc>
          <w:tcPr>
            <w:tcW w:w="1559" w:type="dxa"/>
          </w:tcPr>
          <w:p w14:paraId="01EA7D2D"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PM</w:t>
            </w:r>
            <w:r w:rsidRPr="001204CB">
              <w:rPr>
                <w:rFonts w:ascii="Arial" w:eastAsia="font399" w:hAnsi="Arial" w:cs="Arial"/>
                <w:b/>
                <w:bCs/>
                <w:kern w:val="1"/>
                <w:sz w:val="20"/>
                <w:szCs w:val="20"/>
                <w:vertAlign w:val="subscript"/>
                <w:lang w:eastAsia="hr-HR"/>
              </w:rPr>
              <w:t>2,5</w:t>
            </w:r>
          </w:p>
        </w:tc>
        <w:tc>
          <w:tcPr>
            <w:tcW w:w="1843" w:type="dxa"/>
          </w:tcPr>
          <w:p w14:paraId="1BD0D0EF" w14:textId="77777777" w:rsidR="0064334C" w:rsidRPr="001204CB" w:rsidRDefault="0064334C" w:rsidP="007C2785">
            <w:pPr>
              <w:suppressAutoHyphens/>
              <w:jc w:val="both"/>
              <w:rPr>
                <w:rFonts w:ascii="Arial" w:eastAsia="font399" w:hAnsi="Arial" w:cs="Arial"/>
                <w:b/>
                <w:bCs/>
                <w:kern w:val="1"/>
                <w:sz w:val="20"/>
                <w:szCs w:val="20"/>
                <w:lang w:eastAsia="hr-HR"/>
              </w:rPr>
            </w:pPr>
            <w:r w:rsidRPr="001204CB">
              <w:rPr>
                <w:rFonts w:ascii="Arial" w:eastAsia="font399" w:hAnsi="Arial" w:cs="Arial"/>
                <w:b/>
                <w:bCs/>
                <w:kern w:val="1"/>
                <w:sz w:val="20"/>
                <w:szCs w:val="20"/>
                <w:lang w:eastAsia="hr-HR"/>
              </w:rPr>
              <w:t>I. kategorija</w:t>
            </w:r>
          </w:p>
        </w:tc>
        <w:tc>
          <w:tcPr>
            <w:tcW w:w="1701" w:type="dxa"/>
          </w:tcPr>
          <w:p w14:paraId="34EC3366" w14:textId="77777777" w:rsidR="0064334C" w:rsidRPr="001204CB" w:rsidRDefault="0064334C" w:rsidP="007C2785">
            <w:pPr>
              <w:suppressAutoHyphens/>
              <w:jc w:val="both"/>
              <w:rPr>
                <w:rFonts w:ascii="Arial" w:eastAsia="font399" w:hAnsi="Arial" w:cs="Arial"/>
                <w:b/>
                <w:bCs/>
                <w:kern w:val="1"/>
                <w:sz w:val="20"/>
                <w:szCs w:val="20"/>
                <w:lang w:eastAsia="hr-HR"/>
              </w:rPr>
            </w:pPr>
          </w:p>
        </w:tc>
      </w:tr>
    </w:tbl>
    <w:p w14:paraId="1C387741" w14:textId="77777777" w:rsidR="0064334C" w:rsidRDefault="0064334C" w:rsidP="0064334C">
      <w:pPr>
        <w:suppressAutoHyphens/>
        <w:spacing w:after="200" w:line="217" w:lineRule="auto"/>
        <w:ind w:right="346"/>
        <w:jc w:val="both"/>
        <w:rPr>
          <w:rFonts w:ascii="Arial" w:eastAsia="Calibri" w:hAnsi="Arial" w:cs="Arial"/>
          <w:b/>
          <w:bCs/>
          <w:kern w:val="1"/>
          <w:sz w:val="20"/>
          <w:szCs w:val="20"/>
        </w:rPr>
      </w:pPr>
    </w:p>
    <w:p w14:paraId="3D43C9B0" w14:textId="77777777" w:rsidR="0064334C" w:rsidRDefault="0064334C" w:rsidP="0064334C">
      <w:pPr>
        <w:suppressAutoHyphens/>
        <w:spacing w:after="200" w:line="217" w:lineRule="auto"/>
        <w:ind w:right="346"/>
        <w:jc w:val="both"/>
        <w:rPr>
          <w:rFonts w:ascii="Arial" w:eastAsia="Calibri" w:hAnsi="Arial" w:cs="Arial"/>
          <w:b/>
          <w:bCs/>
          <w:kern w:val="1"/>
          <w:sz w:val="20"/>
          <w:szCs w:val="20"/>
        </w:rPr>
      </w:pPr>
    </w:p>
    <w:p w14:paraId="6C9D2CF1" w14:textId="77777777" w:rsidR="0064334C" w:rsidRDefault="0064334C" w:rsidP="0064334C">
      <w:pPr>
        <w:suppressAutoHyphens/>
        <w:spacing w:after="200" w:line="217" w:lineRule="auto"/>
        <w:ind w:right="346"/>
        <w:jc w:val="both"/>
        <w:rPr>
          <w:rFonts w:ascii="Arial" w:eastAsia="Calibri" w:hAnsi="Arial" w:cs="Arial"/>
          <w:b/>
          <w:bCs/>
          <w:kern w:val="1"/>
          <w:sz w:val="20"/>
          <w:szCs w:val="20"/>
        </w:rPr>
      </w:pPr>
    </w:p>
    <w:p w14:paraId="64D208BE" w14:textId="77777777" w:rsidR="0064334C" w:rsidRDefault="0064334C" w:rsidP="0064334C">
      <w:pPr>
        <w:suppressAutoHyphens/>
        <w:spacing w:after="200" w:line="217" w:lineRule="auto"/>
        <w:ind w:right="346"/>
        <w:jc w:val="both"/>
        <w:rPr>
          <w:rFonts w:ascii="Arial" w:eastAsia="Calibri" w:hAnsi="Arial" w:cs="Arial"/>
          <w:b/>
          <w:bCs/>
          <w:kern w:val="1"/>
          <w:sz w:val="20"/>
          <w:szCs w:val="20"/>
        </w:rPr>
      </w:pPr>
      <w:r w:rsidRPr="002E478C">
        <w:rPr>
          <w:rFonts w:ascii="Arial" w:eastAsia="Calibri" w:hAnsi="Arial" w:cs="Arial"/>
          <w:b/>
          <w:bCs/>
          <w:kern w:val="1"/>
          <w:sz w:val="20"/>
          <w:szCs w:val="20"/>
        </w:rPr>
        <w:t>6.1. IZVJEŠĆE PREMA PODACIMA DRŽAVNOG HIDROMETEOROLOŠKOG ZAVODA</w:t>
      </w:r>
    </w:p>
    <w:p w14:paraId="68A65024" w14:textId="77777777" w:rsidR="0064334C" w:rsidRPr="007D25AB" w:rsidRDefault="0064334C" w:rsidP="0064334C">
      <w:pPr>
        <w:suppressAutoHyphens/>
        <w:spacing w:after="200" w:line="217" w:lineRule="auto"/>
        <w:ind w:right="346"/>
        <w:jc w:val="both"/>
        <w:rPr>
          <w:rFonts w:ascii="Arial" w:eastAsia="Calibri" w:hAnsi="Arial" w:cs="Arial"/>
          <w:b/>
          <w:bCs/>
          <w:kern w:val="1"/>
          <w:sz w:val="20"/>
          <w:szCs w:val="20"/>
        </w:rPr>
      </w:pPr>
    </w:p>
    <w:p w14:paraId="4F5D5D3A" w14:textId="77777777" w:rsidR="0064334C" w:rsidRPr="002E478C" w:rsidRDefault="0064334C" w:rsidP="0064334C">
      <w:pPr>
        <w:suppressAutoHyphens/>
        <w:spacing w:after="200" w:line="217" w:lineRule="auto"/>
        <w:ind w:right="346"/>
        <w:jc w:val="both"/>
        <w:rPr>
          <w:rFonts w:ascii="Arial" w:eastAsia="Calibri" w:hAnsi="Arial" w:cs="Arial"/>
          <w:kern w:val="1"/>
          <w:sz w:val="20"/>
          <w:szCs w:val="20"/>
        </w:rPr>
      </w:pPr>
      <w:r w:rsidRPr="002E478C">
        <w:rPr>
          <w:rFonts w:ascii="Arial" w:eastAsia="Calibri" w:hAnsi="Arial" w:cs="Arial"/>
          <w:kern w:val="1"/>
          <w:sz w:val="20"/>
          <w:szCs w:val="20"/>
        </w:rPr>
        <w:t>Kategorizaciju i ocjenjivanje razina onečišćenosti je izradio Državni hidrometeorološki zavod (DHMZ) za onečišćujuće tvari: SO</w:t>
      </w:r>
      <w:r w:rsidRPr="002E478C">
        <w:rPr>
          <w:rFonts w:ascii="Arial" w:eastAsia="Calibri" w:hAnsi="Arial" w:cs="Arial"/>
          <w:kern w:val="1"/>
          <w:sz w:val="20"/>
          <w:szCs w:val="20"/>
          <w:vertAlign w:val="subscript"/>
        </w:rPr>
        <w:t>2</w:t>
      </w:r>
      <w:r w:rsidRPr="002E478C">
        <w:rPr>
          <w:rFonts w:ascii="Arial" w:eastAsia="Calibri" w:hAnsi="Arial" w:cs="Arial"/>
          <w:kern w:val="1"/>
          <w:sz w:val="20"/>
          <w:szCs w:val="20"/>
        </w:rPr>
        <w:t>, NO</w:t>
      </w:r>
      <w:r w:rsidRPr="002E478C">
        <w:rPr>
          <w:rFonts w:ascii="Arial" w:eastAsia="Calibri" w:hAnsi="Arial" w:cs="Arial"/>
          <w:kern w:val="1"/>
          <w:sz w:val="20"/>
          <w:szCs w:val="20"/>
          <w:vertAlign w:val="subscript"/>
        </w:rPr>
        <w:t xml:space="preserve">2 </w:t>
      </w:r>
      <w:r w:rsidRPr="002E478C">
        <w:rPr>
          <w:rFonts w:ascii="Arial" w:eastAsia="Calibri" w:hAnsi="Arial" w:cs="Arial"/>
          <w:kern w:val="1"/>
          <w:sz w:val="20"/>
          <w:szCs w:val="20"/>
        </w:rPr>
        <w:t>i NO</w:t>
      </w:r>
      <w:r w:rsidRPr="002E478C">
        <w:rPr>
          <w:rFonts w:ascii="Arial" w:eastAsia="Calibri" w:hAnsi="Arial" w:cs="Arial"/>
          <w:kern w:val="1"/>
          <w:sz w:val="20"/>
          <w:szCs w:val="20"/>
          <w:vertAlign w:val="subscript"/>
        </w:rPr>
        <w:t>x</w:t>
      </w:r>
      <w:r w:rsidRPr="002E478C">
        <w:rPr>
          <w:rFonts w:ascii="Arial" w:eastAsia="Calibri" w:hAnsi="Arial" w:cs="Arial"/>
          <w:kern w:val="1"/>
          <w:sz w:val="20"/>
          <w:szCs w:val="20"/>
        </w:rPr>
        <w:t>,  CO, O</w:t>
      </w:r>
      <w:r w:rsidRPr="002E478C">
        <w:rPr>
          <w:rFonts w:ascii="Arial" w:eastAsia="Calibri" w:hAnsi="Arial" w:cs="Arial"/>
          <w:kern w:val="1"/>
          <w:sz w:val="20"/>
          <w:szCs w:val="20"/>
          <w:vertAlign w:val="subscript"/>
        </w:rPr>
        <w:t>3</w:t>
      </w:r>
      <w:r w:rsidRPr="002E478C">
        <w:rPr>
          <w:rFonts w:ascii="Arial" w:eastAsia="Calibri" w:hAnsi="Arial" w:cs="Arial"/>
          <w:kern w:val="1"/>
          <w:sz w:val="20"/>
          <w:szCs w:val="20"/>
        </w:rPr>
        <w:t>, lebdeće čestice PM</w:t>
      </w:r>
      <w:r w:rsidRPr="002E478C">
        <w:rPr>
          <w:rFonts w:ascii="Arial" w:eastAsia="Calibri" w:hAnsi="Arial" w:cs="Arial"/>
          <w:kern w:val="1"/>
          <w:sz w:val="20"/>
          <w:szCs w:val="20"/>
          <w:vertAlign w:val="subscript"/>
        </w:rPr>
        <w:t xml:space="preserve">10 </w:t>
      </w:r>
      <w:r w:rsidRPr="002E478C">
        <w:rPr>
          <w:rFonts w:ascii="Arial" w:eastAsia="Calibri" w:hAnsi="Arial" w:cs="Arial"/>
          <w:kern w:val="1"/>
          <w:sz w:val="20"/>
          <w:szCs w:val="20"/>
        </w:rPr>
        <w:t xml:space="preserve"> i PM</w:t>
      </w:r>
      <w:r w:rsidRPr="002E478C">
        <w:rPr>
          <w:rFonts w:ascii="Arial" w:eastAsia="Calibri" w:hAnsi="Arial" w:cs="Arial"/>
          <w:kern w:val="1"/>
          <w:sz w:val="20"/>
          <w:szCs w:val="20"/>
          <w:vertAlign w:val="subscript"/>
        </w:rPr>
        <w:t>2,5</w:t>
      </w:r>
      <w:r w:rsidRPr="002E478C">
        <w:rPr>
          <w:rFonts w:ascii="Arial" w:eastAsia="Calibri" w:hAnsi="Arial" w:cs="Arial"/>
          <w:kern w:val="1"/>
          <w:sz w:val="20"/>
          <w:szCs w:val="20"/>
        </w:rPr>
        <w:t>, H</w:t>
      </w:r>
      <w:r w:rsidRPr="002E478C">
        <w:rPr>
          <w:rFonts w:ascii="Arial" w:eastAsia="Calibri" w:hAnsi="Arial" w:cs="Arial"/>
          <w:kern w:val="1"/>
          <w:sz w:val="20"/>
          <w:szCs w:val="20"/>
          <w:vertAlign w:val="subscript"/>
        </w:rPr>
        <w:t>2</w:t>
      </w:r>
      <w:r w:rsidRPr="002E478C">
        <w:rPr>
          <w:rFonts w:ascii="Arial" w:eastAsia="Calibri" w:hAnsi="Arial" w:cs="Arial"/>
          <w:kern w:val="1"/>
          <w:sz w:val="20"/>
          <w:szCs w:val="20"/>
        </w:rPr>
        <w:t>S i C</w:t>
      </w:r>
      <w:r w:rsidRPr="002E478C">
        <w:rPr>
          <w:rFonts w:ascii="Arial" w:eastAsia="Calibri" w:hAnsi="Arial" w:cs="Arial"/>
          <w:kern w:val="1"/>
          <w:sz w:val="20"/>
          <w:szCs w:val="20"/>
          <w:vertAlign w:val="subscript"/>
        </w:rPr>
        <w:t>6</w:t>
      </w:r>
      <w:r w:rsidRPr="002E478C">
        <w:rPr>
          <w:rFonts w:ascii="Arial" w:eastAsia="Calibri" w:hAnsi="Arial" w:cs="Arial"/>
          <w:kern w:val="1"/>
          <w:sz w:val="20"/>
          <w:szCs w:val="20"/>
        </w:rPr>
        <w:t>H</w:t>
      </w:r>
      <w:r w:rsidRPr="002E478C">
        <w:rPr>
          <w:rFonts w:ascii="Arial" w:eastAsia="Calibri" w:hAnsi="Arial" w:cs="Arial"/>
          <w:kern w:val="1"/>
          <w:sz w:val="20"/>
          <w:szCs w:val="20"/>
          <w:vertAlign w:val="subscript"/>
        </w:rPr>
        <w:t>6.</w:t>
      </w:r>
      <w:r w:rsidRPr="002E478C">
        <w:rPr>
          <w:rFonts w:ascii="Arial" w:eastAsia="Calibri" w:hAnsi="Arial" w:cs="Arial"/>
          <w:kern w:val="1"/>
          <w:sz w:val="20"/>
          <w:szCs w:val="20"/>
        </w:rPr>
        <w:t xml:space="preserve">   Podaci korišteni u ovom Izvješću su u skladu s Uredbom o razinama onečišćujućih tvari u zraku, a odnose se na mjerne postaje Slavonski Brod</w:t>
      </w:r>
      <w:r>
        <w:rPr>
          <w:rFonts w:ascii="Arial" w:eastAsia="Calibri" w:hAnsi="Arial" w:cs="Arial"/>
          <w:kern w:val="1"/>
          <w:sz w:val="20"/>
          <w:szCs w:val="20"/>
        </w:rPr>
        <w:t>-</w:t>
      </w:r>
      <w:r w:rsidRPr="002E478C">
        <w:rPr>
          <w:rFonts w:ascii="Arial" w:eastAsia="Calibri" w:hAnsi="Arial" w:cs="Arial"/>
          <w:kern w:val="1"/>
          <w:sz w:val="20"/>
          <w:szCs w:val="20"/>
        </w:rPr>
        <w:t>1 i Slavonski Brod-2</w:t>
      </w:r>
      <w:r>
        <w:rPr>
          <w:rFonts w:ascii="Arial" w:eastAsia="Calibri" w:hAnsi="Arial" w:cs="Arial"/>
          <w:kern w:val="1"/>
          <w:sz w:val="20"/>
          <w:szCs w:val="20"/>
        </w:rPr>
        <w:t>, koje su sastavni dio državne mreže za trajno praćenje zraka.</w:t>
      </w:r>
    </w:p>
    <w:p w14:paraId="4BCE6657" w14:textId="77777777" w:rsidR="0064334C" w:rsidRDefault="0064334C" w:rsidP="0064334C">
      <w:pPr>
        <w:tabs>
          <w:tab w:val="left" w:pos="740"/>
        </w:tabs>
        <w:spacing w:after="0" w:line="0" w:lineRule="atLeast"/>
        <w:jc w:val="both"/>
        <w:rPr>
          <w:rFonts w:ascii="Arial" w:eastAsia="Calibri" w:hAnsi="Arial" w:cs="Arial"/>
          <w:b/>
          <w:kern w:val="1"/>
          <w:sz w:val="20"/>
          <w:szCs w:val="20"/>
        </w:rPr>
      </w:pPr>
    </w:p>
    <w:p w14:paraId="48390381" w14:textId="77777777" w:rsidR="0064334C" w:rsidRDefault="0064334C" w:rsidP="0064334C">
      <w:pPr>
        <w:tabs>
          <w:tab w:val="left" w:pos="740"/>
        </w:tabs>
        <w:spacing w:after="0" w:line="0" w:lineRule="atLeast"/>
        <w:jc w:val="both"/>
        <w:rPr>
          <w:rFonts w:ascii="Arial" w:eastAsia="Calibri" w:hAnsi="Arial" w:cs="Arial"/>
          <w:b/>
          <w:kern w:val="1"/>
          <w:sz w:val="20"/>
          <w:szCs w:val="20"/>
        </w:rPr>
      </w:pPr>
    </w:p>
    <w:p w14:paraId="4E4834EB" w14:textId="77777777" w:rsidR="0064334C" w:rsidRPr="002E478C" w:rsidRDefault="0064334C" w:rsidP="0064334C">
      <w:pPr>
        <w:tabs>
          <w:tab w:val="left" w:pos="740"/>
        </w:tabs>
        <w:spacing w:after="0" w:line="0" w:lineRule="atLeast"/>
        <w:jc w:val="both"/>
        <w:rPr>
          <w:rFonts w:ascii="Arial" w:eastAsia="Calibri" w:hAnsi="Arial" w:cs="Arial"/>
          <w:b/>
          <w:kern w:val="1"/>
          <w:sz w:val="20"/>
          <w:szCs w:val="20"/>
        </w:rPr>
      </w:pPr>
      <w:r w:rsidRPr="002E478C">
        <w:rPr>
          <w:rFonts w:ascii="Arial" w:eastAsia="Calibri" w:hAnsi="Arial" w:cs="Arial"/>
          <w:b/>
          <w:kern w:val="1"/>
          <w:sz w:val="20"/>
          <w:szCs w:val="20"/>
        </w:rPr>
        <w:t>6.1.1. Sumporov dioksid, SO</w:t>
      </w:r>
      <w:r w:rsidRPr="002E478C">
        <w:rPr>
          <w:rFonts w:ascii="Arial" w:eastAsia="Calibri" w:hAnsi="Arial" w:cs="Arial"/>
          <w:b/>
          <w:kern w:val="1"/>
          <w:sz w:val="20"/>
          <w:szCs w:val="20"/>
          <w:vertAlign w:val="subscript"/>
        </w:rPr>
        <w:t>2</w:t>
      </w:r>
    </w:p>
    <w:p w14:paraId="4322F908" w14:textId="77777777" w:rsidR="0064334C" w:rsidRPr="002E478C" w:rsidRDefault="0064334C" w:rsidP="0064334C">
      <w:pPr>
        <w:tabs>
          <w:tab w:val="left" w:pos="740"/>
        </w:tabs>
        <w:spacing w:after="0" w:line="0" w:lineRule="atLeast"/>
        <w:ind w:left="644"/>
        <w:contextualSpacing/>
        <w:jc w:val="both"/>
        <w:rPr>
          <w:rFonts w:ascii="Arial" w:eastAsia="Calibri" w:hAnsi="Arial" w:cs="Arial"/>
          <w:b/>
          <w:kern w:val="1"/>
          <w:sz w:val="20"/>
          <w:szCs w:val="20"/>
        </w:rPr>
      </w:pPr>
    </w:p>
    <w:p w14:paraId="2FB883B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Obuhvat podataka i prekoračenje GV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xml:space="preserve">. god.     </w:t>
      </w:r>
    </w:p>
    <w:p w14:paraId="54A10AB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(izvor: državna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77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0"/>
        <w:gridCol w:w="55"/>
        <w:gridCol w:w="1134"/>
        <w:gridCol w:w="1134"/>
        <w:gridCol w:w="1057"/>
        <w:gridCol w:w="840"/>
        <w:gridCol w:w="860"/>
        <w:gridCol w:w="840"/>
        <w:gridCol w:w="797"/>
      </w:tblGrid>
      <w:tr w:rsidR="0064334C" w:rsidRPr="002E478C" w14:paraId="31F38A32" w14:textId="77777777" w:rsidTr="007C2785">
        <w:trPr>
          <w:trHeight w:val="759"/>
        </w:trPr>
        <w:tc>
          <w:tcPr>
            <w:tcW w:w="2060" w:type="dxa"/>
            <w:shd w:val="clear" w:color="auto" w:fill="ACB9CA" w:themeFill="text2" w:themeFillTint="66"/>
            <w:vAlign w:val="bottom"/>
          </w:tcPr>
          <w:p w14:paraId="41242FFF"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mjerna postaja</w:t>
            </w:r>
          </w:p>
        </w:tc>
        <w:tc>
          <w:tcPr>
            <w:tcW w:w="55" w:type="dxa"/>
            <w:shd w:val="clear" w:color="auto" w:fill="ACB9CA" w:themeFill="text2" w:themeFillTint="66"/>
            <w:vAlign w:val="bottom"/>
          </w:tcPr>
          <w:p w14:paraId="2452219B"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p>
        </w:tc>
        <w:tc>
          <w:tcPr>
            <w:tcW w:w="1134" w:type="dxa"/>
            <w:shd w:val="clear" w:color="auto" w:fill="ACB9CA" w:themeFill="text2" w:themeFillTint="66"/>
            <w:vAlign w:val="bottom"/>
          </w:tcPr>
          <w:p w14:paraId="7DDFF4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134" w:type="dxa"/>
            <w:shd w:val="clear" w:color="auto" w:fill="ACB9CA" w:themeFill="text2" w:themeFillTint="66"/>
            <w:vAlign w:val="bottom"/>
          </w:tcPr>
          <w:p w14:paraId="13A9226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OP (%)</w:t>
            </w:r>
          </w:p>
        </w:tc>
        <w:tc>
          <w:tcPr>
            <w:tcW w:w="1057" w:type="dxa"/>
            <w:shd w:val="clear" w:color="auto" w:fill="ACB9CA" w:themeFill="text2" w:themeFillTint="66"/>
            <w:vAlign w:val="bottom"/>
          </w:tcPr>
          <w:p w14:paraId="5A9967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p w14:paraId="4A34531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840" w:type="dxa"/>
            <w:shd w:val="clear" w:color="auto" w:fill="ACB9CA" w:themeFill="text2" w:themeFillTint="66"/>
            <w:vAlign w:val="bottom"/>
          </w:tcPr>
          <w:p w14:paraId="5463DC4A" w14:textId="77777777" w:rsidR="0064334C" w:rsidRPr="002E478C" w:rsidRDefault="0064334C" w:rsidP="007C2785">
            <w:pPr>
              <w:suppressAutoHyphens/>
              <w:spacing w:after="0" w:line="240" w:lineRule="auto"/>
              <w:jc w:val="both"/>
              <w:rPr>
                <w:rFonts w:ascii="Arial" w:eastAsia="font399" w:hAnsi="Arial" w:cs="Arial"/>
                <w:w w:val="84"/>
                <w:kern w:val="1"/>
                <w:sz w:val="20"/>
                <w:szCs w:val="20"/>
                <w:vertAlign w:val="subscript"/>
                <w:lang w:eastAsia="hr-HR"/>
              </w:rPr>
            </w:pPr>
            <w:r w:rsidRPr="002E478C">
              <w:rPr>
                <w:rFonts w:ascii="Arial" w:eastAsia="font399" w:hAnsi="Arial" w:cs="Arial"/>
                <w:w w:val="84"/>
                <w:kern w:val="1"/>
                <w:sz w:val="20"/>
                <w:szCs w:val="20"/>
                <w:lang w:eastAsia="hr-HR"/>
              </w:rPr>
              <w:t>C</w:t>
            </w:r>
            <w:r w:rsidRPr="002E478C">
              <w:rPr>
                <w:rFonts w:ascii="Arial" w:eastAsia="font399" w:hAnsi="Arial" w:cs="Arial"/>
                <w:w w:val="84"/>
                <w:kern w:val="1"/>
                <w:sz w:val="20"/>
                <w:szCs w:val="20"/>
                <w:vertAlign w:val="subscript"/>
                <w:lang w:eastAsia="hr-HR"/>
              </w:rPr>
              <w:t>M</w:t>
            </w:r>
          </w:p>
          <w:p w14:paraId="1606DB4D" w14:textId="77777777" w:rsidR="0064334C" w:rsidRPr="002E478C" w:rsidRDefault="0064334C" w:rsidP="007C2785">
            <w:pPr>
              <w:suppressAutoHyphens/>
              <w:spacing w:after="0" w:line="240" w:lineRule="auto"/>
              <w:jc w:val="both"/>
              <w:rPr>
                <w:rFonts w:ascii="Arial" w:eastAsia="font399" w:hAnsi="Arial" w:cs="Arial"/>
                <w:w w:val="84"/>
                <w:kern w:val="1"/>
                <w:sz w:val="20"/>
                <w:szCs w:val="20"/>
                <w:vertAlign w:val="subscript"/>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860" w:type="dxa"/>
            <w:shd w:val="clear" w:color="auto" w:fill="ACB9CA" w:themeFill="text2" w:themeFillTint="66"/>
            <w:vAlign w:val="bottom"/>
          </w:tcPr>
          <w:p w14:paraId="2017D9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p w14:paraId="4DF993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840" w:type="dxa"/>
            <w:shd w:val="clear" w:color="auto" w:fill="ACB9CA" w:themeFill="text2" w:themeFillTint="66"/>
            <w:vAlign w:val="bottom"/>
          </w:tcPr>
          <w:p w14:paraId="7A911F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p w14:paraId="2C6CF4B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797" w:type="dxa"/>
            <w:shd w:val="clear" w:color="auto" w:fill="ACB9CA" w:themeFill="text2" w:themeFillTint="66"/>
          </w:tcPr>
          <w:p w14:paraId="6AF5310D"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p>
          <w:p w14:paraId="5B67A360"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&gt; GV</w:t>
            </w:r>
          </w:p>
        </w:tc>
      </w:tr>
      <w:tr w:rsidR="0064334C" w:rsidRPr="002E478C" w14:paraId="6D7599C1" w14:textId="77777777" w:rsidTr="007C2785">
        <w:trPr>
          <w:trHeight w:val="206"/>
        </w:trPr>
        <w:tc>
          <w:tcPr>
            <w:tcW w:w="8777" w:type="dxa"/>
            <w:gridSpan w:val="9"/>
            <w:shd w:val="clear" w:color="auto" w:fill="auto"/>
            <w:vAlign w:val="bottom"/>
          </w:tcPr>
          <w:p w14:paraId="67095E5A" w14:textId="77777777" w:rsidR="0064334C" w:rsidRPr="002E478C" w:rsidRDefault="0064334C" w:rsidP="007C2785">
            <w:pPr>
              <w:suppressAutoHyphens/>
              <w:spacing w:after="0" w:line="240" w:lineRule="auto"/>
              <w:jc w:val="both"/>
              <w:rPr>
                <w:rFonts w:ascii="Arial" w:eastAsia="Times New Roman" w:hAnsi="Arial" w:cs="Arial"/>
                <w:b/>
                <w:bCs/>
                <w:kern w:val="1"/>
                <w:sz w:val="20"/>
                <w:szCs w:val="20"/>
                <w:lang w:eastAsia="hr-HR"/>
              </w:rPr>
            </w:pPr>
            <w:r w:rsidRPr="002E478C">
              <w:rPr>
                <w:rFonts w:ascii="Arial" w:eastAsia="font399" w:hAnsi="Arial" w:cs="Arial"/>
                <w:b/>
                <w:bCs/>
                <w:kern w:val="1"/>
                <w:sz w:val="20"/>
                <w:szCs w:val="20"/>
                <w:lang w:eastAsia="hr-HR"/>
              </w:rPr>
              <w:t>1 sat</w:t>
            </w:r>
          </w:p>
        </w:tc>
      </w:tr>
      <w:tr w:rsidR="0064334C" w:rsidRPr="002E478C" w14:paraId="5F9B026C" w14:textId="77777777" w:rsidTr="007C2785">
        <w:trPr>
          <w:trHeight w:val="221"/>
        </w:trPr>
        <w:tc>
          <w:tcPr>
            <w:tcW w:w="2060" w:type="dxa"/>
            <w:shd w:val="clear" w:color="auto" w:fill="auto"/>
            <w:vAlign w:val="bottom"/>
          </w:tcPr>
          <w:p w14:paraId="539873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55" w:type="dxa"/>
            <w:shd w:val="clear" w:color="auto" w:fill="auto"/>
            <w:vAlign w:val="bottom"/>
          </w:tcPr>
          <w:p w14:paraId="1A80CAC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shd w:val="clear" w:color="auto" w:fill="auto"/>
            <w:vAlign w:val="bottom"/>
          </w:tcPr>
          <w:p w14:paraId="59F0E1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8</w:t>
            </w:r>
            <w:r>
              <w:rPr>
                <w:rFonts w:ascii="Arial" w:eastAsia="font399" w:hAnsi="Arial" w:cs="Arial"/>
                <w:kern w:val="1"/>
                <w:sz w:val="20"/>
                <w:szCs w:val="20"/>
                <w:lang w:eastAsia="hr-HR"/>
              </w:rPr>
              <w:t>374</w:t>
            </w:r>
          </w:p>
        </w:tc>
        <w:tc>
          <w:tcPr>
            <w:tcW w:w="1134" w:type="dxa"/>
            <w:shd w:val="clear" w:color="auto" w:fill="auto"/>
            <w:vAlign w:val="bottom"/>
          </w:tcPr>
          <w:p w14:paraId="0902337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96</w:t>
            </w:r>
          </w:p>
        </w:tc>
        <w:tc>
          <w:tcPr>
            <w:tcW w:w="1057" w:type="dxa"/>
            <w:shd w:val="clear" w:color="auto" w:fill="auto"/>
            <w:vAlign w:val="bottom"/>
          </w:tcPr>
          <w:p w14:paraId="347CC959"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4</w:t>
            </w:r>
          </w:p>
        </w:tc>
        <w:tc>
          <w:tcPr>
            <w:tcW w:w="840" w:type="dxa"/>
            <w:shd w:val="clear" w:color="auto" w:fill="auto"/>
            <w:vAlign w:val="bottom"/>
          </w:tcPr>
          <w:p w14:paraId="32453D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131</w:t>
            </w:r>
          </w:p>
        </w:tc>
        <w:tc>
          <w:tcPr>
            <w:tcW w:w="860" w:type="dxa"/>
            <w:shd w:val="clear" w:color="auto" w:fill="auto"/>
            <w:vAlign w:val="bottom"/>
          </w:tcPr>
          <w:p w14:paraId="25631BA8"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3</w:t>
            </w:r>
          </w:p>
        </w:tc>
        <w:tc>
          <w:tcPr>
            <w:tcW w:w="840" w:type="dxa"/>
            <w:shd w:val="clear" w:color="auto" w:fill="auto"/>
            <w:vAlign w:val="bottom"/>
          </w:tcPr>
          <w:p w14:paraId="6628C3B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2</w:t>
            </w:r>
            <w:r w:rsidRPr="002E478C">
              <w:rPr>
                <w:rFonts w:ascii="Arial" w:eastAsia="font399" w:hAnsi="Arial" w:cs="Arial"/>
                <w:w w:val="98"/>
                <w:kern w:val="1"/>
                <w:sz w:val="20"/>
                <w:szCs w:val="20"/>
                <w:lang w:eastAsia="hr-HR"/>
              </w:rPr>
              <w:t>5</w:t>
            </w:r>
          </w:p>
        </w:tc>
        <w:tc>
          <w:tcPr>
            <w:tcW w:w="797" w:type="dxa"/>
          </w:tcPr>
          <w:p w14:paraId="44E9FCF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r w:rsidR="0064334C" w:rsidRPr="002E478C" w14:paraId="49B81F0C" w14:textId="77777777" w:rsidTr="007C2785">
        <w:trPr>
          <w:trHeight w:val="218"/>
        </w:trPr>
        <w:tc>
          <w:tcPr>
            <w:tcW w:w="2060" w:type="dxa"/>
            <w:shd w:val="clear" w:color="auto" w:fill="auto"/>
            <w:vAlign w:val="bottom"/>
          </w:tcPr>
          <w:p w14:paraId="58B8CF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55" w:type="dxa"/>
            <w:shd w:val="clear" w:color="auto" w:fill="auto"/>
            <w:vAlign w:val="bottom"/>
          </w:tcPr>
          <w:p w14:paraId="450C0B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shd w:val="clear" w:color="auto" w:fill="auto"/>
            <w:vAlign w:val="bottom"/>
          </w:tcPr>
          <w:p w14:paraId="7A20791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7902</w:t>
            </w:r>
          </w:p>
        </w:tc>
        <w:tc>
          <w:tcPr>
            <w:tcW w:w="1134" w:type="dxa"/>
            <w:shd w:val="clear" w:color="auto" w:fill="auto"/>
            <w:vAlign w:val="bottom"/>
          </w:tcPr>
          <w:p w14:paraId="4AD275A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0</w:t>
            </w:r>
          </w:p>
        </w:tc>
        <w:tc>
          <w:tcPr>
            <w:tcW w:w="1057" w:type="dxa"/>
            <w:shd w:val="clear" w:color="auto" w:fill="auto"/>
            <w:vAlign w:val="bottom"/>
          </w:tcPr>
          <w:p w14:paraId="06F81263"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4</w:t>
            </w:r>
          </w:p>
        </w:tc>
        <w:tc>
          <w:tcPr>
            <w:tcW w:w="840" w:type="dxa"/>
            <w:shd w:val="clear" w:color="auto" w:fill="auto"/>
            <w:vAlign w:val="bottom"/>
          </w:tcPr>
          <w:p w14:paraId="75E612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139</w:t>
            </w:r>
          </w:p>
        </w:tc>
        <w:tc>
          <w:tcPr>
            <w:tcW w:w="860" w:type="dxa"/>
            <w:shd w:val="clear" w:color="auto" w:fill="auto"/>
            <w:vAlign w:val="bottom"/>
          </w:tcPr>
          <w:p w14:paraId="165F4968"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2</w:t>
            </w:r>
          </w:p>
        </w:tc>
        <w:tc>
          <w:tcPr>
            <w:tcW w:w="840" w:type="dxa"/>
            <w:shd w:val="clear" w:color="auto" w:fill="auto"/>
            <w:vAlign w:val="bottom"/>
          </w:tcPr>
          <w:p w14:paraId="608FDD1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2</w:t>
            </w:r>
            <w:r w:rsidRPr="002E478C">
              <w:rPr>
                <w:rFonts w:ascii="Arial" w:eastAsia="font399" w:hAnsi="Arial" w:cs="Arial"/>
                <w:w w:val="98"/>
                <w:kern w:val="1"/>
                <w:sz w:val="20"/>
                <w:szCs w:val="20"/>
                <w:lang w:eastAsia="hr-HR"/>
              </w:rPr>
              <w:t>3</w:t>
            </w:r>
          </w:p>
        </w:tc>
        <w:tc>
          <w:tcPr>
            <w:tcW w:w="797" w:type="dxa"/>
          </w:tcPr>
          <w:p w14:paraId="0A21B2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r w:rsidR="0064334C" w:rsidRPr="002E478C" w14:paraId="0B5ED3A5" w14:textId="77777777" w:rsidTr="007C2785">
        <w:trPr>
          <w:trHeight w:val="209"/>
        </w:trPr>
        <w:tc>
          <w:tcPr>
            <w:tcW w:w="8777" w:type="dxa"/>
            <w:gridSpan w:val="9"/>
            <w:shd w:val="clear" w:color="auto" w:fill="auto"/>
            <w:vAlign w:val="bottom"/>
          </w:tcPr>
          <w:p w14:paraId="378BDB0A" w14:textId="77777777" w:rsidR="0064334C" w:rsidRPr="002E478C" w:rsidRDefault="0064334C" w:rsidP="007C2785">
            <w:pPr>
              <w:suppressAutoHyphens/>
              <w:spacing w:after="0" w:line="240" w:lineRule="auto"/>
              <w:jc w:val="both"/>
              <w:rPr>
                <w:rFonts w:ascii="Arial" w:eastAsia="Times New Roman" w:hAnsi="Arial" w:cs="Arial"/>
                <w:b/>
                <w:bCs/>
                <w:kern w:val="1"/>
                <w:sz w:val="20"/>
                <w:szCs w:val="20"/>
                <w:lang w:eastAsia="hr-HR"/>
              </w:rPr>
            </w:pPr>
            <w:r w:rsidRPr="002E478C">
              <w:rPr>
                <w:rFonts w:ascii="Arial" w:eastAsia="font399" w:hAnsi="Arial" w:cs="Arial"/>
                <w:b/>
                <w:bCs/>
                <w:kern w:val="1"/>
                <w:sz w:val="20"/>
                <w:szCs w:val="20"/>
                <w:lang w:eastAsia="hr-HR"/>
              </w:rPr>
              <w:t>24 sata</w:t>
            </w:r>
          </w:p>
        </w:tc>
      </w:tr>
      <w:tr w:rsidR="0064334C" w:rsidRPr="002E478C" w14:paraId="6EDDAB89" w14:textId="77777777" w:rsidTr="007C2785">
        <w:trPr>
          <w:trHeight w:val="221"/>
        </w:trPr>
        <w:tc>
          <w:tcPr>
            <w:tcW w:w="2060" w:type="dxa"/>
            <w:shd w:val="clear" w:color="auto" w:fill="auto"/>
            <w:vAlign w:val="bottom"/>
          </w:tcPr>
          <w:p w14:paraId="4FEA1F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55" w:type="dxa"/>
            <w:shd w:val="clear" w:color="auto" w:fill="auto"/>
            <w:vAlign w:val="bottom"/>
          </w:tcPr>
          <w:p w14:paraId="63CA6B4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shd w:val="clear" w:color="auto" w:fill="auto"/>
            <w:vAlign w:val="bottom"/>
          </w:tcPr>
          <w:p w14:paraId="67823598" w14:textId="77777777" w:rsidR="0064334C" w:rsidRPr="002E478C" w:rsidRDefault="0064334C" w:rsidP="007C2785">
            <w:pPr>
              <w:suppressAutoHyphens/>
              <w:spacing w:after="0" w:line="240" w:lineRule="auto"/>
              <w:jc w:val="both"/>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35</w:t>
            </w:r>
            <w:r>
              <w:rPr>
                <w:rFonts w:ascii="Arial" w:eastAsia="font399" w:hAnsi="Arial" w:cs="Arial"/>
                <w:w w:val="94"/>
                <w:kern w:val="1"/>
                <w:sz w:val="20"/>
                <w:szCs w:val="20"/>
                <w:lang w:eastAsia="hr-HR"/>
              </w:rPr>
              <w:t>4</w:t>
            </w:r>
          </w:p>
        </w:tc>
        <w:tc>
          <w:tcPr>
            <w:tcW w:w="1134" w:type="dxa"/>
            <w:shd w:val="clear" w:color="auto" w:fill="auto"/>
            <w:vAlign w:val="bottom"/>
          </w:tcPr>
          <w:p w14:paraId="094EE7E8"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7</w:t>
            </w:r>
          </w:p>
        </w:tc>
        <w:tc>
          <w:tcPr>
            <w:tcW w:w="1057" w:type="dxa"/>
            <w:shd w:val="clear" w:color="auto" w:fill="auto"/>
            <w:vAlign w:val="bottom"/>
          </w:tcPr>
          <w:p w14:paraId="33236109"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4</w:t>
            </w:r>
          </w:p>
        </w:tc>
        <w:tc>
          <w:tcPr>
            <w:tcW w:w="840" w:type="dxa"/>
            <w:shd w:val="clear" w:color="auto" w:fill="auto"/>
            <w:vAlign w:val="bottom"/>
          </w:tcPr>
          <w:p w14:paraId="6F4E611F" w14:textId="77777777" w:rsidR="0064334C" w:rsidRPr="002E478C" w:rsidRDefault="0064334C" w:rsidP="007C2785">
            <w:pPr>
              <w:suppressAutoHyphens/>
              <w:spacing w:after="0" w:line="240" w:lineRule="auto"/>
              <w:jc w:val="both"/>
              <w:rPr>
                <w:rFonts w:ascii="Arial" w:eastAsia="font399" w:hAnsi="Arial" w:cs="Arial"/>
                <w:w w:val="93"/>
                <w:kern w:val="1"/>
                <w:sz w:val="20"/>
                <w:szCs w:val="20"/>
                <w:lang w:eastAsia="hr-HR"/>
              </w:rPr>
            </w:pPr>
            <w:r>
              <w:rPr>
                <w:rFonts w:ascii="Arial" w:eastAsia="font399" w:hAnsi="Arial" w:cs="Arial"/>
                <w:w w:val="93"/>
                <w:kern w:val="1"/>
                <w:sz w:val="20"/>
                <w:szCs w:val="20"/>
                <w:lang w:eastAsia="hr-HR"/>
              </w:rPr>
              <w:t>31</w:t>
            </w:r>
          </w:p>
        </w:tc>
        <w:tc>
          <w:tcPr>
            <w:tcW w:w="860" w:type="dxa"/>
            <w:shd w:val="clear" w:color="auto" w:fill="auto"/>
            <w:vAlign w:val="bottom"/>
          </w:tcPr>
          <w:p w14:paraId="2CF0CDB6"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3</w:t>
            </w:r>
          </w:p>
        </w:tc>
        <w:tc>
          <w:tcPr>
            <w:tcW w:w="840" w:type="dxa"/>
            <w:shd w:val="clear" w:color="auto" w:fill="auto"/>
            <w:vAlign w:val="bottom"/>
          </w:tcPr>
          <w:p w14:paraId="2D1084E0"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16</w:t>
            </w:r>
          </w:p>
        </w:tc>
        <w:tc>
          <w:tcPr>
            <w:tcW w:w="797" w:type="dxa"/>
          </w:tcPr>
          <w:p w14:paraId="6DC6635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r w:rsidR="0064334C" w:rsidRPr="002E478C" w14:paraId="7E552605" w14:textId="77777777" w:rsidTr="007C2785">
        <w:trPr>
          <w:trHeight w:val="218"/>
        </w:trPr>
        <w:tc>
          <w:tcPr>
            <w:tcW w:w="2060" w:type="dxa"/>
            <w:shd w:val="clear" w:color="auto" w:fill="auto"/>
            <w:vAlign w:val="bottom"/>
          </w:tcPr>
          <w:p w14:paraId="490AAA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55" w:type="dxa"/>
            <w:shd w:val="clear" w:color="auto" w:fill="auto"/>
            <w:vAlign w:val="bottom"/>
          </w:tcPr>
          <w:p w14:paraId="392D2A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shd w:val="clear" w:color="auto" w:fill="auto"/>
            <w:vAlign w:val="bottom"/>
          </w:tcPr>
          <w:p w14:paraId="14CEBAA9" w14:textId="77777777" w:rsidR="0064334C" w:rsidRPr="002E478C" w:rsidRDefault="0064334C" w:rsidP="007C2785">
            <w:pPr>
              <w:suppressAutoHyphens/>
              <w:spacing w:after="0" w:line="240" w:lineRule="auto"/>
              <w:jc w:val="both"/>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3</w:t>
            </w:r>
            <w:r>
              <w:rPr>
                <w:rFonts w:ascii="Arial" w:eastAsia="font399" w:hAnsi="Arial" w:cs="Arial"/>
                <w:w w:val="94"/>
                <w:kern w:val="1"/>
                <w:sz w:val="20"/>
                <w:szCs w:val="20"/>
                <w:lang w:eastAsia="hr-HR"/>
              </w:rPr>
              <w:t>27</w:t>
            </w:r>
          </w:p>
        </w:tc>
        <w:tc>
          <w:tcPr>
            <w:tcW w:w="1134" w:type="dxa"/>
            <w:shd w:val="clear" w:color="auto" w:fill="auto"/>
            <w:vAlign w:val="bottom"/>
          </w:tcPr>
          <w:p w14:paraId="59DB98DE"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0</w:t>
            </w:r>
          </w:p>
        </w:tc>
        <w:tc>
          <w:tcPr>
            <w:tcW w:w="1057" w:type="dxa"/>
            <w:shd w:val="clear" w:color="auto" w:fill="auto"/>
            <w:vAlign w:val="bottom"/>
          </w:tcPr>
          <w:p w14:paraId="588474AF"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4</w:t>
            </w:r>
          </w:p>
        </w:tc>
        <w:tc>
          <w:tcPr>
            <w:tcW w:w="840" w:type="dxa"/>
            <w:shd w:val="clear" w:color="auto" w:fill="auto"/>
            <w:vAlign w:val="bottom"/>
          </w:tcPr>
          <w:p w14:paraId="6C7D36F6" w14:textId="77777777" w:rsidR="0064334C" w:rsidRPr="002E478C" w:rsidRDefault="0064334C" w:rsidP="007C2785">
            <w:pPr>
              <w:suppressAutoHyphens/>
              <w:spacing w:after="0" w:line="240" w:lineRule="auto"/>
              <w:jc w:val="both"/>
              <w:rPr>
                <w:rFonts w:ascii="Arial" w:eastAsia="font399" w:hAnsi="Arial" w:cs="Arial"/>
                <w:w w:val="93"/>
                <w:kern w:val="1"/>
                <w:sz w:val="20"/>
                <w:szCs w:val="20"/>
                <w:lang w:eastAsia="hr-HR"/>
              </w:rPr>
            </w:pPr>
            <w:r>
              <w:rPr>
                <w:rFonts w:ascii="Arial" w:eastAsia="font399" w:hAnsi="Arial" w:cs="Arial"/>
                <w:w w:val="93"/>
                <w:kern w:val="1"/>
                <w:sz w:val="20"/>
                <w:szCs w:val="20"/>
                <w:lang w:eastAsia="hr-HR"/>
              </w:rPr>
              <w:t>33</w:t>
            </w:r>
          </w:p>
        </w:tc>
        <w:tc>
          <w:tcPr>
            <w:tcW w:w="860" w:type="dxa"/>
            <w:shd w:val="clear" w:color="auto" w:fill="auto"/>
            <w:vAlign w:val="bottom"/>
          </w:tcPr>
          <w:p w14:paraId="1AB26FF5"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2</w:t>
            </w:r>
          </w:p>
        </w:tc>
        <w:tc>
          <w:tcPr>
            <w:tcW w:w="840" w:type="dxa"/>
            <w:shd w:val="clear" w:color="auto" w:fill="auto"/>
            <w:vAlign w:val="bottom"/>
          </w:tcPr>
          <w:p w14:paraId="4A7DD5C2"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15</w:t>
            </w:r>
          </w:p>
        </w:tc>
        <w:tc>
          <w:tcPr>
            <w:tcW w:w="797" w:type="dxa"/>
          </w:tcPr>
          <w:p w14:paraId="587E3F7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bl>
    <w:p w14:paraId="23A088B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60A910A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godini prag upozorenja za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nije prekoračen.</w:t>
      </w:r>
    </w:p>
    <w:p w14:paraId="50F16190"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5738AB4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zraka za SO</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 xml:space="preserve"> s obzirom na zaštitu zdravlja ljudi (izvor: DHMZ,   </w:t>
      </w:r>
    </w:p>
    <w:p w14:paraId="3410889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0"/>
        <w:gridCol w:w="2020"/>
        <w:gridCol w:w="1644"/>
      </w:tblGrid>
      <w:tr w:rsidR="0064334C" w:rsidRPr="002E478C" w14:paraId="0D64C326" w14:textId="77777777" w:rsidTr="007C2785">
        <w:trPr>
          <w:trHeight w:val="593"/>
        </w:trPr>
        <w:tc>
          <w:tcPr>
            <w:tcW w:w="2720" w:type="dxa"/>
            <w:shd w:val="clear" w:color="auto" w:fill="ACB9CA" w:themeFill="text2" w:themeFillTint="66"/>
            <w:vAlign w:val="bottom"/>
          </w:tcPr>
          <w:p w14:paraId="79548D4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2020" w:type="dxa"/>
            <w:shd w:val="clear" w:color="auto" w:fill="ACB9CA" w:themeFill="text2" w:themeFillTint="66"/>
            <w:vAlign w:val="bottom"/>
          </w:tcPr>
          <w:p w14:paraId="3BBCABC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zona /</w:t>
            </w:r>
          </w:p>
          <w:p w14:paraId="5016696D"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9"/>
                <w:kern w:val="1"/>
                <w:sz w:val="20"/>
                <w:szCs w:val="20"/>
                <w:lang w:eastAsia="hr-HR"/>
              </w:rPr>
              <w:t>aglomeracija</w:t>
            </w:r>
          </w:p>
        </w:tc>
        <w:tc>
          <w:tcPr>
            <w:tcW w:w="1644" w:type="dxa"/>
            <w:shd w:val="clear" w:color="auto" w:fill="ACB9CA" w:themeFill="text2" w:themeFillTint="66"/>
            <w:vAlign w:val="bottom"/>
          </w:tcPr>
          <w:p w14:paraId="06D751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kategorizacija zraka</w:t>
            </w:r>
          </w:p>
        </w:tc>
      </w:tr>
      <w:tr w:rsidR="0064334C" w:rsidRPr="002E478C" w14:paraId="32129507" w14:textId="77777777" w:rsidTr="007C2785">
        <w:trPr>
          <w:trHeight w:val="226"/>
        </w:trPr>
        <w:tc>
          <w:tcPr>
            <w:tcW w:w="2720" w:type="dxa"/>
            <w:shd w:val="clear" w:color="auto" w:fill="auto"/>
            <w:vAlign w:val="bottom"/>
          </w:tcPr>
          <w:p w14:paraId="6D9F3AD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Slavonski Brod-1</w:t>
            </w:r>
          </w:p>
        </w:tc>
        <w:tc>
          <w:tcPr>
            <w:tcW w:w="2020" w:type="dxa"/>
            <w:shd w:val="clear" w:color="auto" w:fill="auto"/>
            <w:vAlign w:val="bottom"/>
          </w:tcPr>
          <w:p w14:paraId="10A1CA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1644" w:type="dxa"/>
            <w:shd w:val="clear" w:color="auto" w:fill="FFFFFF" w:themeFill="background1"/>
            <w:vAlign w:val="bottom"/>
          </w:tcPr>
          <w:p w14:paraId="29DA2D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tc>
      </w:tr>
      <w:tr w:rsidR="0064334C" w:rsidRPr="002E478C" w14:paraId="5DD6C4AE" w14:textId="77777777" w:rsidTr="007C2785">
        <w:trPr>
          <w:trHeight w:val="229"/>
        </w:trPr>
        <w:tc>
          <w:tcPr>
            <w:tcW w:w="2720" w:type="dxa"/>
            <w:shd w:val="clear" w:color="auto" w:fill="auto"/>
            <w:vAlign w:val="bottom"/>
          </w:tcPr>
          <w:p w14:paraId="0DEBEB5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Slavonski Brod-2</w:t>
            </w:r>
          </w:p>
        </w:tc>
        <w:tc>
          <w:tcPr>
            <w:tcW w:w="2020" w:type="dxa"/>
            <w:shd w:val="clear" w:color="auto" w:fill="auto"/>
            <w:vAlign w:val="bottom"/>
          </w:tcPr>
          <w:p w14:paraId="2EB0FCA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1644" w:type="dxa"/>
            <w:shd w:val="clear" w:color="auto" w:fill="FFFFFF" w:themeFill="background1"/>
            <w:vAlign w:val="bottom"/>
          </w:tcPr>
          <w:p w14:paraId="56D8FF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tc>
      </w:tr>
    </w:tbl>
    <w:p w14:paraId="13441FB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378103B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Zrak je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za sumporov dioksid s obzirom na zdravlje ljudi.</w:t>
      </w:r>
    </w:p>
    <w:p w14:paraId="6B78A70C"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0EAD6535"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prag upozorenja za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nije prekoračen. Za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je definiran prag</w:t>
      </w:r>
      <w:r>
        <w:rPr>
          <w:rFonts w:ascii="Arial" w:eastAsia="font399" w:hAnsi="Arial" w:cs="Arial"/>
          <w:kern w:val="1"/>
          <w:sz w:val="20"/>
          <w:szCs w:val="20"/>
          <w:lang w:eastAsia="hr-HR"/>
        </w:rPr>
        <w:t xml:space="preserve"> upozorenja</w:t>
      </w:r>
      <w:r w:rsidRPr="002E478C">
        <w:rPr>
          <w:rFonts w:ascii="Arial" w:eastAsia="font399" w:hAnsi="Arial" w:cs="Arial"/>
          <w:kern w:val="1"/>
          <w:sz w:val="20"/>
          <w:szCs w:val="20"/>
          <w:lang w:eastAsia="hr-HR"/>
        </w:rPr>
        <w:t xml:space="preserve"> od 500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p w14:paraId="2D1060D2"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685F2577"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lastRenderedPageBreak/>
        <w:t>Tablica: Ocjena prema pragovima procjene za zaštitu ljudi (izvor: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30"/>
        <w:gridCol w:w="1549"/>
        <w:gridCol w:w="1275"/>
        <w:gridCol w:w="30"/>
        <w:gridCol w:w="1391"/>
        <w:gridCol w:w="1418"/>
        <w:gridCol w:w="1134"/>
      </w:tblGrid>
      <w:tr w:rsidR="0064334C" w:rsidRPr="002E478C" w14:paraId="4C51A31B" w14:textId="77777777" w:rsidTr="007C2785">
        <w:trPr>
          <w:trHeight w:val="228"/>
        </w:trPr>
        <w:tc>
          <w:tcPr>
            <w:tcW w:w="1957" w:type="dxa"/>
            <w:vMerge w:val="restart"/>
            <w:shd w:val="clear" w:color="auto" w:fill="ACB9CA" w:themeFill="text2" w:themeFillTint="66"/>
            <w:vAlign w:val="center"/>
          </w:tcPr>
          <w:p w14:paraId="252D2385"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mjerna postaja</w:t>
            </w:r>
          </w:p>
        </w:tc>
        <w:tc>
          <w:tcPr>
            <w:tcW w:w="30" w:type="dxa"/>
            <w:shd w:val="clear" w:color="auto" w:fill="ACB9CA" w:themeFill="text2" w:themeFillTint="66"/>
            <w:vAlign w:val="center"/>
          </w:tcPr>
          <w:p w14:paraId="4FB85E43"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824" w:type="dxa"/>
            <w:gridSpan w:val="2"/>
            <w:shd w:val="clear" w:color="auto" w:fill="ACB9CA" w:themeFill="text2" w:themeFillTint="66"/>
            <w:vAlign w:val="center"/>
          </w:tcPr>
          <w:p w14:paraId="6F050BF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broj prekoračenja</w:t>
            </w:r>
          </w:p>
        </w:tc>
        <w:tc>
          <w:tcPr>
            <w:tcW w:w="30" w:type="dxa"/>
            <w:vMerge w:val="restart"/>
            <w:shd w:val="clear" w:color="auto" w:fill="ACB9CA" w:themeFill="text2" w:themeFillTint="66"/>
            <w:vAlign w:val="center"/>
          </w:tcPr>
          <w:p w14:paraId="2FA9554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3943" w:type="dxa"/>
            <w:gridSpan w:val="3"/>
            <w:vMerge w:val="restart"/>
            <w:shd w:val="clear" w:color="auto" w:fill="ACB9CA" w:themeFill="text2" w:themeFillTint="66"/>
            <w:vAlign w:val="center"/>
          </w:tcPr>
          <w:p w14:paraId="0E396E85"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ocjena</w:t>
            </w:r>
          </w:p>
        </w:tc>
      </w:tr>
      <w:tr w:rsidR="0064334C" w:rsidRPr="002E478C" w14:paraId="79384572" w14:textId="77777777" w:rsidTr="007C2785">
        <w:trPr>
          <w:trHeight w:val="230"/>
        </w:trPr>
        <w:tc>
          <w:tcPr>
            <w:tcW w:w="1957" w:type="dxa"/>
            <w:vMerge/>
            <w:shd w:val="clear" w:color="auto" w:fill="ACB9CA" w:themeFill="text2" w:themeFillTint="66"/>
            <w:vAlign w:val="center"/>
          </w:tcPr>
          <w:p w14:paraId="72EB24E3"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30" w:type="dxa"/>
            <w:vMerge w:val="restart"/>
            <w:shd w:val="clear" w:color="auto" w:fill="ACB9CA" w:themeFill="text2" w:themeFillTint="66"/>
            <w:vAlign w:val="center"/>
          </w:tcPr>
          <w:p w14:paraId="41F30FC0"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p>
        </w:tc>
        <w:tc>
          <w:tcPr>
            <w:tcW w:w="1549" w:type="dxa"/>
            <w:vMerge w:val="restart"/>
            <w:shd w:val="clear" w:color="auto" w:fill="ACB9CA" w:themeFill="text2" w:themeFillTint="66"/>
            <w:vAlign w:val="center"/>
          </w:tcPr>
          <w:p w14:paraId="24B0192F"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&gt;DPP</w:t>
            </w:r>
          </w:p>
        </w:tc>
        <w:tc>
          <w:tcPr>
            <w:tcW w:w="1275" w:type="dxa"/>
            <w:vMerge w:val="restart"/>
            <w:shd w:val="clear" w:color="auto" w:fill="ACB9CA" w:themeFill="text2" w:themeFillTint="66"/>
            <w:vAlign w:val="center"/>
          </w:tcPr>
          <w:p w14:paraId="12C2F126"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&gt;GPP</w:t>
            </w:r>
          </w:p>
        </w:tc>
        <w:tc>
          <w:tcPr>
            <w:tcW w:w="30" w:type="dxa"/>
            <w:vMerge/>
            <w:shd w:val="clear" w:color="auto" w:fill="ACB9CA" w:themeFill="text2" w:themeFillTint="66"/>
            <w:vAlign w:val="center"/>
          </w:tcPr>
          <w:p w14:paraId="5BAA06CF"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3943" w:type="dxa"/>
            <w:gridSpan w:val="3"/>
            <w:vMerge/>
            <w:shd w:val="clear" w:color="auto" w:fill="ACB9CA" w:themeFill="text2" w:themeFillTint="66"/>
            <w:vAlign w:val="center"/>
          </w:tcPr>
          <w:p w14:paraId="24D42265"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1EFFE3AE" w14:textId="77777777" w:rsidTr="007C2785">
        <w:trPr>
          <w:trHeight w:val="764"/>
        </w:trPr>
        <w:tc>
          <w:tcPr>
            <w:tcW w:w="1957" w:type="dxa"/>
            <w:vMerge/>
            <w:shd w:val="clear" w:color="auto" w:fill="ACB9CA" w:themeFill="text2" w:themeFillTint="66"/>
            <w:vAlign w:val="center"/>
          </w:tcPr>
          <w:p w14:paraId="7ECD0E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30" w:type="dxa"/>
            <w:vMerge/>
            <w:shd w:val="clear" w:color="auto" w:fill="ACB9CA" w:themeFill="text2" w:themeFillTint="66"/>
            <w:vAlign w:val="center"/>
          </w:tcPr>
          <w:p w14:paraId="1BB496BC"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549" w:type="dxa"/>
            <w:vMerge/>
            <w:shd w:val="clear" w:color="auto" w:fill="ACB9CA" w:themeFill="text2" w:themeFillTint="66"/>
            <w:vAlign w:val="center"/>
          </w:tcPr>
          <w:p w14:paraId="7A077DD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275" w:type="dxa"/>
            <w:vMerge/>
            <w:shd w:val="clear" w:color="auto" w:fill="ACB9CA" w:themeFill="text2" w:themeFillTint="66"/>
            <w:vAlign w:val="center"/>
          </w:tcPr>
          <w:p w14:paraId="0C738F4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30" w:type="dxa"/>
            <w:vMerge/>
            <w:shd w:val="clear" w:color="auto" w:fill="ACB9CA" w:themeFill="text2" w:themeFillTint="66"/>
            <w:vAlign w:val="center"/>
          </w:tcPr>
          <w:p w14:paraId="484B64B0"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391" w:type="dxa"/>
            <w:shd w:val="clear" w:color="auto" w:fill="ACB9CA" w:themeFill="text2" w:themeFillTint="66"/>
            <w:vAlign w:val="center"/>
          </w:tcPr>
          <w:p w14:paraId="0F6296FF"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C&lt;</w:t>
            </w:r>
          </w:p>
          <w:p w14:paraId="54476D0F"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8"/>
                <w:kern w:val="1"/>
                <w:sz w:val="20"/>
                <w:szCs w:val="20"/>
                <w:lang w:eastAsia="hr-HR"/>
              </w:rPr>
              <w:t>DPP</w:t>
            </w:r>
          </w:p>
        </w:tc>
        <w:tc>
          <w:tcPr>
            <w:tcW w:w="1418" w:type="dxa"/>
            <w:shd w:val="clear" w:color="auto" w:fill="ACB9CA" w:themeFill="text2" w:themeFillTint="66"/>
            <w:vAlign w:val="center"/>
          </w:tcPr>
          <w:p w14:paraId="532FA9AC"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DPP</w:t>
            </w:r>
          </w:p>
          <w:p w14:paraId="668D016D"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&lt;C&lt;</w:t>
            </w:r>
          </w:p>
          <w:p w14:paraId="4A7C998C"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GPP</w:t>
            </w:r>
          </w:p>
        </w:tc>
        <w:tc>
          <w:tcPr>
            <w:tcW w:w="1134" w:type="dxa"/>
            <w:shd w:val="clear" w:color="auto" w:fill="ACB9CA" w:themeFill="text2" w:themeFillTint="66"/>
            <w:vAlign w:val="center"/>
          </w:tcPr>
          <w:p w14:paraId="291B7FBB"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w w:val="97"/>
                <w:kern w:val="1"/>
                <w:sz w:val="20"/>
                <w:szCs w:val="20"/>
                <w:lang w:eastAsia="hr-HR"/>
              </w:rPr>
              <w:t>GPP&lt;C</w:t>
            </w:r>
          </w:p>
        </w:tc>
      </w:tr>
      <w:tr w:rsidR="0064334C" w:rsidRPr="002E478C" w14:paraId="7DC31642" w14:textId="77777777" w:rsidTr="007C2785">
        <w:trPr>
          <w:trHeight w:val="230"/>
        </w:trPr>
        <w:tc>
          <w:tcPr>
            <w:tcW w:w="1957" w:type="dxa"/>
            <w:shd w:val="clear" w:color="auto" w:fill="auto"/>
            <w:vAlign w:val="center"/>
          </w:tcPr>
          <w:p w14:paraId="59CE4D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30" w:type="dxa"/>
            <w:shd w:val="clear" w:color="auto" w:fill="auto"/>
            <w:vAlign w:val="center"/>
          </w:tcPr>
          <w:p w14:paraId="5A773FB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49" w:type="dxa"/>
            <w:shd w:val="clear" w:color="auto" w:fill="auto"/>
            <w:vAlign w:val="center"/>
          </w:tcPr>
          <w:p w14:paraId="2BD3F552"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Pr>
                <w:rFonts w:ascii="Arial" w:eastAsia="font399" w:hAnsi="Arial" w:cs="Arial"/>
                <w:w w:val="97"/>
                <w:kern w:val="1"/>
                <w:sz w:val="20"/>
                <w:szCs w:val="20"/>
                <w:lang w:eastAsia="hr-HR"/>
              </w:rPr>
              <w:t>0</w:t>
            </w:r>
          </w:p>
        </w:tc>
        <w:tc>
          <w:tcPr>
            <w:tcW w:w="1275" w:type="dxa"/>
            <w:shd w:val="clear" w:color="auto" w:fill="auto"/>
            <w:vAlign w:val="center"/>
          </w:tcPr>
          <w:p w14:paraId="7D771A36"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p>
        </w:tc>
        <w:tc>
          <w:tcPr>
            <w:tcW w:w="30" w:type="dxa"/>
            <w:shd w:val="clear" w:color="auto" w:fill="auto"/>
            <w:vAlign w:val="center"/>
          </w:tcPr>
          <w:p w14:paraId="5D357823"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p>
        </w:tc>
        <w:tc>
          <w:tcPr>
            <w:tcW w:w="1391" w:type="dxa"/>
            <w:shd w:val="clear" w:color="auto" w:fill="auto"/>
            <w:vAlign w:val="center"/>
          </w:tcPr>
          <w:p w14:paraId="674EAD8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418" w:type="dxa"/>
            <w:shd w:val="clear" w:color="auto" w:fill="FFFFFF" w:themeFill="background1"/>
            <w:vAlign w:val="center"/>
          </w:tcPr>
          <w:p w14:paraId="50650E6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134" w:type="dxa"/>
            <w:shd w:val="clear" w:color="auto" w:fill="FFFFFF" w:themeFill="background1"/>
            <w:vAlign w:val="center"/>
          </w:tcPr>
          <w:p w14:paraId="4FE776BD"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00F288D1" w14:textId="77777777" w:rsidTr="007C2785">
        <w:trPr>
          <w:trHeight w:val="263"/>
        </w:trPr>
        <w:tc>
          <w:tcPr>
            <w:tcW w:w="1957" w:type="dxa"/>
            <w:shd w:val="clear" w:color="auto" w:fill="auto"/>
            <w:vAlign w:val="center"/>
          </w:tcPr>
          <w:p w14:paraId="4039ED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30" w:type="dxa"/>
            <w:shd w:val="clear" w:color="auto" w:fill="auto"/>
            <w:vAlign w:val="center"/>
          </w:tcPr>
          <w:p w14:paraId="09673C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49" w:type="dxa"/>
            <w:shd w:val="clear" w:color="auto" w:fill="auto"/>
            <w:vAlign w:val="center"/>
          </w:tcPr>
          <w:p w14:paraId="58807FCE"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Pr>
                <w:rFonts w:ascii="Arial" w:eastAsia="font399" w:hAnsi="Arial" w:cs="Arial"/>
                <w:w w:val="97"/>
                <w:kern w:val="1"/>
                <w:sz w:val="20"/>
                <w:szCs w:val="20"/>
                <w:lang w:eastAsia="hr-HR"/>
              </w:rPr>
              <w:t>0</w:t>
            </w:r>
          </w:p>
        </w:tc>
        <w:tc>
          <w:tcPr>
            <w:tcW w:w="1275" w:type="dxa"/>
            <w:shd w:val="clear" w:color="auto" w:fill="auto"/>
            <w:vAlign w:val="center"/>
          </w:tcPr>
          <w:p w14:paraId="54B3E005"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p>
        </w:tc>
        <w:tc>
          <w:tcPr>
            <w:tcW w:w="30" w:type="dxa"/>
            <w:shd w:val="clear" w:color="auto" w:fill="auto"/>
            <w:vAlign w:val="center"/>
          </w:tcPr>
          <w:p w14:paraId="13A60606"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p>
        </w:tc>
        <w:tc>
          <w:tcPr>
            <w:tcW w:w="1391" w:type="dxa"/>
            <w:shd w:val="clear" w:color="auto" w:fill="auto"/>
            <w:vAlign w:val="center"/>
          </w:tcPr>
          <w:p w14:paraId="6341BE5D"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418" w:type="dxa"/>
            <w:shd w:val="clear" w:color="auto" w:fill="FFFFFF" w:themeFill="background1"/>
            <w:vAlign w:val="center"/>
          </w:tcPr>
          <w:p w14:paraId="6C30D9BD"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134" w:type="dxa"/>
            <w:shd w:val="clear" w:color="auto" w:fill="FFFFFF" w:themeFill="background1"/>
            <w:vAlign w:val="center"/>
          </w:tcPr>
          <w:p w14:paraId="291E0D57"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bl>
    <w:p w14:paraId="737774F7"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48CF2D0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godini koncentracije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na mjernim postajama Slavonski Brod-1 i Slavonski Brod-2 bile su ispod donjeg praga procjene. </w:t>
      </w:r>
    </w:p>
    <w:p w14:paraId="4EFF5051" w14:textId="77777777" w:rsidR="0064334C" w:rsidRPr="000E27A4"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Nije zabilježeno prekoračenje propisane satne vrijednosti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od 350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(broj dozvoljenih prekoračenja je 24 puta),  te je prema razini onečišćenosti  i dalje </w:t>
      </w:r>
      <w:r w:rsidRPr="002E478C">
        <w:rPr>
          <w:rFonts w:ascii="Arial" w:eastAsia="font399" w:hAnsi="Arial" w:cs="Arial"/>
          <w:b/>
          <w:kern w:val="1"/>
          <w:sz w:val="20"/>
          <w:szCs w:val="20"/>
          <w:lang w:eastAsia="hr-HR"/>
        </w:rPr>
        <w:t>I. kategorija kvalitete zraka</w:t>
      </w:r>
      <w:r>
        <w:rPr>
          <w:rFonts w:ascii="Arial" w:eastAsia="font399" w:hAnsi="Arial" w:cs="Arial"/>
          <w:b/>
          <w:kern w:val="1"/>
          <w:sz w:val="20"/>
          <w:szCs w:val="20"/>
          <w:lang w:eastAsia="hr-HR"/>
        </w:rPr>
        <w:t xml:space="preserve"> - </w:t>
      </w:r>
      <w:r w:rsidRPr="002E478C">
        <w:rPr>
          <w:rFonts w:ascii="Arial" w:eastAsia="font399" w:hAnsi="Arial" w:cs="Arial"/>
          <w:kern w:val="1"/>
          <w:sz w:val="20"/>
          <w:szCs w:val="20"/>
          <w:lang w:eastAsia="hr-HR"/>
        </w:rPr>
        <w:t xml:space="preserve"> čist ili neznatno onečišćen zrak, nisu prekoračene granične vrijednosti.</w:t>
      </w:r>
    </w:p>
    <w:p w14:paraId="33B9070C" w14:textId="77777777" w:rsidR="0064334C" w:rsidRDefault="0064334C" w:rsidP="0064334C">
      <w:pPr>
        <w:jc w:val="both"/>
        <w:rPr>
          <w:rFonts w:ascii="Arial" w:eastAsia="Calibri" w:hAnsi="Arial" w:cs="Arial"/>
          <w:b/>
          <w:kern w:val="1"/>
          <w:sz w:val="20"/>
          <w:szCs w:val="20"/>
        </w:rPr>
      </w:pPr>
    </w:p>
    <w:p w14:paraId="5C50261C" w14:textId="77777777" w:rsidR="0064334C" w:rsidRPr="007D25AB" w:rsidRDefault="0064334C" w:rsidP="0064334C">
      <w:pPr>
        <w:jc w:val="both"/>
        <w:rPr>
          <w:rFonts w:ascii="Arial" w:eastAsia="Calibri" w:hAnsi="Arial" w:cs="Arial"/>
          <w:b/>
          <w:kern w:val="1"/>
          <w:sz w:val="20"/>
          <w:szCs w:val="20"/>
        </w:rPr>
      </w:pPr>
      <w:r w:rsidRPr="002E478C">
        <w:rPr>
          <w:rFonts w:ascii="Arial" w:eastAsia="Calibri" w:hAnsi="Arial" w:cs="Arial"/>
          <w:b/>
          <w:kern w:val="1"/>
          <w:sz w:val="20"/>
          <w:szCs w:val="20"/>
        </w:rPr>
        <w:t>6.1.2. Dušikov dioksid, NO</w:t>
      </w:r>
      <w:r w:rsidRPr="002E478C">
        <w:rPr>
          <w:rFonts w:ascii="Arial" w:eastAsia="Calibri" w:hAnsi="Arial" w:cs="Arial"/>
          <w:b/>
          <w:kern w:val="1"/>
          <w:sz w:val="20"/>
          <w:szCs w:val="20"/>
          <w:vertAlign w:val="subscript"/>
        </w:rPr>
        <w:t xml:space="preserve">2 </w:t>
      </w:r>
      <w:r w:rsidRPr="002E478C">
        <w:rPr>
          <w:rFonts w:ascii="Arial" w:eastAsia="Calibri" w:hAnsi="Arial" w:cs="Arial"/>
          <w:b/>
          <w:kern w:val="1"/>
          <w:sz w:val="20"/>
          <w:szCs w:val="20"/>
        </w:rPr>
        <w:t xml:space="preserve"> i dušikovi oksidi, NOx</w:t>
      </w:r>
    </w:p>
    <w:p w14:paraId="09D2D65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Pregled mjerenja NO</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 xml:space="preserve"> i učestalost prekoračenja granične vrijednosti (GV) (izvor: državna              </w:t>
      </w:r>
    </w:p>
    <w:p w14:paraId="78759D1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800" w:type="dxa"/>
        <w:tblInd w:w="310" w:type="dxa"/>
        <w:tblLayout w:type="fixed"/>
        <w:tblCellMar>
          <w:left w:w="0" w:type="dxa"/>
          <w:right w:w="0" w:type="dxa"/>
        </w:tblCellMar>
        <w:tblLook w:val="0000" w:firstRow="0" w:lastRow="0" w:firstColumn="0" w:lastColumn="0" w:noHBand="0" w:noVBand="0"/>
      </w:tblPr>
      <w:tblGrid>
        <w:gridCol w:w="2040"/>
        <w:gridCol w:w="50"/>
        <w:gridCol w:w="1630"/>
        <w:gridCol w:w="860"/>
        <w:gridCol w:w="840"/>
        <w:gridCol w:w="840"/>
        <w:gridCol w:w="860"/>
        <w:gridCol w:w="840"/>
        <w:gridCol w:w="840"/>
      </w:tblGrid>
      <w:tr w:rsidR="0064334C" w:rsidRPr="002E478C" w14:paraId="5B590E8C" w14:textId="77777777" w:rsidTr="007C2785">
        <w:trPr>
          <w:trHeight w:val="258"/>
        </w:trPr>
        <w:tc>
          <w:tcPr>
            <w:tcW w:w="2040" w:type="dxa"/>
            <w:tcBorders>
              <w:top w:val="single" w:sz="8" w:space="0" w:color="auto"/>
              <w:left w:val="single" w:sz="8" w:space="0" w:color="auto"/>
              <w:right w:val="single" w:sz="8" w:space="0" w:color="auto"/>
            </w:tcBorders>
            <w:shd w:val="clear" w:color="auto" w:fill="ACB9CA" w:themeFill="text2" w:themeFillTint="66"/>
            <w:vAlign w:val="bottom"/>
          </w:tcPr>
          <w:p w14:paraId="5318AB9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tcBorders>
              <w:top w:val="single" w:sz="8" w:space="0" w:color="auto"/>
              <w:right w:val="single" w:sz="8" w:space="0" w:color="auto"/>
            </w:tcBorders>
            <w:shd w:val="clear" w:color="auto" w:fill="auto"/>
            <w:vAlign w:val="bottom"/>
          </w:tcPr>
          <w:p w14:paraId="747B7B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top w:val="single" w:sz="8" w:space="0" w:color="auto"/>
            </w:tcBorders>
            <w:shd w:val="clear" w:color="auto" w:fill="ACB9CA" w:themeFill="text2" w:themeFillTint="66"/>
            <w:vAlign w:val="bottom"/>
          </w:tcPr>
          <w:p w14:paraId="404647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top w:val="single" w:sz="8" w:space="0" w:color="auto"/>
            </w:tcBorders>
            <w:shd w:val="clear" w:color="auto" w:fill="ACB9CA" w:themeFill="text2" w:themeFillTint="66"/>
            <w:vAlign w:val="bottom"/>
          </w:tcPr>
          <w:p w14:paraId="63212F8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top w:val="single" w:sz="8" w:space="0" w:color="auto"/>
            </w:tcBorders>
            <w:shd w:val="clear" w:color="auto" w:fill="ACB9CA" w:themeFill="text2" w:themeFillTint="66"/>
            <w:vAlign w:val="bottom"/>
          </w:tcPr>
          <w:p w14:paraId="0B28BA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top w:val="single" w:sz="8" w:space="0" w:color="auto"/>
            </w:tcBorders>
            <w:shd w:val="clear" w:color="auto" w:fill="ACB9CA" w:themeFill="text2" w:themeFillTint="66"/>
            <w:vAlign w:val="bottom"/>
          </w:tcPr>
          <w:p w14:paraId="348FB734" w14:textId="77777777" w:rsidR="0064334C" w:rsidRPr="002E478C" w:rsidRDefault="0064334C" w:rsidP="007C2785">
            <w:pPr>
              <w:suppressAutoHyphens/>
              <w:spacing w:after="0" w:line="240" w:lineRule="auto"/>
              <w:jc w:val="both"/>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1 sat</w:t>
            </w:r>
          </w:p>
        </w:tc>
        <w:tc>
          <w:tcPr>
            <w:tcW w:w="860" w:type="dxa"/>
            <w:tcBorders>
              <w:top w:val="single" w:sz="8" w:space="0" w:color="auto"/>
            </w:tcBorders>
            <w:shd w:val="clear" w:color="auto" w:fill="ACB9CA" w:themeFill="text2" w:themeFillTint="66"/>
            <w:vAlign w:val="bottom"/>
          </w:tcPr>
          <w:p w14:paraId="08740C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top w:val="single" w:sz="8" w:space="0" w:color="auto"/>
            </w:tcBorders>
            <w:shd w:val="clear" w:color="auto" w:fill="ACB9CA" w:themeFill="text2" w:themeFillTint="66"/>
            <w:vAlign w:val="bottom"/>
          </w:tcPr>
          <w:p w14:paraId="67151B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top w:val="single" w:sz="8" w:space="0" w:color="auto"/>
              <w:right w:val="single" w:sz="8" w:space="0" w:color="auto"/>
            </w:tcBorders>
            <w:shd w:val="clear" w:color="auto" w:fill="ACB9CA" w:themeFill="text2" w:themeFillTint="66"/>
            <w:vAlign w:val="bottom"/>
          </w:tcPr>
          <w:p w14:paraId="2FD00B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A3D22B8" w14:textId="77777777" w:rsidTr="007C2785">
        <w:trPr>
          <w:trHeight w:val="70"/>
        </w:trPr>
        <w:tc>
          <w:tcPr>
            <w:tcW w:w="2040" w:type="dxa"/>
            <w:vMerge w:val="restart"/>
            <w:tcBorders>
              <w:left w:val="single" w:sz="8" w:space="0" w:color="auto"/>
              <w:right w:val="single" w:sz="8" w:space="0" w:color="auto"/>
            </w:tcBorders>
            <w:shd w:val="clear" w:color="auto" w:fill="ACB9CA" w:themeFill="text2" w:themeFillTint="66"/>
            <w:vAlign w:val="bottom"/>
          </w:tcPr>
          <w:p w14:paraId="028FEC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50" w:type="dxa"/>
            <w:vMerge w:val="restart"/>
            <w:tcBorders>
              <w:right w:val="single" w:sz="8" w:space="0" w:color="auto"/>
            </w:tcBorders>
            <w:shd w:val="clear" w:color="auto" w:fill="ACB9CA" w:themeFill="text2" w:themeFillTint="66"/>
            <w:vAlign w:val="bottom"/>
          </w:tcPr>
          <w:p w14:paraId="666803F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bottom w:val="single" w:sz="8" w:space="0" w:color="auto"/>
            </w:tcBorders>
            <w:shd w:val="clear" w:color="auto" w:fill="ACB9CA" w:themeFill="text2" w:themeFillTint="66"/>
            <w:vAlign w:val="bottom"/>
          </w:tcPr>
          <w:p w14:paraId="3F6DAA2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8" w:space="0" w:color="auto"/>
            </w:tcBorders>
            <w:shd w:val="clear" w:color="auto" w:fill="ACB9CA" w:themeFill="text2" w:themeFillTint="66"/>
            <w:vAlign w:val="bottom"/>
          </w:tcPr>
          <w:p w14:paraId="6D2454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bottom w:val="single" w:sz="8" w:space="0" w:color="auto"/>
            </w:tcBorders>
            <w:shd w:val="clear" w:color="auto" w:fill="ACB9CA" w:themeFill="text2" w:themeFillTint="66"/>
            <w:vAlign w:val="bottom"/>
          </w:tcPr>
          <w:p w14:paraId="25C512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bottom w:val="single" w:sz="8" w:space="0" w:color="auto"/>
            </w:tcBorders>
            <w:shd w:val="clear" w:color="auto" w:fill="ACB9CA" w:themeFill="text2" w:themeFillTint="66"/>
            <w:vAlign w:val="bottom"/>
          </w:tcPr>
          <w:p w14:paraId="14722A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8" w:space="0" w:color="auto"/>
            </w:tcBorders>
            <w:shd w:val="clear" w:color="auto" w:fill="ACB9CA" w:themeFill="text2" w:themeFillTint="66"/>
            <w:vAlign w:val="bottom"/>
          </w:tcPr>
          <w:p w14:paraId="7ACC351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bottom w:val="single" w:sz="8" w:space="0" w:color="auto"/>
            </w:tcBorders>
            <w:shd w:val="clear" w:color="auto" w:fill="ACB9CA" w:themeFill="text2" w:themeFillTint="66"/>
            <w:vAlign w:val="bottom"/>
          </w:tcPr>
          <w:p w14:paraId="071D8AA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CB9CA" w:themeFill="text2" w:themeFillTint="66"/>
            <w:vAlign w:val="bottom"/>
          </w:tcPr>
          <w:p w14:paraId="135CCD5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35ADD21" w14:textId="77777777" w:rsidTr="007C2785">
        <w:trPr>
          <w:trHeight w:val="178"/>
        </w:trPr>
        <w:tc>
          <w:tcPr>
            <w:tcW w:w="2040" w:type="dxa"/>
            <w:vMerge/>
            <w:tcBorders>
              <w:left w:val="single" w:sz="8" w:space="0" w:color="auto"/>
              <w:right w:val="single" w:sz="8" w:space="0" w:color="auto"/>
            </w:tcBorders>
            <w:shd w:val="clear" w:color="auto" w:fill="ACB9CA" w:themeFill="text2" w:themeFillTint="66"/>
            <w:vAlign w:val="bottom"/>
          </w:tcPr>
          <w:p w14:paraId="4669D0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vMerge/>
            <w:tcBorders>
              <w:right w:val="single" w:sz="8" w:space="0" w:color="auto"/>
            </w:tcBorders>
            <w:shd w:val="clear" w:color="auto" w:fill="ACB9CA" w:themeFill="text2" w:themeFillTint="66"/>
            <w:vAlign w:val="bottom"/>
          </w:tcPr>
          <w:p w14:paraId="647368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right w:val="single" w:sz="8" w:space="0" w:color="auto"/>
            </w:tcBorders>
            <w:shd w:val="clear" w:color="auto" w:fill="ACB9CA" w:themeFill="text2" w:themeFillTint="66"/>
            <w:vAlign w:val="bottom"/>
          </w:tcPr>
          <w:p w14:paraId="3A7058D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right w:val="single" w:sz="8" w:space="0" w:color="auto"/>
            </w:tcBorders>
            <w:shd w:val="clear" w:color="auto" w:fill="ACB9CA" w:themeFill="text2" w:themeFillTint="66"/>
            <w:vAlign w:val="bottom"/>
          </w:tcPr>
          <w:p w14:paraId="030D2F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right w:val="single" w:sz="8" w:space="0" w:color="auto"/>
            </w:tcBorders>
            <w:shd w:val="clear" w:color="auto" w:fill="ACB9CA" w:themeFill="text2" w:themeFillTint="66"/>
            <w:vAlign w:val="bottom"/>
          </w:tcPr>
          <w:p w14:paraId="2BEEF9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right w:val="single" w:sz="8" w:space="0" w:color="auto"/>
            </w:tcBorders>
            <w:shd w:val="clear" w:color="auto" w:fill="ACB9CA" w:themeFill="text2" w:themeFillTint="66"/>
            <w:vAlign w:val="bottom"/>
          </w:tcPr>
          <w:p w14:paraId="09DDE8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right w:val="single" w:sz="8" w:space="0" w:color="auto"/>
            </w:tcBorders>
            <w:shd w:val="clear" w:color="auto" w:fill="ACB9CA" w:themeFill="text2" w:themeFillTint="66"/>
            <w:vAlign w:val="bottom"/>
          </w:tcPr>
          <w:p w14:paraId="2133CA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right w:val="single" w:sz="8" w:space="0" w:color="auto"/>
            </w:tcBorders>
            <w:shd w:val="clear" w:color="auto" w:fill="ACB9CA" w:themeFill="text2" w:themeFillTint="66"/>
            <w:vAlign w:val="bottom"/>
          </w:tcPr>
          <w:p w14:paraId="5AF51CE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right w:val="single" w:sz="8" w:space="0" w:color="auto"/>
            </w:tcBorders>
            <w:shd w:val="clear" w:color="auto" w:fill="ACB9CA" w:themeFill="text2" w:themeFillTint="66"/>
            <w:vAlign w:val="bottom"/>
          </w:tcPr>
          <w:p w14:paraId="0862DA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5ECF25B" w14:textId="77777777" w:rsidTr="007C2785">
        <w:trPr>
          <w:trHeight w:val="98"/>
        </w:trPr>
        <w:tc>
          <w:tcPr>
            <w:tcW w:w="2040" w:type="dxa"/>
            <w:vMerge/>
            <w:tcBorders>
              <w:left w:val="single" w:sz="8" w:space="0" w:color="auto"/>
              <w:right w:val="single" w:sz="8" w:space="0" w:color="auto"/>
            </w:tcBorders>
            <w:shd w:val="clear" w:color="auto" w:fill="ACB9CA" w:themeFill="text2" w:themeFillTint="66"/>
            <w:vAlign w:val="bottom"/>
          </w:tcPr>
          <w:p w14:paraId="5FE210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vMerge w:val="restart"/>
            <w:tcBorders>
              <w:right w:val="single" w:sz="8" w:space="0" w:color="auto"/>
            </w:tcBorders>
            <w:shd w:val="clear" w:color="auto" w:fill="ACB9CA" w:themeFill="text2" w:themeFillTint="66"/>
            <w:vAlign w:val="bottom"/>
          </w:tcPr>
          <w:p w14:paraId="7EA7C1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right w:val="single" w:sz="8" w:space="0" w:color="auto"/>
            </w:tcBorders>
            <w:shd w:val="clear" w:color="auto" w:fill="ACB9CA" w:themeFill="text2" w:themeFillTint="66"/>
            <w:vAlign w:val="bottom"/>
          </w:tcPr>
          <w:p w14:paraId="04C2AB5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right w:val="single" w:sz="8" w:space="0" w:color="auto"/>
            </w:tcBorders>
            <w:shd w:val="clear" w:color="auto" w:fill="ACB9CA" w:themeFill="text2" w:themeFillTint="66"/>
            <w:vAlign w:val="bottom"/>
          </w:tcPr>
          <w:p w14:paraId="3B3408B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val="restart"/>
            <w:tcBorders>
              <w:right w:val="single" w:sz="8" w:space="0" w:color="auto"/>
            </w:tcBorders>
            <w:shd w:val="clear" w:color="auto" w:fill="ACB9CA" w:themeFill="text2" w:themeFillTint="66"/>
            <w:vAlign w:val="bottom"/>
          </w:tcPr>
          <w:p w14:paraId="564016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C</w:t>
            </w:r>
          </w:p>
        </w:tc>
        <w:tc>
          <w:tcPr>
            <w:tcW w:w="840" w:type="dxa"/>
            <w:vMerge w:val="restart"/>
            <w:tcBorders>
              <w:right w:val="single" w:sz="8" w:space="0" w:color="auto"/>
            </w:tcBorders>
            <w:shd w:val="clear" w:color="auto" w:fill="ACB9CA" w:themeFill="text2" w:themeFillTint="66"/>
            <w:vAlign w:val="bottom"/>
          </w:tcPr>
          <w:p w14:paraId="73A161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60" w:type="dxa"/>
            <w:vMerge w:val="restart"/>
            <w:tcBorders>
              <w:right w:val="single" w:sz="8" w:space="0" w:color="auto"/>
            </w:tcBorders>
            <w:shd w:val="clear" w:color="auto" w:fill="ACB9CA" w:themeFill="text2" w:themeFillTint="66"/>
            <w:vAlign w:val="bottom"/>
          </w:tcPr>
          <w:p w14:paraId="111AA8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tc>
        <w:tc>
          <w:tcPr>
            <w:tcW w:w="840" w:type="dxa"/>
            <w:vMerge w:val="restart"/>
            <w:tcBorders>
              <w:right w:val="single" w:sz="8" w:space="0" w:color="auto"/>
            </w:tcBorders>
            <w:shd w:val="clear" w:color="auto" w:fill="ACB9CA" w:themeFill="text2" w:themeFillTint="66"/>
            <w:vAlign w:val="bottom"/>
          </w:tcPr>
          <w:p w14:paraId="46CCD6C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c>
          <w:tcPr>
            <w:tcW w:w="840" w:type="dxa"/>
            <w:tcBorders>
              <w:right w:val="single" w:sz="8" w:space="0" w:color="auto"/>
            </w:tcBorders>
            <w:shd w:val="clear" w:color="auto" w:fill="ACB9CA" w:themeFill="text2" w:themeFillTint="66"/>
            <w:vAlign w:val="bottom"/>
          </w:tcPr>
          <w:p w14:paraId="3B57E4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2B09635" w14:textId="77777777" w:rsidTr="007C2785">
        <w:trPr>
          <w:trHeight w:val="70"/>
        </w:trPr>
        <w:tc>
          <w:tcPr>
            <w:tcW w:w="2040" w:type="dxa"/>
            <w:tcBorders>
              <w:left w:val="single" w:sz="8" w:space="0" w:color="auto"/>
              <w:right w:val="single" w:sz="8" w:space="0" w:color="auto"/>
            </w:tcBorders>
            <w:shd w:val="clear" w:color="auto" w:fill="ACB9CA" w:themeFill="text2" w:themeFillTint="66"/>
            <w:vAlign w:val="bottom"/>
          </w:tcPr>
          <w:p w14:paraId="5E1A4C4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vMerge/>
            <w:tcBorders>
              <w:right w:val="single" w:sz="8" w:space="0" w:color="auto"/>
            </w:tcBorders>
            <w:shd w:val="clear" w:color="auto" w:fill="ACB9CA" w:themeFill="text2" w:themeFillTint="66"/>
            <w:vAlign w:val="bottom"/>
          </w:tcPr>
          <w:p w14:paraId="31EDE52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vMerge w:val="restart"/>
            <w:tcBorders>
              <w:right w:val="single" w:sz="8" w:space="0" w:color="auto"/>
            </w:tcBorders>
            <w:shd w:val="clear" w:color="auto" w:fill="ACB9CA" w:themeFill="text2" w:themeFillTint="66"/>
            <w:vAlign w:val="bottom"/>
          </w:tcPr>
          <w:p w14:paraId="0E7C4E47"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860" w:type="dxa"/>
            <w:vMerge w:val="restart"/>
            <w:tcBorders>
              <w:right w:val="single" w:sz="8" w:space="0" w:color="auto"/>
            </w:tcBorders>
            <w:shd w:val="clear" w:color="auto" w:fill="ACB9CA" w:themeFill="text2" w:themeFillTint="66"/>
            <w:vAlign w:val="bottom"/>
          </w:tcPr>
          <w:p w14:paraId="51D3B61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840" w:type="dxa"/>
            <w:vMerge/>
            <w:tcBorders>
              <w:right w:val="single" w:sz="8" w:space="0" w:color="auto"/>
            </w:tcBorders>
            <w:shd w:val="clear" w:color="auto" w:fill="ACB9CA" w:themeFill="text2" w:themeFillTint="66"/>
            <w:vAlign w:val="bottom"/>
          </w:tcPr>
          <w:p w14:paraId="41FE327A"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4FE35826"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vMerge/>
            <w:tcBorders>
              <w:right w:val="single" w:sz="8" w:space="0" w:color="auto"/>
            </w:tcBorders>
            <w:shd w:val="clear" w:color="auto" w:fill="ACB9CA" w:themeFill="text2" w:themeFillTint="66"/>
            <w:vAlign w:val="bottom"/>
          </w:tcPr>
          <w:p w14:paraId="5FB97DDF"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6A1ECC9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val="restart"/>
            <w:tcBorders>
              <w:right w:val="single" w:sz="8" w:space="0" w:color="auto"/>
            </w:tcBorders>
            <w:shd w:val="clear" w:color="auto" w:fill="ACB9CA" w:themeFill="text2" w:themeFillTint="66"/>
            <w:vAlign w:val="bottom"/>
          </w:tcPr>
          <w:p w14:paraId="3A9AE0D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&gt; GV</w:t>
            </w:r>
          </w:p>
        </w:tc>
      </w:tr>
      <w:tr w:rsidR="0064334C" w:rsidRPr="002E478C" w14:paraId="15EF0412" w14:textId="77777777" w:rsidTr="007C2785">
        <w:trPr>
          <w:trHeight w:val="70"/>
        </w:trPr>
        <w:tc>
          <w:tcPr>
            <w:tcW w:w="2040" w:type="dxa"/>
            <w:tcBorders>
              <w:left w:val="single" w:sz="8" w:space="0" w:color="auto"/>
              <w:right w:val="single" w:sz="8" w:space="0" w:color="auto"/>
            </w:tcBorders>
            <w:shd w:val="clear" w:color="auto" w:fill="ACB9CA" w:themeFill="text2" w:themeFillTint="66"/>
            <w:vAlign w:val="bottom"/>
          </w:tcPr>
          <w:p w14:paraId="2B7F63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tcBorders>
              <w:right w:val="single" w:sz="8" w:space="0" w:color="auto"/>
            </w:tcBorders>
            <w:shd w:val="clear" w:color="auto" w:fill="ACB9CA" w:themeFill="text2" w:themeFillTint="66"/>
            <w:vAlign w:val="bottom"/>
          </w:tcPr>
          <w:p w14:paraId="512BE0F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vMerge/>
            <w:tcBorders>
              <w:right w:val="single" w:sz="8" w:space="0" w:color="auto"/>
            </w:tcBorders>
            <w:shd w:val="clear" w:color="auto" w:fill="ACB9CA" w:themeFill="text2" w:themeFillTint="66"/>
            <w:vAlign w:val="bottom"/>
          </w:tcPr>
          <w:p w14:paraId="1B62277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vMerge/>
            <w:tcBorders>
              <w:right w:val="single" w:sz="8" w:space="0" w:color="auto"/>
            </w:tcBorders>
            <w:shd w:val="clear" w:color="auto" w:fill="ACB9CA" w:themeFill="text2" w:themeFillTint="66"/>
            <w:vAlign w:val="bottom"/>
          </w:tcPr>
          <w:p w14:paraId="1F90E1DD"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val="restart"/>
            <w:tcBorders>
              <w:right w:val="single" w:sz="8" w:space="0" w:color="auto"/>
            </w:tcBorders>
            <w:shd w:val="clear" w:color="auto" w:fill="ACB9CA" w:themeFill="text2" w:themeFillTint="66"/>
            <w:vAlign w:val="bottom"/>
          </w:tcPr>
          <w:p w14:paraId="1435A8C4"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40" w:type="dxa"/>
            <w:vMerge w:val="restart"/>
            <w:tcBorders>
              <w:right w:val="single" w:sz="8" w:space="0" w:color="auto"/>
            </w:tcBorders>
            <w:shd w:val="clear" w:color="auto" w:fill="ACB9CA" w:themeFill="text2" w:themeFillTint="66"/>
            <w:vAlign w:val="bottom"/>
          </w:tcPr>
          <w:p w14:paraId="699813A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60" w:type="dxa"/>
            <w:vMerge w:val="restart"/>
            <w:tcBorders>
              <w:right w:val="single" w:sz="8" w:space="0" w:color="auto"/>
            </w:tcBorders>
            <w:shd w:val="clear" w:color="auto" w:fill="ACB9CA" w:themeFill="text2" w:themeFillTint="66"/>
            <w:vAlign w:val="bottom"/>
          </w:tcPr>
          <w:p w14:paraId="0A36230B"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40" w:type="dxa"/>
            <w:vMerge w:val="restart"/>
            <w:tcBorders>
              <w:right w:val="single" w:sz="8" w:space="0" w:color="auto"/>
            </w:tcBorders>
            <w:shd w:val="clear" w:color="auto" w:fill="ACB9CA" w:themeFill="text2" w:themeFillTint="66"/>
            <w:vAlign w:val="bottom"/>
          </w:tcPr>
          <w:p w14:paraId="59EB13C4"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40" w:type="dxa"/>
            <w:vMerge/>
            <w:tcBorders>
              <w:right w:val="single" w:sz="8" w:space="0" w:color="auto"/>
            </w:tcBorders>
            <w:shd w:val="clear" w:color="auto" w:fill="ACB9CA" w:themeFill="text2" w:themeFillTint="66"/>
            <w:vAlign w:val="bottom"/>
          </w:tcPr>
          <w:p w14:paraId="2A623DF1"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r>
      <w:tr w:rsidR="0064334C" w:rsidRPr="002E478C" w14:paraId="2D051388" w14:textId="77777777" w:rsidTr="007C2785">
        <w:trPr>
          <w:trHeight w:val="145"/>
        </w:trPr>
        <w:tc>
          <w:tcPr>
            <w:tcW w:w="2040" w:type="dxa"/>
            <w:tcBorders>
              <w:left w:val="single" w:sz="8" w:space="0" w:color="auto"/>
              <w:right w:val="single" w:sz="8" w:space="0" w:color="auto"/>
            </w:tcBorders>
            <w:shd w:val="clear" w:color="auto" w:fill="ACB9CA" w:themeFill="text2" w:themeFillTint="66"/>
            <w:vAlign w:val="bottom"/>
          </w:tcPr>
          <w:p w14:paraId="0D7BDE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tcBorders>
              <w:right w:val="single" w:sz="8" w:space="0" w:color="auto"/>
            </w:tcBorders>
            <w:shd w:val="clear" w:color="auto" w:fill="ACB9CA" w:themeFill="text2" w:themeFillTint="66"/>
            <w:vAlign w:val="bottom"/>
          </w:tcPr>
          <w:p w14:paraId="642274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right w:val="single" w:sz="8" w:space="0" w:color="auto"/>
            </w:tcBorders>
            <w:shd w:val="clear" w:color="auto" w:fill="ACB9CA" w:themeFill="text2" w:themeFillTint="66"/>
            <w:vAlign w:val="bottom"/>
          </w:tcPr>
          <w:p w14:paraId="18E490E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tcBorders>
              <w:right w:val="single" w:sz="8" w:space="0" w:color="auto"/>
            </w:tcBorders>
            <w:shd w:val="clear" w:color="auto" w:fill="ACB9CA" w:themeFill="text2" w:themeFillTint="66"/>
            <w:vAlign w:val="bottom"/>
          </w:tcPr>
          <w:p w14:paraId="1397FAD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487F96F3"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61CEB7A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vMerge/>
            <w:tcBorders>
              <w:right w:val="single" w:sz="8" w:space="0" w:color="auto"/>
            </w:tcBorders>
            <w:shd w:val="clear" w:color="auto" w:fill="ACB9CA" w:themeFill="text2" w:themeFillTint="66"/>
            <w:vAlign w:val="bottom"/>
          </w:tcPr>
          <w:p w14:paraId="52675CAD"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625B33B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tcBorders>
              <w:right w:val="single" w:sz="8" w:space="0" w:color="auto"/>
            </w:tcBorders>
            <w:shd w:val="clear" w:color="auto" w:fill="ACB9CA" w:themeFill="text2" w:themeFillTint="66"/>
            <w:vAlign w:val="bottom"/>
          </w:tcPr>
          <w:p w14:paraId="5FDC99C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r>
      <w:tr w:rsidR="0064334C" w:rsidRPr="002E478C" w14:paraId="1CBD101F" w14:textId="77777777" w:rsidTr="007C2785">
        <w:trPr>
          <w:trHeight w:val="70"/>
        </w:trPr>
        <w:tc>
          <w:tcPr>
            <w:tcW w:w="2040" w:type="dxa"/>
            <w:tcBorders>
              <w:left w:val="single" w:sz="8" w:space="0" w:color="auto"/>
              <w:bottom w:val="single" w:sz="8" w:space="0" w:color="auto"/>
              <w:right w:val="single" w:sz="8" w:space="0" w:color="auto"/>
            </w:tcBorders>
            <w:shd w:val="clear" w:color="auto" w:fill="ACB9CA" w:themeFill="text2" w:themeFillTint="66"/>
            <w:vAlign w:val="bottom"/>
          </w:tcPr>
          <w:p w14:paraId="36CB1BE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0" w:type="dxa"/>
            <w:tcBorders>
              <w:bottom w:val="single" w:sz="8" w:space="0" w:color="auto"/>
              <w:right w:val="single" w:sz="8" w:space="0" w:color="auto"/>
            </w:tcBorders>
            <w:shd w:val="clear" w:color="auto" w:fill="auto"/>
            <w:vAlign w:val="bottom"/>
          </w:tcPr>
          <w:p w14:paraId="28F947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bottom w:val="single" w:sz="8" w:space="0" w:color="auto"/>
              <w:right w:val="single" w:sz="8" w:space="0" w:color="auto"/>
            </w:tcBorders>
            <w:shd w:val="clear" w:color="auto" w:fill="ACB9CA" w:themeFill="text2" w:themeFillTint="66"/>
            <w:vAlign w:val="bottom"/>
          </w:tcPr>
          <w:p w14:paraId="7E3ACAA1"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tcBorders>
              <w:bottom w:val="single" w:sz="8" w:space="0" w:color="auto"/>
              <w:right w:val="single" w:sz="8" w:space="0" w:color="auto"/>
            </w:tcBorders>
            <w:shd w:val="clear" w:color="auto" w:fill="ACB9CA" w:themeFill="text2" w:themeFillTint="66"/>
            <w:vAlign w:val="bottom"/>
          </w:tcPr>
          <w:p w14:paraId="307C7D9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CB9CA" w:themeFill="text2" w:themeFillTint="66"/>
            <w:vAlign w:val="bottom"/>
          </w:tcPr>
          <w:p w14:paraId="32EB1AD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CB9CA" w:themeFill="text2" w:themeFillTint="66"/>
            <w:vAlign w:val="bottom"/>
          </w:tcPr>
          <w:p w14:paraId="0071962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60" w:type="dxa"/>
            <w:tcBorders>
              <w:bottom w:val="single" w:sz="8" w:space="0" w:color="auto"/>
              <w:right w:val="single" w:sz="8" w:space="0" w:color="auto"/>
            </w:tcBorders>
            <w:shd w:val="clear" w:color="auto" w:fill="ACB9CA" w:themeFill="text2" w:themeFillTint="66"/>
            <w:vAlign w:val="bottom"/>
          </w:tcPr>
          <w:p w14:paraId="209A2D2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CB9CA" w:themeFill="text2" w:themeFillTint="66"/>
            <w:vAlign w:val="bottom"/>
          </w:tcPr>
          <w:p w14:paraId="55C3535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CB9CA" w:themeFill="text2" w:themeFillTint="66"/>
            <w:vAlign w:val="bottom"/>
          </w:tcPr>
          <w:p w14:paraId="41600C1A"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r>
      <w:tr w:rsidR="0064334C" w:rsidRPr="002E478C" w14:paraId="388EF8DD" w14:textId="77777777" w:rsidTr="007C2785">
        <w:trPr>
          <w:trHeight w:val="50"/>
        </w:trPr>
        <w:tc>
          <w:tcPr>
            <w:tcW w:w="2040" w:type="dxa"/>
            <w:tcBorders>
              <w:left w:val="single" w:sz="8" w:space="0" w:color="auto"/>
              <w:bottom w:val="single" w:sz="4" w:space="0" w:color="auto"/>
              <w:right w:val="single" w:sz="8" w:space="0" w:color="auto"/>
            </w:tcBorders>
            <w:shd w:val="clear" w:color="auto" w:fill="auto"/>
            <w:vAlign w:val="bottom"/>
          </w:tcPr>
          <w:p w14:paraId="1C2044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50" w:type="dxa"/>
            <w:tcBorders>
              <w:bottom w:val="single" w:sz="4" w:space="0" w:color="auto"/>
              <w:right w:val="single" w:sz="8" w:space="0" w:color="auto"/>
            </w:tcBorders>
            <w:shd w:val="clear" w:color="auto" w:fill="auto"/>
            <w:vAlign w:val="bottom"/>
          </w:tcPr>
          <w:p w14:paraId="1CEF3C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30" w:type="dxa"/>
            <w:tcBorders>
              <w:bottom w:val="single" w:sz="4" w:space="0" w:color="auto"/>
              <w:right w:val="single" w:sz="8" w:space="0" w:color="auto"/>
            </w:tcBorders>
            <w:shd w:val="clear" w:color="auto" w:fill="auto"/>
            <w:vAlign w:val="bottom"/>
          </w:tcPr>
          <w:p w14:paraId="20F01DD1"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8444</w:t>
            </w:r>
          </w:p>
        </w:tc>
        <w:tc>
          <w:tcPr>
            <w:tcW w:w="860" w:type="dxa"/>
            <w:tcBorders>
              <w:bottom w:val="single" w:sz="4" w:space="0" w:color="auto"/>
              <w:right w:val="single" w:sz="8" w:space="0" w:color="auto"/>
            </w:tcBorders>
            <w:shd w:val="clear" w:color="auto" w:fill="auto"/>
            <w:vAlign w:val="bottom"/>
          </w:tcPr>
          <w:p w14:paraId="36B49A51"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96</w:t>
            </w:r>
          </w:p>
        </w:tc>
        <w:tc>
          <w:tcPr>
            <w:tcW w:w="840" w:type="dxa"/>
            <w:tcBorders>
              <w:bottom w:val="single" w:sz="4" w:space="0" w:color="auto"/>
              <w:right w:val="single" w:sz="8" w:space="0" w:color="auto"/>
            </w:tcBorders>
            <w:shd w:val="clear" w:color="auto" w:fill="auto"/>
            <w:vAlign w:val="bottom"/>
          </w:tcPr>
          <w:p w14:paraId="4990E287"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1</w:t>
            </w:r>
            <w:r>
              <w:rPr>
                <w:rFonts w:ascii="Arial" w:eastAsia="font399" w:hAnsi="Arial" w:cs="Arial"/>
                <w:w w:val="98"/>
                <w:kern w:val="1"/>
                <w:sz w:val="20"/>
                <w:szCs w:val="20"/>
                <w:lang w:eastAsia="hr-HR"/>
              </w:rPr>
              <w:t>5</w:t>
            </w:r>
          </w:p>
        </w:tc>
        <w:tc>
          <w:tcPr>
            <w:tcW w:w="840" w:type="dxa"/>
            <w:tcBorders>
              <w:bottom w:val="single" w:sz="4" w:space="0" w:color="auto"/>
              <w:right w:val="single" w:sz="8" w:space="0" w:color="auto"/>
            </w:tcBorders>
            <w:shd w:val="clear" w:color="auto" w:fill="auto"/>
            <w:vAlign w:val="bottom"/>
          </w:tcPr>
          <w:p w14:paraId="564F2B5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97</w:t>
            </w:r>
          </w:p>
        </w:tc>
        <w:tc>
          <w:tcPr>
            <w:tcW w:w="860" w:type="dxa"/>
            <w:tcBorders>
              <w:bottom w:val="single" w:sz="4" w:space="0" w:color="auto"/>
              <w:right w:val="single" w:sz="8" w:space="0" w:color="auto"/>
            </w:tcBorders>
            <w:shd w:val="clear" w:color="auto" w:fill="auto"/>
            <w:vAlign w:val="bottom"/>
          </w:tcPr>
          <w:p w14:paraId="363F4BDA"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11</w:t>
            </w:r>
          </w:p>
        </w:tc>
        <w:tc>
          <w:tcPr>
            <w:tcW w:w="840" w:type="dxa"/>
            <w:tcBorders>
              <w:bottom w:val="single" w:sz="4" w:space="0" w:color="auto"/>
              <w:right w:val="single" w:sz="8" w:space="0" w:color="auto"/>
            </w:tcBorders>
            <w:shd w:val="clear" w:color="auto" w:fill="auto"/>
            <w:vAlign w:val="bottom"/>
          </w:tcPr>
          <w:p w14:paraId="354DC575"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5</w:t>
            </w:r>
            <w:r>
              <w:rPr>
                <w:rFonts w:ascii="Arial" w:eastAsia="font399" w:hAnsi="Arial" w:cs="Arial"/>
                <w:w w:val="98"/>
                <w:kern w:val="1"/>
                <w:sz w:val="20"/>
                <w:szCs w:val="20"/>
                <w:lang w:eastAsia="hr-HR"/>
              </w:rPr>
              <w:t>8</w:t>
            </w:r>
          </w:p>
        </w:tc>
        <w:tc>
          <w:tcPr>
            <w:tcW w:w="840" w:type="dxa"/>
            <w:tcBorders>
              <w:bottom w:val="single" w:sz="4" w:space="0" w:color="auto"/>
              <w:right w:val="single" w:sz="8" w:space="0" w:color="auto"/>
            </w:tcBorders>
            <w:shd w:val="clear" w:color="auto" w:fill="auto"/>
            <w:vAlign w:val="bottom"/>
          </w:tcPr>
          <w:p w14:paraId="039CFC7D"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p>
        </w:tc>
      </w:tr>
    </w:tbl>
    <w:p w14:paraId="5FEE0BA0" w14:textId="77777777" w:rsidR="0064334C" w:rsidRPr="002E478C" w:rsidRDefault="0064334C" w:rsidP="0064334C">
      <w:pPr>
        <w:suppressAutoHyphens/>
        <w:spacing w:after="200" w:line="218" w:lineRule="auto"/>
        <w:ind w:right="80"/>
        <w:jc w:val="both"/>
        <w:rPr>
          <w:rFonts w:ascii="Arial" w:eastAsia="Calibri" w:hAnsi="Arial" w:cs="Arial"/>
          <w:kern w:val="1"/>
          <w:sz w:val="20"/>
          <w:szCs w:val="20"/>
        </w:rPr>
      </w:pPr>
    </w:p>
    <w:p w14:paraId="4A40F50E" w14:textId="77777777" w:rsidR="0064334C" w:rsidRPr="000E27A4" w:rsidRDefault="0064334C" w:rsidP="0064334C">
      <w:pPr>
        <w:suppressAutoHyphens/>
        <w:spacing w:after="200" w:line="218" w:lineRule="auto"/>
        <w:ind w:right="80"/>
        <w:jc w:val="both"/>
        <w:rPr>
          <w:rFonts w:ascii="Arial" w:eastAsia="Calibri" w:hAnsi="Arial" w:cs="Arial"/>
          <w:kern w:val="1"/>
          <w:sz w:val="20"/>
          <w:szCs w:val="20"/>
        </w:rPr>
      </w:pPr>
      <w:r w:rsidRPr="002E478C">
        <w:rPr>
          <w:rFonts w:ascii="Arial" w:eastAsia="Calibri" w:hAnsi="Arial" w:cs="Arial"/>
          <w:kern w:val="1"/>
          <w:sz w:val="20"/>
          <w:szCs w:val="20"/>
        </w:rPr>
        <w:t>Na osnovi usporedbe s graničnim vrijednostima, dana je kategorizacija kvalitete zraka za dušikov dioksid s obzirom na zdravlje ljudi.</w:t>
      </w:r>
    </w:p>
    <w:p w14:paraId="3906048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zraka za NO</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 xml:space="preserve"> s obzirom na zaštitu zdravlja ljudi (izvor: DHMZ,    </w:t>
      </w:r>
    </w:p>
    <w:p w14:paraId="36E9C00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0"/>
        <w:gridCol w:w="2020"/>
        <w:gridCol w:w="1644"/>
      </w:tblGrid>
      <w:tr w:rsidR="0064334C" w:rsidRPr="002E478C" w14:paraId="65B80CAD" w14:textId="77777777" w:rsidTr="007C2785">
        <w:trPr>
          <w:trHeight w:val="593"/>
        </w:trPr>
        <w:tc>
          <w:tcPr>
            <w:tcW w:w="2720" w:type="dxa"/>
            <w:shd w:val="clear" w:color="auto" w:fill="ACB9CA" w:themeFill="text2" w:themeFillTint="66"/>
            <w:vAlign w:val="bottom"/>
          </w:tcPr>
          <w:p w14:paraId="4079DE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2020" w:type="dxa"/>
            <w:shd w:val="clear" w:color="auto" w:fill="ACB9CA" w:themeFill="text2" w:themeFillTint="66"/>
            <w:vAlign w:val="bottom"/>
          </w:tcPr>
          <w:p w14:paraId="1E60B43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zona /</w:t>
            </w:r>
          </w:p>
          <w:p w14:paraId="7EEF921A"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9"/>
                <w:kern w:val="1"/>
                <w:sz w:val="20"/>
                <w:szCs w:val="20"/>
                <w:lang w:eastAsia="hr-HR"/>
              </w:rPr>
              <w:t>aglomeracija</w:t>
            </w:r>
          </w:p>
        </w:tc>
        <w:tc>
          <w:tcPr>
            <w:tcW w:w="1644" w:type="dxa"/>
            <w:shd w:val="clear" w:color="auto" w:fill="ACB9CA" w:themeFill="text2" w:themeFillTint="66"/>
            <w:vAlign w:val="bottom"/>
          </w:tcPr>
          <w:p w14:paraId="47C4D8A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kategorizacija zraka</w:t>
            </w:r>
          </w:p>
        </w:tc>
      </w:tr>
      <w:tr w:rsidR="0064334C" w:rsidRPr="002E478C" w14:paraId="24DD7D69" w14:textId="77777777" w:rsidTr="007C2785">
        <w:trPr>
          <w:trHeight w:val="516"/>
        </w:trPr>
        <w:tc>
          <w:tcPr>
            <w:tcW w:w="2720" w:type="dxa"/>
            <w:shd w:val="clear" w:color="auto" w:fill="auto"/>
            <w:vAlign w:val="bottom"/>
          </w:tcPr>
          <w:p w14:paraId="60CB47C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Slavonski Brod-1</w:t>
            </w:r>
          </w:p>
        </w:tc>
        <w:tc>
          <w:tcPr>
            <w:tcW w:w="2020" w:type="dxa"/>
            <w:shd w:val="clear" w:color="auto" w:fill="auto"/>
            <w:vAlign w:val="bottom"/>
          </w:tcPr>
          <w:p w14:paraId="718D6B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1644" w:type="dxa"/>
            <w:shd w:val="clear" w:color="auto" w:fill="FFFFFF" w:themeFill="background1"/>
            <w:vAlign w:val="bottom"/>
          </w:tcPr>
          <w:p w14:paraId="596578F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tc>
      </w:tr>
    </w:tbl>
    <w:p w14:paraId="6020E009" w14:textId="77777777" w:rsidR="0064334C" w:rsidRPr="002E478C" w:rsidRDefault="0064334C" w:rsidP="0064334C">
      <w:pPr>
        <w:suppressAutoHyphens/>
        <w:spacing w:after="200" w:line="276" w:lineRule="auto"/>
        <w:jc w:val="both"/>
        <w:rPr>
          <w:rFonts w:ascii="Arial" w:eastAsia="Calibri" w:hAnsi="Arial" w:cs="Arial"/>
          <w:kern w:val="1"/>
          <w:sz w:val="20"/>
          <w:szCs w:val="20"/>
        </w:rPr>
      </w:pPr>
    </w:p>
    <w:p w14:paraId="683FB0A1" w14:textId="77777777" w:rsidR="0064334C" w:rsidRPr="000E27A4" w:rsidRDefault="0064334C" w:rsidP="0064334C">
      <w:pPr>
        <w:suppressAutoHyphens/>
        <w:spacing w:after="200" w:line="225" w:lineRule="auto"/>
        <w:ind w:right="60"/>
        <w:jc w:val="both"/>
        <w:rPr>
          <w:rFonts w:ascii="Arial" w:eastAsia="Times New Roman" w:hAnsi="Arial" w:cs="Arial"/>
          <w:kern w:val="1"/>
          <w:sz w:val="20"/>
          <w:szCs w:val="20"/>
        </w:rPr>
      </w:pPr>
      <w:r w:rsidRPr="002E478C">
        <w:rPr>
          <w:rFonts w:ascii="Arial" w:eastAsia="Calibri" w:hAnsi="Arial" w:cs="Arial"/>
          <w:kern w:val="1"/>
          <w:sz w:val="20"/>
          <w:szCs w:val="20"/>
        </w:rPr>
        <w:t xml:space="preserve">Na mjernoj postaji Slavonski Brod-1 zrak je bio </w:t>
      </w:r>
      <w:r w:rsidRPr="002E478C">
        <w:rPr>
          <w:rFonts w:ascii="Arial" w:eastAsia="Calibri" w:hAnsi="Arial" w:cs="Arial"/>
          <w:b/>
          <w:bCs/>
          <w:kern w:val="1"/>
          <w:sz w:val="20"/>
          <w:szCs w:val="20"/>
        </w:rPr>
        <w:t>I. kategorije</w:t>
      </w:r>
      <w:r w:rsidRPr="002E478C">
        <w:rPr>
          <w:rFonts w:ascii="Arial" w:eastAsia="Calibri" w:hAnsi="Arial" w:cs="Arial"/>
          <w:kern w:val="1"/>
          <w:sz w:val="20"/>
          <w:szCs w:val="20"/>
        </w:rPr>
        <w:t>.</w:t>
      </w:r>
    </w:p>
    <w:p w14:paraId="6E67F7E3"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Usporedba s pragom upozorenja</w:t>
      </w:r>
    </w:p>
    <w:p w14:paraId="259DB2C8" w14:textId="77777777" w:rsidR="0064334C" w:rsidRPr="000E27A4"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godini nije zabilježeno prekoračenje granice upozorenja za dušikov dioksid na mjernim postajama.</w:t>
      </w:r>
    </w:p>
    <w:p w14:paraId="2DE06B1D"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Ocjena prema pragovima procjene</w:t>
      </w:r>
      <w:r w:rsidRPr="002E478C">
        <w:rPr>
          <w:rFonts w:ascii="Arial" w:eastAsia="font399" w:hAnsi="Arial" w:cs="Arial"/>
          <w:b/>
          <w:bCs/>
          <w:kern w:val="1"/>
          <w:sz w:val="20"/>
          <w:szCs w:val="20"/>
          <w:lang w:eastAsia="hr-HR"/>
        </w:rPr>
        <w:tab/>
      </w:r>
    </w:p>
    <w:p w14:paraId="157A03D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Mjerenja koncentracija NO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xml:space="preserve"> na mjernoj postaji Slavonski Brod-1 su analizirana u odnosu na pragove procjene s obzirom na zaštitu  ljudi.</w:t>
      </w:r>
    </w:p>
    <w:p w14:paraId="04F118F5"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3057330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Ocjena prema pragovima procjene za zaštitu ljudi za NO</w:t>
      </w:r>
      <w:r w:rsidRPr="002E478C">
        <w:rPr>
          <w:rFonts w:ascii="Arial" w:eastAsia="font399" w:hAnsi="Arial" w:cs="Arial"/>
          <w:i/>
          <w:iCs/>
          <w:kern w:val="1"/>
          <w:sz w:val="20"/>
          <w:szCs w:val="20"/>
          <w:vertAlign w:val="subscript"/>
          <w:lang w:eastAsia="hr-HR"/>
        </w:rPr>
        <w:t xml:space="preserve">2 </w:t>
      </w:r>
      <w:r w:rsidRPr="002E478C">
        <w:rPr>
          <w:rFonts w:ascii="Arial" w:eastAsia="font399" w:hAnsi="Arial" w:cs="Arial"/>
          <w:i/>
          <w:iCs/>
          <w:kern w:val="1"/>
          <w:sz w:val="20"/>
          <w:szCs w:val="20"/>
          <w:lang w:eastAsia="hr-HR"/>
        </w:rPr>
        <w:t xml:space="preserve">(izvor: državna mreža, DHMZ,  </w:t>
      </w:r>
    </w:p>
    <w:p w14:paraId="1C4DDDC7"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8"/>
        <w:gridCol w:w="30"/>
        <w:gridCol w:w="1551"/>
        <w:gridCol w:w="1276"/>
        <w:gridCol w:w="1417"/>
        <w:gridCol w:w="1985"/>
      </w:tblGrid>
      <w:tr w:rsidR="0064334C" w:rsidRPr="002E478C" w14:paraId="4A857478" w14:textId="77777777" w:rsidTr="007C2785">
        <w:trPr>
          <w:trHeight w:val="228"/>
          <w:jc w:val="center"/>
        </w:trPr>
        <w:tc>
          <w:tcPr>
            <w:tcW w:w="1958" w:type="dxa"/>
            <w:vMerge w:val="restart"/>
            <w:shd w:val="clear" w:color="auto" w:fill="ACB9CA" w:themeFill="text2" w:themeFillTint="66"/>
            <w:vAlign w:val="center"/>
          </w:tcPr>
          <w:p w14:paraId="7241D84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mjerna postaja</w:t>
            </w:r>
          </w:p>
        </w:tc>
        <w:tc>
          <w:tcPr>
            <w:tcW w:w="30" w:type="dxa"/>
            <w:shd w:val="clear" w:color="auto" w:fill="ACB9CA" w:themeFill="text2" w:themeFillTint="66"/>
            <w:vAlign w:val="center"/>
          </w:tcPr>
          <w:p w14:paraId="63133CD0"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827" w:type="dxa"/>
            <w:gridSpan w:val="2"/>
            <w:shd w:val="clear" w:color="auto" w:fill="ACB9CA" w:themeFill="text2" w:themeFillTint="66"/>
            <w:vAlign w:val="center"/>
          </w:tcPr>
          <w:p w14:paraId="7410DEB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broj prekoračenja satne koncentracije</w:t>
            </w:r>
          </w:p>
        </w:tc>
        <w:tc>
          <w:tcPr>
            <w:tcW w:w="1417" w:type="dxa"/>
            <w:vMerge w:val="restart"/>
            <w:shd w:val="clear" w:color="auto" w:fill="ACB9CA" w:themeFill="text2" w:themeFillTint="66"/>
            <w:vAlign w:val="center"/>
          </w:tcPr>
          <w:p w14:paraId="463DD71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p w14:paraId="4D70A24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1985" w:type="dxa"/>
            <w:vMerge w:val="restart"/>
            <w:shd w:val="clear" w:color="auto" w:fill="ACB9CA" w:themeFill="text2" w:themeFillTint="66"/>
            <w:vAlign w:val="center"/>
          </w:tcPr>
          <w:p w14:paraId="750E8EB4"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ocjena</w:t>
            </w:r>
          </w:p>
        </w:tc>
      </w:tr>
      <w:tr w:rsidR="0064334C" w:rsidRPr="002E478C" w14:paraId="291F16DE" w14:textId="77777777" w:rsidTr="007C2785">
        <w:trPr>
          <w:trHeight w:val="230"/>
          <w:jc w:val="center"/>
        </w:trPr>
        <w:tc>
          <w:tcPr>
            <w:tcW w:w="1958" w:type="dxa"/>
            <w:vMerge/>
            <w:shd w:val="clear" w:color="auto" w:fill="ACB9CA" w:themeFill="text2" w:themeFillTint="66"/>
            <w:vAlign w:val="center"/>
          </w:tcPr>
          <w:p w14:paraId="7CD1FAC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30" w:type="dxa"/>
            <w:vMerge w:val="restart"/>
            <w:shd w:val="clear" w:color="auto" w:fill="ACB9CA" w:themeFill="text2" w:themeFillTint="66"/>
            <w:vAlign w:val="center"/>
          </w:tcPr>
          <w:p w14:paraId="1E8EA6AC"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p>
        </w:tc>
        <w:tc>
          <w:tcPr>
            <w:tcW w:w="1551" w:type="dxa"/>
            <w:vMerge w:val="restart"/>
            <w:shd w:val="clear" w:color="auto" w:fill="ACB9CA" w:themeFill="text2" w:themeFillTint="66"/>
            <w:vAlign w:val="center"/>
          </w:tcPr>
          <w:p w14:paraId="619CCA0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&gt;DPP</w:t>
            </w:r>
          </w:p>
        </w:tc>
        <w:tc>
          <w:tcPr>
            <w:tcW w:w="1276" w:type="dxa"/>
            <w:vMerge w:val="restart"/>
            <w:shd w:val="clear" w:color="auto" w:fill="ACB9CA" w:themeFill="text2" w:themeFillTint="66"/>
            <w:vAlign w:val="center"/>
          </w:tcPr>
          <w:p w14:paraId="5700766B"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&gt;GPP</w:t>
            </w:r>
          </w:p>
        </w:tc>
        <w:tc>
          <w:tcPr>
            <w:tcW w:w="1417" w:type="dxa"/>
            <w:vMerge/>
            <w:shd w:val="clear" w:color="auto" w:fill="ACB9CA" w:themeFill="text2" w:themeFillTint="66"/>
            <w:vAlign w:val="center"/>
          </w:tcPr>
          <w:p w14:paraId="47CBBFF6"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1985" w:type="dxa"/>
            <w:vMerge/>
            <w:shd w:val="clear" w:color="auto" w:fill="ACB9CA" w:themeFill="text2" w:themeFillTint="66"/>
            <w:vAlign w:val="center"/>
          </w:tcPr>
          <w:p w14:paraId="6E901914"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25249126" w14:textId="77777777" w:rsidTr="007C2785">
        <w:trPr>
          <w:trHeight w:val="343"/>
          <w:jc w:val="center"/>
        </w:trPr>
        <w:tc>
          <w:tcPr>
            <w:tcW w:w="1958" w:type="dxa"/>
            <w:vMerge/>
            <w:shd w:val="clear" w:color="auto" w:fill="ACB9CA" w:themeFill="text2" w:themeFillTint="66"/>
            <w:vAlign w:val="center"/>
          </w:tcPr>
          <w:p w14:paraId="28BD0D34"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30" w:type="dxa"/>
            <w:vMerge/>
            <w:shd w:val="clear" w:color="auto" w:fill="ACB9CA" w:themeFill="text2" w:themeFillTint="66"/>
            <w:vAlign w:val="center"/>
          </w:tcPr>
          <w:p w14:paraId="77B05376"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551" w:type="dxa"/>
            <w:vMerge/>
            <w:shd w:val="clear" w:color="auto" w:fill="ACB9CA" w:themeFill="text2" w:themeFillTint="66"/>
            <w:vAlign w:val="center"/>
          </w:tcPr>
          <w:p w14:paraId="427ED253"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276" w:type="dxa"/>
            <w:vMerge/>
            <w:shd w:val="clear" w:color="auto" w:fill="ACB9CA" w:themeFill="text2" w:themeFillTint="66"/>
            <w:vAlign w:val="center"/>
          </w:tcPr>
          <w:p w14:paraId="165788C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417" w:type="dxa"/>
            <w:vMerge/>
            <w:shd w:val="clear" w:color="auto" w:fill="ACB9CA" w:themeFill="text2" w:themeFillTint="66"/>
            <w:vAlign w:val="center"/>
          </w:tcPr>
          <w:p w14:paraId="37261C5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985" w:type="dxa"/>
            <w:shd w:val="clear" w:color="auto" w:fill="ACB9CA" w:themeFill="text2" w:themeFillTint="66"/>
            <w:vAlign w:val="center"/>
          </w:tcPr>
          <w:p w14:paraId="4C1A39B4"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C&lt;</w:t>
            </w:r>
            <w:r w:rsidRPr="002E478C">
              <w:rPr>
                <w:rFonts w:ascii="Arial" w:eastAsia="font399" w:hAnsi="Arial" w:cs="Arial"/>
                <w:w w:val="98"/>
                <w:kern w:val="1"/>
                <w:sz w:val="20"/>
                <w:szCs w:val="20"/>
                <w:lang w:eastAsia="hr-HR"/>
              </w:rPr>
              <w:t>DPP</w:t>
            </w:r>
          </w:p>
        </w:tc>
      </w:tr>
      <w:tr w:rsidR="0064334C" w:rsidRPr="002E478C" w14:paraId="20C2F119" w14:textId="77777777" w:rsidTr="007C2785">
        <w:trPr>
          <w:trHeight w:val="263"/>
          <w:jc w:val="center"/>
        </w:trPr>
        <w:tc>
          <w:tcPr>
            <w:tcW w:w="1958" w:type="dxa"/>
            <w:shd w:val="clear" w:color="auto" w:fill="auto"/>
            <w:vAlign w:val="center"/>
          </w:tcPr>
          <w:p w14:paraId="06E121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30" w:type="dxa"/>
            <w:shd w:val="clear" w:color="auto" w:fill="auto"/>
            <w:vAlign w:val="center"/>
          </w:tcPr>
          <w:p w14:paraId="05D74B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51" w:type="dxa"/>
            <w:shd w:val="clear" w:color="auto" w:fill="auto"/>
            <w:vAlign w:val="center"/>
          </w:tcPr>
          <w:p w14:paraId="2F6C44E2"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p>
        </w:tc>
        <w:tc>
          <w:tcPr>
            <w:tcW w:w="1276" w:type="dxa"/>
            <w:shd w:val="clear" w:color="auto" w:fill="auto"/>
            <w:vAlign w:val="center"/>
          </w:tcPr>
          <w:p w14:paraId="679B60C6"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p>
        </w:tc>
        <w:tc>
          <w:tcPr>
            <w:tcW w:w="1417" w:type="dxa"/>
            <w:shd w:val="clear" w:color="auto" w:fill="auto"/>
            <w:vAlign w:val="center"/>
          </w:tcPr>
          <w:p w14:paraId="4EDC817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1</w:t>
            </w:r>
            <w:r>
              <w:rPr>
                <w:rFonts w:ascii="Arial" w:eastAsia="font399" w:hAnsi="Arial" w:cs="Arial"/>
                <w:w w:val="98"/>
                <w:kern w:val="1"/>
                <w:sz w:val="20"/>
                <w:szCs w:val="20"/>
                <w:lang w:eastAsia="hr-HR"/>
              </w:rPr>
              <w:t>5</w:t>
            </w:r>
          </w:p>
        </w:tc>
        <w:tc>
          <w:tcPr>
            <w:tcW w:w="1985" w:type="dxa"/>
            <w:shd w:val="clear" w:color="auto" w:fill="FFFFFF" w:themeFill="background1"/>
            <w:vAlign w:val="center"/>
          </w:tcPr>
          <w:p w14:paraId="7C609862"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r>
    </w:tbl>
    <w:p w14:paraId="71A80B8B" w14:textId="77777777" w:rsidR="0064334C" w:rsidRPr="002E478C" w:rsidRDefault="0064334C" w:rsidP="0064334C">
      <w:pPr>
        <w:suppressAutoHyphens/>
        <w:spacing w:after="200" w:line="276" w:lineRule="auto"/>
        <w:jc w:val="both"/>
        <w:rPr>
          <w:rFonts w:ascii="Arial" w:eastAsia="Calibri" w:hAnsi="Arial" w:cs="Arial"/>
          <w:b/>
          <w:kern w:val="1"/>
          <w:sz w:val="20"/>
          <w:szCs w:val="20"/>
        </w:rPr>
      </w:pPr>
    </w:p>
    <w:p w14:paraId="56CFCDEE" w14:textId="77777777" w:rsidR="0064334C" w:rsidRDefault="0064334C" w:rsidP="0064334C">
      <w:pPr>
        <w:suppressAutoHyphens/>
        <w:spacing w:after="200" w:line="276" w:lineRule="auto"/>
        <w:jc w:val="both"/>
        <w:rPr>
          <w:rFonts w:ascii="Arial" w:eastAsia="Calibri" w:hAnsi="Arial" w:cs="Arial"/>
          <w:b/>
          <w:kern w:val="1"/>
          <w:sz w:val="20"/>
          <w:szCs w:val="20"/>
        </w:rPr>
      </w:pPr>
    </w:p>
    <w:p w14:paraId="7D1BF5CE" w14:textId="77777777" w:rsidR="0064334C" w:rsidRPr="002E478C" w:rsidRDefault="0064334C" w:rsidP="0064334C">
      <w:pPr>
        <w:suppressAutoHyphens/>
        <w:spacing w:after="200" w:line="276" w:lineRule="auto"/>
        <w:jc w:val="both"/>
        <w:rPr>
          <w:rFonts w:ascii="Arial" w:eastAsia="Calibri" w:hAnsi="Arial" w:cs="Arial"/>
          <w:i/>
          <w:iCs/>
          <w:kern w:val="1"/>
          <w:sz w:val="20"/>
          <w:szCs w:val="20"/>
        </w:rPr>
      </w:pPr>
      <w:r w:rsidRPr="002E478C">
        <w:rPr>
          <w:rFonts w:ascii="Arial" w:eastAsia="Calibri" w:hAnsi="Arial" w:cs="Arial"/>
          <w:b/>
          <w:kern w:val="1"/>
          <w:sz w:val="20"/>
          <w:szCs w:val="20"/>
        </w:rPr>
        <w:lastRenderedPageBreak/>
        <w:t>6.1.3. Ugljikov monoksid, CO</w:t>
      </w:r>
    </w:p>
    <w:p w14:paraId="34B1D19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Statistički pregled mjerenja CO i učestalost prekoračenja granične vrijednosti (GV) (izvor: </w:t>
      </w:r>
    </w:p>
    <w:p w14:paraId="24C1EA6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državna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548"/>
        <w:gridCol w:w="720"/>
        <w:gridCol w:w="840"/>
        <w:gridCol w:w="1040"/>
        <w:gridCol w:w="1104"/>
        <w:gridCol w:w="1134"/>
        <w:gridCol w:w="992"/>
      </w:tblGrid>
      <w:tr w:rsidR="0064334C" w:rsidRPr="002E478C" w14:paraId="34467F0D" w14:textId="77777777" w:rsidTr="007C2785">
        <w:trPr>
          <w:trHeight w:val="224"/>
        </w:trPr>
        <w:tc>
          <w:tcPr>
            <w:tcW w:w="2127" w:type="dxa"/>
            <w:vMerge w:val="restart"/>
            <w:shd w:val="clear" w:color="auto" w:fill="ACB9CA" w:themeFill="text2" w:themeFillTint="66"/>
            <w:vAlign w:val="bottom"/>
          </w:tcPr>
          <w:p w14:paraId="3E4AC19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mjerna postaja</w:t>
            </w:r>
          </w:p>
        </w:tc>
        <w:tc>
          <w:tcPr>
            <w:tcW w:w="6378" w:type="dxa"/>
            <w:gridSpan w:val="7"/>
            <w:shd w:val="clear" w:color="auto" w:fill="ACB9CA" w:themeFill="text2" w:themeFillTint="66"/>
            <w:vAlign w:val="bottom"/>
          </w:tcPr>
          <w:p w14:paraId="54F0C87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w w:val="99"/>
                <w:kern w:val="1"/>
                <w:sz w:val="20"/>
                <w:szCs w:val="20"/>
                <w:lang w:eastAsia="hr-HR"/>
              </w:rPr>
              <w:t>maksimalna 8-satna dnevna vrijednost</w:t>
            </w:r>
          </w:p>
        </w:tc>
      </w:tr>
      <w:tr w:rsidR="0064334C" w:rsidRPr="002E478C" w14:paraId="6E1A47CA" w14:textId="77777777" w:rsidTr="007C2785">
        <w:trPr>
          <w:trHeight w:val="510"/>
        </w:trPr>
        <w:tc>
          <w:tcPr>
            <w:tcW w:w="2127" w:type="dxa"/>
            <w:vMerge/>
            <w:shd w:val="clear" w:color="auto" w:fill="ACB9CA" w:themeFill="text2" w:themeFillTint="66"/>
            <w:vAlign w:val="bottom"/>
          </w:tcPr>
          <w:p w14:paraId="0F84F41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48" w:type="dxa"/>
            <w:shd w:val="clear" w:color="auto" w:fill="ACB9CA" w:themeFill="text2" w:themeFillTint="66"/>
            <w:vAlign w:val="bottom"/>
          </w:tcPr>
          <w:p w14:paraId="7A93B139"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N</w:t>
            </w:r>
          </w:p>
        </w:tc>
        <w:tc>
          <w:tcPr>
            <w:tcW w:w="720" w:type="dxa"/>
            <w:shd w:val="clear" w:color="auto" w:fill="ACB9CA" w:themeFill="text2" w:themeFillTint="66"/>
            <w:vAlign w:val="bottom"/>
          </w:tcPr>
          <w:p w14:paraId="0F02C661"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OP</w:t>
            </w:r>
          </w:p>
          <w:p w14:paraId="788135A7"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w w:val="98"/>
                <w:kern w:val="1"/>
                <w:sz w:val="20"/>
                <w:szCs w:val="20"/>
                <w:lang w:eastAsia="hr-HR"/>
              </w:rPr>
              <w:t>(%)</w:t>
            </w:r>
          </w:p>
        </w:tc>
        <w:tc>
          <w:tcPr>
            <w:tcW w:w="840" w:type="dxa"/>
            <w:shd w:val="clear" w:color="auto" w:fill="ACB9CA" w:themeFill="text2" w:themeFillTint="66"/>
            <w:vAlign w:val="bottom"/>
          </w:tcPr>
          <w:p w14:paraId="0FF42D46"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p w14:paraId="2579959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w w:val="98"/>
                <w:kern w:val="1"/>
                <w:sz w:val="20"/>
                <w:szCs w:val="20"/>
                <w:lang w:eastAsia="hr-HR"/>
              </w:rPr>
              <w:t>(mg/m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w:t>
            </w:r>
          </w:p>
        </w:tc>
        <w:tc>
          <w:tcPr>
            <w:tcW w:w="1040" w:type="dxa"/>
            <w:shd w:val="clear" w:color="auto" w:fill="ACB9CA" w:themeFill="text2" w:themeFillTint="66"/>
            <w:vAlign w:val="bottom"/>
          </w:tcPr>
          <w:p w14:paraId="446CC6C7"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M</w:t>
            </w:r>
          </w:p>
          <w:p w14:paraId="1C12A2FA"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8"/>
                <w:kern w:val="1"/>
                <w:sz w:val="20"/>
                <w:szCs w:val="20"/>
                <w:lang w:eastAsia="hr-HR"/>
              </w:rPr>
              <w:t>(mg/ 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w:t>
            </w:r>
          </w:p>
        </w:tc>
        <w:tc>
          <w:tcPr>
            <w:tcW w:w="1104" w:type="dxa"/>
            <w:shd w:val="clear" w:color="auto" w:fill="ACB9CA" w:themeFill="text2" w:themeFillTint="66"/>
            <w:vAlign w:val="bottom"/>
          </w:tcPr>
          <w:p w14:paraId="12030CC4"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p w14:paraId="1A0D7AA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w w:val="95"/>
                <w:kern w:val="1"/>
                <w:sz w:val="20"/>
                <w:szCs w:val="20"/>
                <w:lang w:eastAsia="hr-HR"/>
              </w:rPr>
              <w:t>(mg/ 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1134" w:type="dxa"/>
            <w:shd w:val="clear" w:color="auto" w:fill="ACB9CA" w:themeFill="text2" w:themeFillTint="66"/>
            <w:vAlign w:val="bottom"/>
          </w:tcPr>
          <w:p w14:paraId="1227C63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p w14:paraId="1AEB180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w w:val="95"/>
                <w:kern w:val="1"/>
                <w:sz w:val="20"/>
                <w:szCs w:val="20"/>
                <w:lang w:eastAsia="hr-HR"/>
              </w:rPr>
              <w:t>(mg/ 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992" w:type="dxa"/>
            <w:shd w:val="clear" w:color="auto" w:fill="ACB9CA" w:themeFill="text2" w:themeFillTint="66"/>
            <w:vAlign w:val="bottom"/>
          </w:tcPr>
          <w:p w14:paraId="4804757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&gt;GV</w:t>
            </w:r>
          </w:p>
        </w:tc>
      </w:tr>
      <w:tr w:rsidR="0064334C" w:rsidRPr="002E478C" w14:paraId="57D2C239" w14:textId="77777777" w:rsidTr="007C2785">
        <w:trPr>
          <w:trHeight w:val="240"/>
        </w:trPr>
        <w:tc>
          <w:tcPr>
            <w:tcW w:w="2127" w:type="dxa"/>
            <w:shd w:val="clear" w:color="auto" w:fill="auto"/>
            <w:vAlign w:val="bottom"/>
          </w:tcPr>
          <w:p w14:paraId="0141052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548" w:type="dxa"/>
            <w:shd w:val="clear" w:color="auto" w:fill="auto"/>
            <w:vAlign w:val="bottom"/>
          </w:tcPr>
          <w:p w14:paraId="366E501A"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3</w:t>
            </w:r>
            <w:r>
              <w:rPr>
                <w:rFonts w:ascii="Arial" w:eastAsia="font399" w:hAnsi="Arial" w:cs="Arial"/>
                <w:w w:val="94"/>
                <w:kern w:val="1"/>
                <w:sz w:val="20"/>
                <w:szCs w:val="20"/>
                <w:lang w:eastAsia="hr-HR"/>
              </w:rPr>
              <w:t>28</w:t>
            </w:r>
          </w:p>
        </w:tc>
        <w:tc>
          <w:tcPr>
            <w:tcW w:w="720" w:type="dxa"/>
            <w:shd w:val="clear" w:color="auto" w:fill="auto"/>
            <w:vAlign w:val="bottom"/>
          </w:tcPr>
          <w:p w14:paraId="4103C71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0</w:t>
            </w:r>
          </w:p>
        </w:tc>
        <w:tc>
          <w:tcPr>
            <w:tcW w:w="840" w:type="dxa"/>
            <w:shd w:val="clear" w:color="auto" w:fill="auto"/>
            <w:vAlign w:val="bottom"/>
          </w:tcPr>
          <w:p w14:paraId="48FAAEC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0,9</w:t>
            </w:r>
          </w:p>
        </w:tc>
        <w:tc>
          <w:tcPr>
            <w:tcW w:w="1040" w:type="dxa"/>
            <w:shd w:val="clear" w:color="auto" w:fill="auto"/>
            <w:vAlign w:val="bottom"/>
          </w:tcPr>
          <w:p w14:paraId="540EE85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4,</w:t>
            </w:r>
            <w:r>
              <w:rPr>
                <w:rFonts w:ascii="Arial" w:eastAsia="font399" w:hAnsi="Arial" w:cs="Arial"/>
                <w:kern w:val="1"/>
                <w:sz w:val="20"/>
                <w:szCs w:val="20"/>
                <w:lang w:eastAsia="hr-HR"/>
              </w:rPr>
              <w:t>7</w:t>
            </w:r>
          </w:p>
        </w:tc>
        <w:tc>
          <w:tcPr>
            <w:tcW w:w="1104" w:type="dxa"/>
            <w:shd w:val="clear" w:color="auto" w:fill="auto"/>
            <w:vAlign w:val="bottom"/>
          </w:tcPr>
          <w:p w14:paraId="5AF37332" w14:textId="77777777" w:rsidR="0064334C" w:rsidRPr="002E478C" w:rsidRDefault="0064334C" w:rsidP="007C2785">
            <w:pPr>
              <w:suppressAutoHyphens/>
              <w:spacing w:after="0" w:line="240" w:lineRule="auto"/>
              <w:jc w:val="center"/>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0,</w:t>
            </w:r>
            <w:r>
              <w:rPr>
                <w:rFonts w:ascii="Arial" w:eastAsia="font399" w:hAnsi="Arial" w:cs="Arial"/>
                <w:w w:val="96"/>
                <w:kern w:val="1"/>
                <w:sz w:val="20"/>
                <w:szCs w:val="20"/>
                <w:lang w:eastAsia="hr-HR"/>
              </w:rPr>
              <w:t>5</w:t>
            </w:r>
          </w:p>
        </w:tc>
        <w:tc>
          <w:tcPr>
            <w:tcW w:w="1134" w:type="dxa"/>
            <w:shd w:val="clear" w:color="auto" w:fill="auto"/>
            <w:vAlign w:val="bottom"/>
          </w:tcPr>
          <w:p w14:paraId="48972419" w14:textId="77777777" w:rsidR="0064334C" w:rsidRPr="002E478C" w:rsidRDefault="0064334C" w:rsidP="007C2785">
            <w:pPr>
              <w:suppressAutoHyphens/>
              <w:spacing w:after="0" w:line="240" w:lineRule="auto"/>
              <w:jc w:val="center"/>
              <w:rPr>
                <w:rFonts w:ascii="Arial" w:eastAsia="font399" w:hAnsi="Arial" w:cs="Arial"/>
                <w:w w:val="96"/>
                <w:kern w:val="1"/>
                <w:sz w:val="20"/>
                <w:szCs w:val="20"/>
                <w:lang w:eastAsia="hr-HR"/>
              </w:rPr>
            </w:pPr>
            <w:r>
              <w:rPr>
                <w:rFonts w:ascii="Arial" w:eastAsia="font399" w:hAnsi="Arial" w:cs="Arial"/>
                <w:w w:val="96"/>
                <w:kern w:val="1"/>
                <w:sz w:val="20"/>
                <w:szCs w:val="20"/>
                <w:lang w:eastAsia="hr-HR"/>
              </w:rPr>
              <w:t>2,7</w:t>
            </w:r>
          </w:p>
        </w:tc>
        <w:tc>
          <w:tcPr>
            <w:tcW w:w="992" w:type="dxa"/>
            <w:shd w:val="clear" w:color="auto" w:fill="auto"/>
            <w:vAlign w:val="bottom"/>
          </w:tcPr>
          <w:p w14:paraId="6950B23D" w14:textId="77777777" w:rsidR="0064334C" w:rsidRPr="002E478C" w:rsidRDefault="0064334C" w:rsidP="007C2785">
            <w:pPr>
              <w:suppressAutoHyphens/>
              <w:spacing w:after="0" w:line="240" w:lineRule="auto"/>
              <w:jc w:val="center"/>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0</w:t>
            </w:r>
          </w:p>
        </w:tc>
      </w:tr>
    </w:tbl>
    <w:p w14:paraId="4B71EC68" w14:textId="77777777" w:rsidR="0064334C" w:rsidRDefault="0064334C" w:rsidP="0064334C">
      <w:pPr>
        <w:suppressAutoHyphens/>
        <w:spacing w:after="200" w:line="217" w:lineRule="auto"/>
        <w:ind w:right="80"/>
        <w:jc w:val="both"/>
        <w:rPr>
          <w:rFonts w:ascii="Arial" w:eastAsia="Calibri" w:hAnsi="Arial" w:cs="Arial"/>
          <w:kern w:val="1"/>
          <w:sz w:val="20"/>
          <w:szCs w:val="20"/>
        </w:rPr>
      </w:pPr>
    </w:p>
    <w:p w14:paraId="6C873A9B" w14:textId="77777777" w:rsidR="0064334C" w:rsidRPr="002E478C" w:rsidRDefault="0064334C" w:rsidP="0064334C">
      <w:pPr>
        <w:suppressAutoHyphens/>
        <w:spacing w:after="200" w:line="217" w:lineRule="auto"/>
        <w:ind w:right="80"/>
        <w:jc w:val="both"/>
        <w:rPr>
          <w:rFonts w:ascii="Arial" w:eastAsia="Calibri" w:hAnsi="Arial" w:cs="Arial"/>
          <w:kern w:val="1"/>
          <w:sz w:val="20"/>
          <w:szCs w:val="20"/>
        </w:rPr>
      </w:pPr>
      <w:r w:rsidRPr="002E478C">
        <w:rPr>
          <w:rFonts w:ascii="Arial" w:eastAsia="Calibri" w:hAnsi="Arial" w:cs="Arial"/>
          <w:kern w:val="1"/>
          <w:sz w:val="20"/>
          <w:szCs w:val="20"/>
        </w:rPr>
        <w:t>Na osnovi usporedbe s graničnim vrijednostima izrađena je kategorizacija kvalitete zraka za CO s obzirom na zdravlje ljudi.</w:t>
      </w:r>
    </w:p>
    <w:p w14:paraId="1AE02A9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Kategorizacija kvalitete zraka za CO s obzirom na zaštitu zdravlja ljudi (izvor: DHMZ,  travanj  </w:t>
      </w:r>
    </w:p>
    <w:p w14:paraId="24CDEA0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2100"/>
        <w:gridCol w:w="2260"/>
      </w:tblGrid>
      <w:tr w:rsidR="0064334C" w:rsidRPr="002E478C" w14:paraId="05F12252" w14:textId="77777777" w:rsidTr="007C2785">
        <w:trPr>
          <w:trHeight w:val="337"/>
        </w:trPr>
        <w:tc>
          <w:tcPr>
            <w:tcW w:w="2580" w:type="dxa"/>
            <w:shd w:val="clear" w:color="auto" w:fill="ACB9CA" w:themeFill="text2" w:themeFillTint="66"/>
            <w:vAlign w:val="bottom"/>
          </w:tcPr>
          <w:p w14:paraId="0A96B601"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mjerna postaja</w:t>
            </w:r>
          </w:p>
        </w:tc>
        <w:tc>
          <w:tcPr>
            <w:tcW w:w="2100" w:type="dxa"/>
            <w:shd w:val="clear" w:color="auto" w:fill="ACB9CA" w:themeFill="text2" w:themeFillTint="66"/>
            <w:vAlign w:val="bottom"/>
          </w:tcPr>
          <w:p w14:paraId="52D0FA1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p>
          <w:p w14:paraId="361700E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zona/</w:t>
            </w:r>
          </w:p>
          <w:p w14:paraId="2B8A486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aglomeracija</w:t>
            </w:r>
          </w:p>
        </w:tc>
        <w:tc>
          <w:tcPr>
            <w:tcW w:w="2260" w:type="dxa"/>
            <w:shd w:val="clear" w:color="auto" w:fill="ACB9CA" w:themeFill="text2" w:themeFillTint="66"/>
            <w:vAlign w:val="bottom"/>
          </w:tcPr>
          <w:p w14:paraId="730870E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 xml:space="preserve">          kategorizacija</w:t>
            </w:r>
          </w:p>
          <w:p w14:paraId="25DF634C"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zraka</w:t>
            </w:r>
          </w:p>
        </w:tc>
      </w:tr>
      <w:tr w:rsidR="0064334C" w:rsidRPr="002E478C" w14:paraId="68ACB81C" w14:textId="77777777" w:rsidTr="007C2785">
        <w:trPr>
          <w:trHeight w:val="230"/>
        </w:trPr>
        <w:tc>
          <w:tcPr>
            <w:tcW w:w="2580" w:type="dxa"/>
            <w:shd w:val="clear" w:color="auto" w:fill="auto"/>
            <w:vAlign w:val="bottom"/>
          </w:tcPr>
          <w:p w14:paraId="0EBE50C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p>
          <w:p w14:paraId="362C88A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Slavonski Brod-2</w:t>
            </w:r>
          </w:p>
        </w:tc>
        <w:tc>
          <w:tcPr>
            <w:tcW w:w="2100" w:type="dxa"/>
            <w:shd w:val="clear" w:color="auto" w:fill="auto"/>
            <w:vAlign w:val="bottom"/>
          </w:tcPr>
          <w:p w14:paraId="658248C6"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HR 02</w:t>
            </w:r>
          </w:p>
        </w:tc>
        <w:tc>
          <w:tcPr>
            <w:tcW w:w="2260" w:type="dxa"/>
            <w:shd w:val="clear" w:color="auto" w:fill="FFFFFF" w:themeFill="background1"/>
            <w:vAlign w:val="bottom"/>
          </w:tcPr>
          <w:p w14:paraId="522ECE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tc>
      </w:tr>
    </w:tbl>
    <w:p w14:paraId="451FF21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5978072"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50278DA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Na  mjernoj  postaji Slavonski Brod- 2, zrak je bio </w:t>
      </w:r>
      <w:r w:rsidRPr="002E478C">
        <w:rPr>
          <w:rFonts w:ascii="Arial" w:eastAsia="font399" w:hAnsi="Arial" w:cs="Arial"/>
          <w:b/>
          <w:bCs/>
          <w:kern w:val="1"/>
          <w:sz w:val="20"/>
          <w:szCs w:val="20"/>
          <w:lang w:eastAsia="hr-HR"/>
        </w:rPr>
        <w:t xml:space="preserve">I. kategorije, </w:t>
      </w:r>
      <w:r w:rsidRPr="002E478C">
        <w:rPr>
          <w:rFonts w:ascii="Arial" w:eastAsia="font399" w:hAnsi="Arial" w:cs="Arial"/>
          <w:kern w:val="1"/>
          <w:sz w:val="20"/>
          <w:szCs w:val="20"/>
          <w:lang w:eastAsia="hr-HR"/>
        </w:rPr>
        <w:t>s obzirom na CO.</w:t>
      </w:r>
    </w:p>
    <w:p w14:paraId="1872EDDB"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0C1BB36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Ocjena prema pragovima procjene za zaštitu ljudi (izvor: DHMZ,  travanj 2020.god.)</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9"/>
        <w:gridCol w:w="30"/>
        <w:gridCol w:w="1420"/>
        <w:gridCol w:w="3962"/>
      </w:tblGrid>
      <w:tr w:rsidR="0064334C" w:rsidRPr="002E478C" w14:paraId="17B3B326" w14:textId="77777777" w:rsidTr="007C2785">
        <w:trPr>
          <w:trHeight w:val="228"/>
        </w:trPr>
        <w:tc>
          <w:tcPr>
            <w:tcW w:w="1961" w:type="dxa"/>
            <w:vMerge w:val="restart"/>
            <w:shd w:val="clear" w:color="auto" w:fill="ACB9CA" w:themeFill="text2" w:themeFillTint="66"/>
            <w:vAlign w:val="center"/>
          </w:tcPr>
          <w:p w14:paraId="1DBDCC1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mjerna postaja</w:t>
            </w:r>
          </w:p>
        </w:tc>
        <w:tc>
          <w:tcPr>
            <w:tcW w:w="24" w:type="dxa"/>
            <w:shd w:val="clear" w:color="auto" w:fill="ACB9CA" w:themeFill="text2" w:themeFillTint="66"/>
            <w:vAlign w:val="center"/>
          </w:tcPr>
          <w:p w14:paraId="154B29C8"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421" w:type="dxa"/>
            <w:vMerge w:val="restart"/>
            <w:shd w:val="clear" w:color="auto" w:fill="ACB9CA" w:themeFill="text2" w:themeFillTint="66"/>
            <w:vAlign w:val="center"/>
          </w:tcPr>
          <w:p w14:paraId="7F8EA39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p w14:paraId="1E25B736"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3965" w:type="dxa"/>
            <w:vMerge w:val="restart"/>
            <w:shd w:val="clear" w:color="auto" w:fill="ACB9CA" w:themeFill="text2" w:themeFillTint="66"/>
            <w:vAlign w:val="center"/>
          </w:tcPr>
          <w:p w14:paraId="27F25BAD"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font399" w:hAnsi="Arial" w:cs="Arial"/>
                <w:kern w:val="1"/>
                <w:sz w:val="20"/>
                <w:szCs w:val="20"/>
                <w:lang w:eastAsia="hr-HR"/>
              </w:rPr>
              <w:t>ocjena</w:t>
            </w:r>
          </w:p>
        </w:tc>
      </w:tr>
      <w:tr w:rsidR="0064334C" w:rsidRPr="002E478C" w14:paraId="6D3F9B75" w14:textId="77777777" w:rsidTr="007C2785">
        <w:trPr>
          <w:trHeight w:val="269"/>
        </w:trPr>
        <w:tc>
          <w:tcPr>
            <w:tcW w:w="1961" w:type="dxa"/>
            <w:vMerge/>
            <w:shd w:val="clear" w:color="auto" w:fill="ACB9CA" w:themeFill="text2" w:themeFillTint="66"/>
            <w:vAlign w:val="center"/>
          </w:tcPr>
          <w:p w14:paraId="63EC6E3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4" w:type="dxa"/>
            <w:vMerge w:val="restart"/>
            <w:shd w:val="clear" w:color="auto" w:fill="ACB9CA" w:themeFill="text2" w:themeFillTint="66"/>
            <w:vAlign w:val="center"/>
          </w:tcPr>
          <w:p w14:paraId="004D9478"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p>
        </w:tc>
        <w:tc>
          <w:tcPr>
            <w:tcW w:w="1421" w:type="dxa"/>
            <w:vMerge/>
            <w:shd w:val="clear" w:color="auto" w:fill="ACB9CA" w:themeFill="text2" w:themeFillTint="66"/>
            <w:vAlign w:val="center"/>
          </w:tcPr>
          <w:p w14:paraId="3B457A9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3965" w:type="dxa"/>
            <w:vMerge/>
            <w:shd w:val="clear" w:color="auto" w:fill="ACB9CA" w:themeFill="text2" w:themeFillTint="66"/>
            <w:vAlign w:val="center"/>
          </w:tcPr>
          <w:p w14:paraId="737BBE4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38E40DCD" w14:textId="77777777" w:rsidTr="007C2785">
        <w:trPr>
          <w:trHeight w:val="486"/>
        </w:trPr>
        <w:tc>
          <w:tcPr>
            <w:tcW w:w="1961" w:type="dxa"/>
            <w:vMerge/>
            <w:shd w:val="clear" w:color="auto" w:fill="ACB9CA" w:themeFill="text2" w:themeFillTint="66"/>
            <w:vAlign w:val="center"/>
          </w:tcPr>
          <w:p w14:paraId="3C3BC6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4" w:type="dxa"/>
            <w:vMerge/>
            <w:shd w:val="clear" w:color="auto" w:fill="ACB9CA" w:themeFill="text2" w:themeFillTint="66"/>
            <w:vAlign w:val="center"/>
          </w:tcPr>
          <w:p w14:paraId="5C39EA3F"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421" w:type="dxa"/>
            <w:vMerge/>
            <w:shd w:val="clear" w:color="auto" w:fill="ACB9CA" w:themeFill="text2" w:themeFillTint="66"/>
            <w:vAlign w:val="center"/>
          </w:tcPr>
          <w:p w14:paraId="34DC4802"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3965" w:type="dxa"/>
            <w:shd w:val="clear" w:color="auto" w:fill="ACB9CA" w:themeFill="text2" w:themeFillTint="66"/>
            <w:vAlign w:val="center"/>
          </w:tcPr>
          <w:p w14:paraId="01C33565"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 xml:space="preserve">C&lt; </w:t>
            </w:r>
            <w:r w:rsidRPr="002E478C">
              <w:rPr>
                <w:rFonts w:ascii="Arial" w:eastAsia="font399" w:hAnsi="Arial" w:cs="Arial"/>
                <w:w w:val="98"/>
                <w:kern w:val="1"/>
                <w:sz w:val="20"/>
                <w:szCs w:val="20"/>
                <w:lang w:eastAsia="hr-HR"/>
              </w:rPr>
              <w:t>DPP</w:t>
            </w:r>
          </w:p>
        </w:tc>
      </w:tr>
      <w:tr w:rsidR="0064334C" w:rsidRPr="002E478C" w14:paraId="4E587EC2" w14:textId="77777777" w:rsidTr="007C2785">
        <w:trPr>
          <w:trHeight w:val="263"/>
        </w:trPr>
        <w:tc>
          <w:tcPr>
            <w:tcW w:w="1961" w:type="dxa"/>
            <w:shd w:val="clear" w:color="auto" w:fill="auto"/>
            <w:vAlign w:val="center"/>
          </w:tcPr>
          <w:p w14:paraId="1FF24E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24" w:type="dxa"/>
            <w:shd w:val="clear" w:color="auto" w:fill="auto"/>
            <w:vAlign w:val="center"/>
          </w:tcPr>
          <w:p w14:paraId="2DB8DF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21" w:type="dxa"/>
            <w:shd w:val="clear" w:color="auto" w:fill="auto"/>
            <w:vAlign w:val="center"/>
          </w:tcPr>
          <w:p w14:paraId="285B9665"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0,9</w:t>
            </w:r>
          </w:p>
        </w:tc>
        <w:tc>
          <w:tcPr>
            <w:tcW w:w="3965" w:type="dxa"/>
            <w:shd w:val="clear" w:color="auto" w:fill="auto"/>
            <w:vAlign w:val="center"/>
          </w:tcPr>
          <w:p w14:paraId="5CA5591C"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r>
    </w:tbl>
    <w:p w14:paraId="3403AE6C" w14:textId="77777777" w:rsidR="0064334C" w:rsidRPr="002E478C" w:rsidRDefault="0064334C" w:rsidP="0064334C">
      <w:pPr>
        <w:suppressAutoHyphens/>
        <w:jc w:val="both"/>
        <w:rPr>
          <w:rFonts w:ascii="Arial" w:eastAsia="Calibri" w:hAnsi="Arial" w:cs="Arial"/>
          <w:b/>
          <w:kern w:val="1"/>
          <w:sz w:val="20"/>
          <w:szCs w:val="20"/>
        </w:rPr>
      </w:pPr>
    </w:p>
    <w:p w14:paraId="0C4725D3" w14:textId="77777777" w:rsidR="0064334C" w:rsidRPr="000E27A4" w:rsidRDefault="0064334C" w:rsidP="0064334C">
      <w:pPr>
        <w:suppressAutoHyphens/>
        <w:jc w:val="both"/>
        <w:rPr>
          <w:rFonts w:ascii="Arial" w:eastAsia="Calibri" w:hAnsi="Arial" w:cs="Arial"/>
          <w:kern w:val="1"/>
          <w:sz w:val="20"/>
          <w:szCs w:val="20"/>
        </w:rPr>
      </w:pPr>
      <w:r w:rsidRPr="002E478C">
        <w:rPr>
          <w:rFonts w:ascii="Arial" w:eastAsia="Calibri" w:hAnsi="Arial" w:cs="Arial"/>
          <w:b/>
          <w:kern w:val="1"/>
          <w:sz w:val="20"/>
          <w:szCs w:val="20"/>
        </w:rPr>
        <w:t>6.1.4. Ozon, O</w:t>
      </w:r>
      <w:r w:rsidRPr="002E478C">
        <w:rPr>
          <w:rFonts w:ascii="Arial" w:eastAsia="Calibri" w:hAnsi="Arial" w:cs="Arial"/>
          <w:b/>
          <w:kern w:val="1"/>
          <w:sz w:val="20"/>
          <w:szCs w:val="20"/>
          <w:vertAlign w:val="subscript"/>
        </w:rPr>
        <w:t>3</w:t>
      </w:r>
    </w:p>
    <w:p w14:paraId="2082D929"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56D1B4A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Statistički pregled mjerenja ozona i učestalost prekoračenja ciljne vrijednosti (CV) (izvor: </w:t>
      </w:r>
    </w:p>
    <w:p w14:paraId="460BBAA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državna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60"/>
        <w:gridCol w:w="740"/>
        <w:gridCol w:w="1080"/>
        <w:gridCol w:w="800"/>
        <w:gridCol w:w="800"/>
        <w:gridCol w:w="800"/>
        <w:gridCol w:w="800"/>
        <w:gridCol w:w="1040"/>
      </w:tblGrid>
      <w:tr w:rsidR="0064334C" w:rsidRPr="002E478C" w14:paraId="3A92CE9B" w14:textId="77777777" w:rsidTr="007C2785">
        <w:trPr>
          <w:trHeight w:val="278"/>
        </w:trPr>
        <w:tc>
          <w:tcPr>
            <w:tcW w:w="1980" w:type="dxa"/>
            <w:vMerge w:val="restart"/>
            <w:shd w:val="clear" w:color="auto" w:fill="ACB9CA" w:themeFill="text2" w:themeFillTint="66"/>
            <w:vAlign w:val="bottom"/>
          </w:tcPr>
          <w:p w14:paraId="4B03EEDC"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r w:rsidRPr="002E478C">
              <w:rPr>
                <w:rFonts w:ascii="Arial" w:eastAsia="font399" w:hAnsi="Arial" w:cs="Arial"/>
                <w:bCs/>
                <w:kern w:val="1"/>
                <w:sz w:val="20"/>
                <w:szCs w:val="20"/>
                <w:lang w:eastAsia="hr-HR"/>
              </w:rPr>
              <w:t>mjerna postaja</w:t>
            </w:r>
          </w:p>
        </w:tc>
        <w:tc>
          <w:tcPr>
            <w:tcW w:w="760" w:type="dxa"/>
            <w:vMerge w:val="restart"/>
            <w:shd w:val="clear" w:color="auto" w:fill="ACB9CA" w:themeFill="text2" w:themeFillTint="66"/>
            <w:vAlign w:val="bottom"/>
          </w:tcPr>
          <w:p w14:paraId="70EF3A1F"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N</w:t>
            </w:r>
          </w:p>
          <w:p w14:paraId="2495AD0D" w14:textId="77777777" w:rsidR="0064334C" w:rsidRPr="002E478C" w:rsidRDefault="0064334C" w:rsidP="007C2785">
            <w:pPr>
              <w:suppressAutoHyphens/>
              <w:spacing w:after="0" w:line="240" w:lineRule="auto"/>
              <w:jc w:val="center"/>
              <w:rPr>
                <w:rFonts w:ascii="Arial" w:eastAsia="font399" w:hAnsi="Arial" w:cs="Arial"/>
                <w:bCs/>
                <w:w w:val="99"/>
                <w:kern w:val="1"/>
                <w:sz w:val="20"/>
                <w:szCs w:val="20"/>
                <w:lang w:eastAsia="hr-HR"/>
              </w:rPr>
            </w:pPr>
            <w:r w:rsidRPr="002E478C">
              <w:rPr>
                <w:rFonts w:ascii="Arial" w:eastAsia="font399" w:hAnsi="Arial" w:cs="Arial"/>
                <w:bCs/>
                <w:w w:val="99"/>
                <w:kern w:val="1"/>
                <w:sz w:val="20"/>
                <w:szCs w:val="20"/>
                <w:lang w:eastAsia="hr-HR"/>
              </w:rPr>
              <w:t>201</w:t>
            </w:r>
            <w:r>
              <w:rPr>
                <w:rFonts w:ascii="Arial" w:eastAsia="font399" w:hAnsi="Arial" w:cs="Arial"/>
                <w:bCs/>
                <w:w w:val="99"/>
                <w:kern w:val="1"/>
                <w:sz w:val="20"/>
                <w:szCs w:val="20"/>
                <w:lang w:eastAsia="hr-HR"/>
              </w:rPr>
              <w:t>9</w:t>
            </w:r>
            <w:r w:rsidRPr="002E478C">
              <w:rPr>
                <w:rFonts w:ascii="Arial" w:eastAsia="font399" w:hAnsi="Arial" w:cs="Arial"/>
                <w:bCs/>
                <w:w w:val="99"/>
                <w:kern w:val="1"/>
                <w:sz w:val="20"/>
                <w:szCs w:val="20"/>
                <w:lang w:eastAsia="hr-HR"/>
              </w:rPr>
              <w:t>-</w:t>
            </w:r>
          </w:p>
          <w:p w14:paraId="1D1C93E2"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202</w:t>
            </w:r>
            <w:r>
              <w:rPr>
                <w:rFonts w:ascii="Arial" w:eastAsia="font399" w:hAnsi="Arial" w:cs="Arial"/>
                <w:bCs/>
                <w:kern w:val="1"/>
                <w:sz w:val="20"/>
                <w:szCs w:val="20"/>
                <w:lang w:eastAsia="hr-HR"/>
              </w:rPr>
              <w:t>1</w:t>
            </w:r>
          </w:p>
        </w:tc>
        <w:tc>
          <w:tcPr>
            <w:tcW w:w="740" w:type="dxa"/>
            <w:vMerge w:val="restart"/>
            <w:shd w:val="clear" w:color="auto" w:fill="ACB9CA" w:themeFill="text2" w:themeFillTint="66"/>
            <w:vAlign w:val="bottom"/>
          </w:tcPr>
          <w:p w14:paraId="6C61F581"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OP</w:t>
            </w:r>
          </w:p>
          <w:p w14:paraId="05143CBE" w14:textId="77777777" w:rsidR="0064334C" w:rsidRPr="002E478C" w:rsidRDefault="0064334C" w:rsidP="007C2785">
            <w:pPr>
              <w:suppressAutoHyphens/>
              <w:spacing w:after="0" w:line="240" w:lineRule="auto"/>
              <w:jc w:val="center"/>
              <w:rPr>
                <w:rFonts w:ascii="Arial" w:eastAsia="font399" w:hAnsi="Arial" w:cs="Arial"/>
                <w:bCs/>
                <w:w w:val="98"/>
                <w:kern w:val="1"/>
                <w:sz w:val="20"/>
                <w:szCs w:val="20"/>
                <w:lang w:eastAsia="hr-HR"/>
              </w:rPr>
            </w:pPr>
            <w:r w:rsidRPr="002E478C">
              <w:rPr>
                <w:rFonts w:ascii="Arial" w:eastAsia="font399" w:hAnsi="Arial" w:cs="Arial"/>
                <w:bCs/>
                <w:w w:val="98"/>
                <w:kern w:val="1"/>
                <w:sz w:val="20"/>
                <w:szCs w:val="20"/>
                <w:lang w:eastAsia="hr-HR"/>
              </w:rPr>
              <w:t>202</w:t>
            </w:r>
            <w:r>
              <w:rPr>
                <w:rFonts w:ascii="Arial" w:eastAsia="font399" w:hAnsi="Arial" w:cs="Arial"/>
                <w:bCs/>
                <w:w w:val="98"/>
                <w:kern w:val="1"/>
                <w:sz w:val="20"/>
                <w:szCs w:val="20"/>
                <w:lang w:eastAsia="hr-HR"/>
              </w:rPr>
              <w:t>1</w:t>
            </w:r>
          </w:p>
          <w:p w14:paraId="746B07A2"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w w:val="98"/>
                <w:kern w:val="1"/>
                <w:sz w:val="20"/>
                <w:szCs w:val="20"/>
                <w:lang w:eastAsia="hr-HR"/>
              </w:rPr>
              <w:t>(%)</w:t>
            </w:r>
          </w:p>
        </w:tc>
        <w:tc>
          <w:tcPr>
            <w:tcW w:w="1080" w:type="dxa"/>
            <w:vMerge w:val="restart"/>
            <w:shd w:val="clear" w:color="auto" w:fill="ACB9CA" w:themeFill="text2" w:themeFillTint="66"/>
            <w:vAlign w:val="bottom"/>
          </w:tcPr>
          <w:p w14:paraId="4910BE0C"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OP</w:t>
            </w:r>
          </w:p>
          <w:p w14:paraId="2257B74A"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201</w:t>
            </w:r>
            <w:r>
              <w:rPr>
                <w:rFonts w:ascii="Arial" w:eastAsia="font399" w:hAnsi="Arial" w:cs="Arial"/>
                <w:bCs/>
                <w:kern w:val="1"/>
                <w:sz w:val="20"/>
                <w:szCs w:val="20"/>
                <w:lang w:eastAsia="hr-HR"/>
              </w:rPr>
              <w:t>9</w:t>
            </w:r>
            <w:r w:rsidRPr="002E478C">
              <w:rPr>
                <w:rFonts w:ascii="Arial" w:eastAsia="font399" w:hAnsi="Arial" w:cs="Arial"/>
                <w:bCs/>
                <w:kern w:val="1"/>
                <w:sz w:val="20"/>
                <w:szCs w:val="20"/>
                <w:lang w:eastAsia="hr-HR"/>
              </w:rPr>
              <w:t>-202</w:t>
            </w:r>
            <w:r>
              <w:rPr>
                <w:rFonts w:ascii="Arial" w:eastAsia="font399" w:hAnsi="Arial" w:cs="Arial"/>
                <w:bCs/>
                <w:kern w:val="1"/>
                <w:sz w:val="20"/>
                <w:szCs w:val="20"/>
                <w:lang w:eastAsia="hr-HR"/>
              </w:rPr>
              <w:t>1</w:t>
            </w:r>
          </w:p>
          <w:p w14:paraId="1A1F5F10"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w w:val="98"/>
                <w:kern w:val="1"/>
                <w:sz w:val="20"/>
                <w:szCs w:val="20"/>
                <w:lang w:eastAsia="hr-HR"/>
              </w:rPr>
              <w:t>(%)</w:t>
            </w:r>
          </w:p>
        </w:tc>
        <w:tc>
          <w:tcPr>
            <w:tcW w:w="4240" w:type="dxa"/>
            <w:gridSpan w:val="5"/>
            <w:shd w:val="clear" w:color="auto" w:fill="ACB9CA" w:themeFill="text2" w:themeFillTint="66"/>
            <w:vAlign w:val="bottom"/>
          </w:tcPr>
          <w:p w14:paraId="408E9FBC"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maksimalna 8-satna dnevna vrijednost</w:t>
            </w:r>
          </w:p>
        </w:tc>
      </w:tr>
      <w:tr w:rsidR="0064334C" w:rsidRPr="002E478C" w14:paraId="6AF3CEB3" w14:textId="77777777" w:rsidTr="007C2785">
        <w:trPr>
          <w:trHeight w:val="532"/>
        </w:trPr>
        <w:tc>
          <w:tcPr>
            <w:tcW w:w="1980" w:type="dxa"/>
            <w:vMerge/>
            <w:tcBorders>
              <w:bottom w:val="single" w:sz="4" w:space="0" w:color="auto"/>
            </w:tcBorders>
            <w:shd w:val="clear" w:color="auto" w:fill="ACB9CA" w:themeFill="text2" w:themeFillTint="66"/>
            <w:vAlign w:val="bottom"/>
          </w:tcPr>
          <w:p w14:paraId="2D0CEBF3"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60" w:type="dxa"/>
            <w:vMerge/>
            <w:shd w:val="clear" w:color="auto" w:fill="ACB9CA" w:themeFill="text2" w:themeFillTint="66"/>
            <w:vAlign w:val="bottom"/>
          </w:tcPr>
          <w:p w14:paraId="63C4825F" w14:textId="77777777" w:rsidR="0064334C" w:rsidRPr="002E478C" w:rsidRDefault="0064334C" w:rsidP="007C2785">
            <w:pPr>
              <w:suppressAutoHyphens/>
              <w:spacing w:after="0" w:line="240" w:lineRule="auto"/>
              <w:jc w:val="center"/>
              <w:rPr>
                <w:rFonts w:ascii="Arial" w:eastAsia="Times New Roman" w:hAnsi="Arial" w:cs="Arial"/>
                <w:bCs/>
                <w:kern w:val="1"/>
                <w:sz w:val="20"/>
                <w:szCs w:val="20"/>
                <w:lang w:eastAsia="hr-HR"/>
              </w:rPr>
            </w:pPr>
          </w:p>
        </w:tc>
        <w:tc>
          <w:tcPr>
            <w:tcW w:w="740" w:type="dxa"/>
            <w:vMerge/>
            <w:shd w:val="clear" w:color="auto" w:fill="ACB9CA" w:themeFill="text2" w:themeFillTint="66"/>
            <w:vAlign w:val="bottom"/>
          </w:tcPr>
          <w:p w14:paraId="04CA6017" w14:textId="77777777" w:rsidR="0064334C" w:rsidRPr="002E478C" w:rsidRDefault="0064334C" w:rsidP="007C2785">
            <w:pPr>
              <w:suppressAutoHyphens/>
              <w:spacing w:after="0" w:line="240" w:lineRule="auto"/>
              <w:jc w:val="center"/>
              <w:rPr>
                <w:rFonts w:ascii="Arial" w:eastAsia="Times New Roman" w:hAnsi="Arial" w:cs="Arial"/>
                <w:bCs/>
                <w:kern w:val="1"/>
                <w:sz w:val="20"/>
                <w:szCs w:val="20"/>
                <w:lang w:eastAsia="hr-HR"/>
              </w:rPr>
            </w:pPr>
          </w:p>
        </w:tc>
        <w:tc>
          <w:tcPr>
            <w:tcW w:w="1080" w:type="dxa"/>
            <w:vMerge/>
            <w:shd w:val="clear" w:color="auto" w:fill="ACB9CA" w:themeFill="text2" w:themeFillTint="66"/>
            <w:vAlign w:val="bottom"/>
          </w:tcPr>
          <w:p w14:paraId="62D50335" w14:textId="77777777" w:rsidR="0064334C" w:rsidRPr="002E478C" w:rsidRDefault="0064334C" w:rsidP="007C2785">
            <w:pPr>
              <w:suppressAutoHyphens/>
              <w:spacing w:after="0" w:line="240" w:lineRule="auto"/>
              <w:jc w:val="center"/>
              <w:rPr>
                <w:rFonts w:ascii="Arial" w:eastAsia="Times New Roman" w:hAnsi="Arial" w:cs="Arial"/>
                <w:bCs/>
                <w:kern w:val="1"/>
                <w:sz w:val="20"/>
                <w:szCs w:val="20"/>
                <w:lang w:eastAsia="hr-HR"/>
              </w:rPr>
            </w:pPr>
          </w:p>
        </w:tc>
        <w:tc>
          <w:tcPr>
            <w:tcW w:w="800" w:type="dxa"/>
            <w:shd w:val="clear" w:color="auto" w:fill="ACB9CA" w:themeFill="text2" w:themeFillTint="66"/>
            <w:vAlign w:val="bottom"/>
          </w:tcPr>
          <w:p w14:paraId="20E8F294"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p>
          <w:p w14:paraId="23AEE7F1"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800" w:type="dxa"/>
            <w:shd w:val="clear" w:color="auto" w:fill="ACB9CA" w:themeFill="text2" w:themeFillTint="66"/>
            <w:vAlign w:val="bottom"/>
          </w:tcPr>
          <w:p w14:paraId="0804C9AB" w14:textId="77777777" w:rsidR="0064334C" w:rsidRPr="002E478C" w:rsidRDefault="0064334C" w:rsidP="007C2785">
            <w:pPr>
              <w:suppressAutoHyphens/>
              <w:spacing w:after="0" w:line="240" w:lineRule="auto"/>
              <w:jc w:val="center"/>
              <w:rPr>
                <w:rFonts w:ascii="Arial" w:eastAsia="font399" w:hAnsi="Arial" w:cs="Arial"/>
                <w:bCs/>
                <w:w w:val="99"/>
                <w:kern w:val="1"/>
                <w:sz w:val="20"/>
                <w:szCs w:val="20"/>
                <w:lang w:eastAsia="hr-HR"/>
              </w:rPr>
            </w:pPr>
            <w:r w:rsidRPr="002E478C">
              <w:rPr>
                <w:rFonts w:ascii="Arial" w:eastAsia="font399" w:hAnsi="Arial" w:cs="Arial"/>
                <w:bCs/>
                <w:w w:val="99"/>
                <w:kern w:val="1"/>
                <w:sz w:val="20"/>
                <w:szCs w:val="20"/>
                <w:lang w:eastAsia="hr-HR"/>
              </w:rPr>
              <w:t>C</w:t>
            </w:r>
            <w:r w:rsidRPr="002E478C">
              <w:rPr>
                <w:rFonts w:ascii="Arial" w:eastAsia="font399" w:hAnsi="Arial" w:cs="Arial"/>
                <w:bCs/>
                <w:w w:val="99"/>
                <w:kern w:val="1"/>
                <w:sz w:val="20"/>
                <w:szCs w:val="20"/>
                <w:vertAlign w:val="subscript"/>
                <w:lang w:eastAsia="hr-HR"/>
              </w:rPr>
              <w:t>M</w:t>
            </w:r>
          </w:p>
          <w:p w14:paraId="3AB952AE" w14:textId="77777777" w:rsidR="0064334C" w:rsidRPr="002E478C" w:rsidRDefault="0064334C" w:rsidP="007C2785">
            <w:pPr>
              <w:suppressAutoHyphens/>
              <w:spacing w:after="0" w:line="240" w:lineRule="auto"/>
              <w:jc w:val="center"/>
              <w:rPr>
                <w:rFonts w:ascii="Arial" w:eastAsia="font399" w:hAnsi="Arial" w:cs="Arial"/>
                <w:bCs/>
                <w:w w:val="99"/>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800" w:type="dxa"/>
            <w:shd w:val="clear" w:color="auto" w:fill="ACB9CA" w:themeFill="text2" w:themeFillTint="66"/>
            <w:vAlign w:val="bottom"/>
          </w:tcPr>
          <w:p w14:paraId="72A5A178"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r w:rsidRPr="002E478C">
              <w:rPr>
                <w:rFonts w:ascii="Arial" w:eastAsia="font399" w:hAnsi="Arial" w:cs="Arial"/>
                <w:bCs/>
                <w:kern w:val="1"/>
                <w:sz w:val="20"/>
                <w:szCs w:val="20"/>
                <w:vertAlign w:val="subscript"/>
                <w:lang w:eastAsia="hr-HR"/>
              </w:rPr>
              <w:t>50</w:t>
            </w:r>
          </w:p>
          <w:p w14:paraId="573064A4"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800" w:type="dxa"/>
            <w:shd w:val="clear" w:color="auto" w:fill="ACB9CA" w:themeFill="text2" w:themeFillTint="66"/>
            <w:vAlign w:val="bottom"/>
          </w:tcPr>
          <w:p w14:paraId="7691BEB7"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r w:rsidRPr="002E478C">
              <w:rPr>
                <w:rFonts w:ascii="Arial" w:eastAsia="font399" w:hAnsi="Arial" w:cs="Arial"/>
                <w:bCs/>
                <w:kern w:val="1"/>
                <w:sz w:val="20"/>
                <w:szCs w:val="20"/>
                <w:vertAlign w:val="subscript"/>
                <w:lang w:eastAsia="hr-HR"/>
              </w:rPr>
              <w:t>98</w:t>
            </w:r>
          </w:p>
          <w:p w14:paraId="504E7C33"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1040" w:type="dxa"/>
            <w:shd w:val="clear" w:color="auto" w:fill="ACB9CA" w:themeFill="text2" w:themeFillTint="66"/>
            <w:vAlign w:val="bottom"/>
          </w:tcPr>
          <w:p w14:paraId="6DFF84F8"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&gt;CV</w:t>
            </w:r>
          </w:p>
          <w:p w14:paraId="7E9D1321" w14:textId="77777777" w:rsidR="0064334C" w:rsidRPr="002E478C" w:rsidRDefault="0064334C" w:rsidP="007C2785">
            <w:pPr>
              <w:suppressAutoHyphens/>
              <w:spacing w:after="0" w:line="240" w:lineRule="auto"/>
              <w:jc w:val="center"/>
              <w:rPr>
                <w:rFonts w:ascii="Arial" w:eastAsia="font399" w:hAnsi="Arial" w:cs="Arial"/>
                <w:bCs/>
                <w:kern w:val="1"/>
                <w:sz w:val="20"/>
                <w:szCs w:val="20"/>
                <w:lang w:eastAsia="hr-HR"/>
              </w:rPr>
            </w:pPr>
            <w:r w:rsidRPr="002E478C">
              <w:rPr>
                <w:rFonts w:ascii="Arial" w:eastAsia="font399" w:hAnsi="Arial" w:cs="Arial"/>
                <w:bCs/>
                <w:w w:val="99"/>
                <w:kern w:val="1"/>
                <w:sz w:val="20"/>
                <w:szCs w:val="20"/>
                <w:lang w:eastAsia="hr-HR"/>
              </w:rPr>
              <w:t>2018-2020</w:t>
            </w:r>
          </w:p>
        </w:tc>
      </w:tr>
      <w:tr w:rsidR="0064334C" w:rsidRPr="002E478C" w14:paraId="7D59388C" w14:textId="77777777" w:rsidTr="007C2785">
        <w:trPr>
          <w:trHeight w:val="221"/>
        </w:trPr>
        <w:tc>
          <w:tcPr>
            <w:tcW w:w="1980" w:type="dxa"/>
            <w:shd w:val="clear" w:color="auto" w:fill="auto"/>
            <w:vAlign w:val="bottom"/>
          </w:tcPr>
          <w:p w14:paraId="264D90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760" w:type="dxa"/>
            <w:shd w:val="clear" w:color="auto" w:fill="auto"/>
            <w:vAlign w:val="bottom"/>
          </w:tcPr>
          <w:p w14:paraId="08B3389A"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9</w:t>
            </w:r>
            <w:r>
              <w:rPr>
                <w:rFonts w:ascii="Arial" w:eastAsia="font399" w:hAnsi="Arial" w:cs="Arial"/>
                <w:w w:val="94"/>
                <w:kern w:val="1"/>
                <w:sz w:val="20"/>
                <w:szCs w:val="20"/>
                <w:lang w:eastAsia="hr-HR"/>
              </w:rPr>
              <w:t>72</w:t>
            </w:r>
          </w:p>
        </w:tc>
        <w:tc>
          <w:tcPr>
            <w:tcW w:w="740" w:type="dxa"/>
            <w:shd w:val="clear" w:color="auto" w:fill="auto"/>
            <w:vAlign w:val="bottom"/>
          </w:tcPr>
          <w:p w14:paraId="5E8F2EE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90</w:t>
            </w:r>
          </w:p>
        </w:tc>
        <w:tc>
          <w:tcPr>
            <w:tcW w:w="1080" w:type="dxa"/>
            <w:shd w:val="clear" w:color="auto" w:fill="auto"/>
            <w:vAlign w:val="bottom"/>
          </w:tcPr>
          <w:p w14:paraId="36084923"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8</w:t>
            </w:r>
            <w:r>
              <w:rPr>
                <w:rFonts w:ascii="Arial" w:eastAsia="font399" w:hAnsi="Arial" w:cs="Arial"/>
                <w:kern w:val="1"/>
                <w:sz w:val="20"/>
                <w:szCs w:val="20"/>
                <w:lang w:eastAsia="hr-HR"/>
              </w:rPr>
              <w:t>9</w:t>
            </w:r>
          </w:p>
        </w:tc>
        <w:tc>
          <w:tcPr>
            <w:tcW w:w="800" w:type="dxa"/>
            <w:shd w:val="clear" w:color="auto" w:fill="auto"/>
            <w:vAlign w:val="bottom"/>
          </w:tcPr>
          <w:p w14:paraId="76EA9409"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38</w:t>
            </w:r>
          </w:p>
        </w:tc>
        <w:tc>
          <w:tcPr>
            <w:tcW w:w="800" w:type="dxa"/>
            <w:shd w:val="clear" w:color="auto" w:fill="auto"/>
            <w:vAlign w:val="bottom"/>
          </w:tcPr>
          <w:p w14:paraId="203E12AF"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75</w:t>
            </w:r>
          </w:p>
        </w:tc>
        <w:tc>
          <w:tcPr>
            <w:tcW w:w="800" w:type="dxa"/>
            <w:shd w:val="clear" w:color="auto" w:fill="auto"/>
            <w:vAlign w:val="bottom"/>
          </w:tcPr>
          <w:p w14:paraId="085F8F55"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40</w:t>
            </w:r>
          </w:p>
        </w:tc>
        <w:tc>
          <w:tcPr>
            <w:tcW w:w="800" w:type="dxa"/>
            <w:shd w:val="clear" w:color="auto" w:fill="auto"/>
            <w:vAlign w:val="bottom"/>
          </w:tcPr>
          <w:p w14:paraId="550A557E"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Pr>
                <w:rFonts w:ascii="Arial" w:eastAsia="font399" w:hAnsi="Arial" w:cs="Arial"/>
                <w:w w:val="94"/>
                <w:kern w:val="1"/>
                <w:sz w:val="20"/>
                <w:szCs w:val="20"/>
                <w:lang w:eastAsia="hr-HR"/>
              </w:rPr>
              <w:t>63</w:t>
            </w:r>
          </w:p>
        </w:tc>
        <w:tc>
          <w:tcPr>
            <w:tcW w:w="1040" w:type="dxa"/>
            <w:shd w:val="clear" w:color="auto" w:fill="auto"/>
            <w:vAlign w:val="bottom"/>
          </w:tcPr>
          <w:p w14:paraId="087EA3A9"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6</w:t>
            </w:r>
          </w:p>
        </w:tc>
      </w:tr>
    </w:tbl>
    <w:p w14:paraId="62DB4EDD"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126D65C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09E74A6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O</w:t>
      </w:r>
      <w:r w:rsidRPr="002E478C">
        <w:rPr>
          <w:rFonts w:ascii="Arial" w:eastAsia="font399" w:hAnsi="Arial" w:cs="Arial"/>
          <w:i/>
          <w:iCs/>
          <w:kern w:val="1"/>
          <w:sz w:val="20"/>
          <w:szCs w:val="20"/>
          <w:vertAlign w:val="subscript"/>
          <w:lang w:eastAsia="hr-HR"/>
        </w:rPr>
        <w:t>3</w:t>
      </w:r>
      <w:r w:rsidRPr="002E478C">
        <w:rPr>
          <w:rFonts w:ascii="Arial" w:eastAsia="font399" w:hAnsi="Arial" w:cs="Arial"/>
          <w:i/>
          <w:iCs/>
          <w:kern w:val="1"/>
          <w:sz w:val="20"/>
          <w:szCs w:val="20"/>
          <w:lang w:eastAsia="hr-HR"/>
        </w:rPr>
        <w:t xml:space="preserve"> s obzirom na dozvoljeni broj prekoračenja ciljne vrijednosti (izvor: </w:t>
      </w:r>
    </w:p>
    <w:p w14:paraId="091F397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42" w:type="dxa"/>
        <w:tblLayout w:type="fixed"/>
        <w:tblCellMar>
          <w:left w:w="0" w:type="dxa"/>
          <w:right w:w="0" w:type="dxa"/>
        </w:tblCellMar>
        <w:tblLook w:val="0000" w:firstRow="0" w:lastRow="0" w:firstColumn="0" w:lastColumn="0" w:noHBand="0" w:noVBand="0"/>
      </w:tblPr>
      <w:tblGrid>
        <w:gridCol w:w="142"/>
        <w:gridCol w:w="2410"/>
        <w:gridCol w:w="216"/>
        <w:gridCol w:w="1626"/>
        <w:gridCol w:w="993"/>
        <w:gridCol w:w="81"/>
        <w:gridCol w:w="1053"/>
        <w:gridCol w:w="2267"/>
      </w:tblGrid>
      <w:tr w:rsidR="0064334C" w:rsidRPr="002E478C" w14:paraId="2ADA9F55" w14:textId="77777777" w:rsidTr="007C2785">
        <w:trPr>
          <w:trHeight w:val="449"/>
        </w:trPr>
        <w:tc>
          <w:tcPr>
            <w:tcW w:w="142" w:type="dxa"/>
            <w:tcBorders>
              <w:right w:val="single" w:sz="8" w:space="0" w:color="auto"/>
            </w:tcBorders>
            <w:shd w:val="clear" w:color="auto" w:fill="auto"/>
            <w:vAlign w:val="bottom"/>
          </w:tcPr>
          <w:p w14:paraId="0DEBC24D" w14:textId="77777777" w:rsidR="0064334C" w:rsidRPr="002E478C" w:rsidRDefault="0064334C" w:rsidP="007C2785">
            <w:pPr>
              <w:suppressAutoHyphens/>
              <w:spacing w:after="200" w:line="0" w:lineRule="atLeast"/>
              <w:jc w:val="both"/>
              <w:rPr>
                <w:rFonts w:ascii="Arial" w:eastAsia="Times New Roman" w:hAnsi="Arial" w:cs="Arial"/>
                <w:kern w:val="1"/>
                <w:sz w:val="20"/>
                <w:szCs w:val="20"/>
              </w:rPr>
            </w:pPr>
          </w:p>
        </w:tc>
        <w:tc>
          <w:tcPr>
            <w:tcW w:w="2410" w:type="dxa"/>
            <w:vMerge w:val="restart"/>
            <w:tcBorders>
              <w:top w:val="single" w:sz="8" w:space="0" w:color="auto"/>
            </w:tcBorders>
            <w:shd w:val="clear" w:color="auto" w:fill="ACB9CA" w:themeFill="text2" w:themeFillTint="66"/>
            <w:vAlign w:val="bottom"/>
          </w:tcPr>
          <w:p w14:paraId="2889CF6D"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mjerna postaja</w:t>
            </w:r>
          </w:p>
        </w:tc>
        <w:tc>
          <w:tcPr>
            <w:tcW w:w="216" w:type="dxa"/>
            <w:tcBorders>
              <w:top w:val="single" w:sz="8" w:space="0" w:color="auto"/>
              <w:right w:val="single" w:sz="8" w:space="0" w:color="auto"/>
            </w:tcBorders>
            <w:shd w:val="clear" w:color="auto" w:fill="ACB9CA" w:themeFill="text2" w:themeFillTint="66"/>
            <w:vAlign w:val="bottom"/>
          </w:tcPr>
          <w:p w14:paraId="49E75F1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626" w:type="dxa"/>
            <w:tcBorders>
              <w:top w:val="single" w:sz="8" w:space="0" w:color="auto"/>
              <w:right w:val="single" w:sz="8" w:space="0" w:color="auto"/>
            </w:tcBorders>
            <w:shd w:val="clear" w:color="auto" w:fill="ACB9CA" w:themeFill="text2" w:themeFillTint="66"/>
            <w:vAlign w:val="bottom"/>
          </w:tcPr>
          <w:p w14:paraId="4C36DA2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zona /aglomeracija</w:t>
            </w:r>
          </w:p>
        </w:tc>
        <w:tc>
          <w:tcPr>
            <w:tcW w:w="993" w:type="dxa"/>
            <w:tcBorders>
              <w:top w:val="single" w:sz="8" w:space="0" w:color="auto"/>
              <w:right w:val="single" w:sz="8" w:space="0" w:color="auto"/>
            </w:tcBorders>
            <w:shd w:val="clear" w:color="auto" w:fill="ACB9CA" w:themeFill="text2" w:themeFillTint="66"/>
            <w:vAlign w:val="bottom"/>
          </w:tcPr>
          <w:p w14:paraId="6F5CE9BB"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OP 201</w:t>
            </w:r>
            <w:r>
              <w:rPr>
                <w:rFonts w:ascii="Arial" w:eastAsia="font399" w:hAnsi="Arial" w:cs="Arial"/>
                <w:kern w:val="1"/>
                <w:sz w:val="20"/>
                <w:szCs w:val="20"/>
                <w:lang w:eastAsia="hr-HR"/>
              </w:rPr>
              <w:t>9</w:t>
            </w:r>
            <w:r w:rsidRPr="002E478C">
              <w:rPr>
                <w:rFonts w:ascii="Arial" w:eastAsia="font399" w:hAnsi="Arial" w:cs="Arial"/>
                <w:kern w:val="1"/>
                <w:sz w:val="20"/>
                <w:szCs w:val="20"/>
                <w:lang w:eastAsia="hr-HR"/>
              </w:rPr>
              <w:t>-202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w:t>
            </w:r>
          </w:p>
        </w:tc>
        <w:tc>
          <w:tcPr>
            <w:tcW w:w="81" w:type="dxa"/>
            <w:tcBorders>
              <w:top w:val="single" w:sz="8" w:space="0" w:color="auto"/>
            </w:tcBorders>
            <w:shd w:val="clear" w:color="auto" w:fill="ACB9CA" w:themeFill="text2" w:themeFillTint="66"/>
            <w:vAlign w:val="bottom"/>
          </w:tcPr>
          <w:p w14:paraId="5A7F8EA9"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053" w:type="dxa"/>
            <w:vMerge w:val="restart"/>
            <w:tcBorders>
              <w:top w:val="single" w:sz="8" w:space="0" w:color="auto"/>
              <w:right w:val="single" w:sz="4" w:space="0" w:color="auto"/>
            </w:tcBorders>
            <w:shd w:val="clear" w:color="auto" w:fill="ACB9CA" w:themeFill="text2" w:themeFillTint="66"/>
            <w:vAlign w:val="bottom"/>
          </w:tcPr>
          <w:p w14:paraId="6A90E09A" w14:textId="77777777" w:rsidR="0064334C" w:rsidRPr="002E478C" w:rsidRDefault="0064334C" w:rsidP="007C2785">
            <w:pPr>
              <w:suppressAutoHyphens/>
              <w:spacing w:after="0" w:line="240" w:lineRule="auto"/>
              <w:rPr>
                <w:rFonts w:ascii="Arial" w:eastAsia="font399" w:hAnsi="Arial" w:cs="Arial"/>
                <w:w w:val="99"/>
                <w:kern w:val="1"/>
                <w:sz w:val="20"/>
                <w:szCs w:val="20"/>
                <w:lang w:eastAsia="hr-HR"/>
              </w:rPr>
            </w:pPr>
            <w:r>
              <w:rPr>
                <w:rFonts w:ascii="Arial" w:eastAsia="font399" w:hAnsi="Arial" w:cs="Arial"/>
                <w:w w:val="99"/>
                <w:kern w:val="1"/>
                <w:sz w:val="20"/>
                <w:szCs w:val="20"/>
                <w:lang w:eastAsia="hr-HR"/>
              </w:rPr>
              <w:t xml:space="preserve">     </w:t>
            </w:r>
            <w:r w:rsidRPr="002E478C">
              <w:rPr>
                <w:rFonts w:ascii="Arial" w:eastAsia="font399" w:hAnsi="Arial" w:cs="Arial"/>
                <w:w w:val="99"/>
                <w:kern w:val="1"/>
                <w:sz w:val="20"/>
                <w:szCs w:val="20"/>
                <w:lang w:eastAsia="hr-HR"/>
              </w:rPr>
              <w:t>&gt;CV</w:t>
            </w:r>
          </w:p>
          <w:p w14:paraId="530573C6"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201</w:t>
            </w:r>
            <w:r>
              <w:rPr>
                <w:rFonts w:ascii="Arial" w:eastAsia="font399" w:hAnsi="Arial" w:cs="Arial"/>
                <w:w w:val="99"/>
                <w:kern w:val="1"/>
                <w:sz w:val="20"/>
                <w:szCs w:val="20"/>
                <w:lang w:eastAsia="hr-HR"/>
              </w:rPr>
              <w:t>9</w:t>
            </w:r>
            <w:r w:rsidRPr="002E478C">
              <w:rPr>
                <w:rFonts w:ascii="Arial" w:eastAsia="font399" w:hAnsi="Arial" w:cs="Arial"/>
                <w:w w:val="99"/>
                <w:kern w:val="1"/>
                <w:sz w:val="20"/>
                <w:szCs w:val="20"/>
                <w:lang w:eastAsia="hr-HR"/>
              </w:rPr>
              <w:t>-202</w:t>
            </w:r>
            <w:r>
              <w:rPr>
                <w:rFonts w:ascii="Arial" w:eastAsia="font399" w:hAnsi="Arial" w:cs="Arial"/>
                <w:w w:val="99"/>
                <w:kern w:val="1"/>
                <w:sz w:val="20"/>
                <w:szCs w:val="20"/>
                <w:lang w:eastAsia="hr-HR"/>
              </w:rPr>
              <w:t>1</w:t>
            </w:r>
          </w:p>
        </w:tc>
        <w:tc>
          <w:tcPr>
            <w:tcW w:w="2267" w:type="dxa"/>
            <w:vMerge w:val="restart"/>
            <w:tcBorders>
              <w:top w:val="single" w:sz="8" w:space="0" w:color="auto"/>
              <w:left w:val="single" w:sz="4" w:space="0" w:color="auto"/>
              <w:right w:val="single" w:sz="8" w:space="0" w:color="auto"/>
            </w:tcBorders>
            <w:shd w:val="clear" w:color="auto" w:fill="ACB9CA" w:themeFill="text2" w:themeFillTint="66"/>
            <w:vAlign w:val="bottom"/>
          </w:tcPr>
          <w:p w14:paraId="13374820"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ciljna</w:t>
            </w:r>
          </w:p>
          <w:p w14:paraId="4AD6BB42"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vrijednost (CV)</w:t>
            </w:r>
          </w:p>
        </w:tc>
      </w:tr>
      <w:tr w:rsidR="0064334C" w:rsidRPr="002E478C" w14:paraId="5450E085" w14:textId="77777777" w:rsidTr="007C2785">
        <w:trPr>
          <w:trHeight w:val="101"/>
        </w:trPr>
        <w:tc>
          <w:tcPr>
            <w:tcW w:w="142" w:type="dxa"/>
            <w:tcBorders>
              <w:right w:val="single" w:sz="8" w:space="0" w:color="auto"/>
            </w:tcBorders>
            <w:shd w:val="clear" w:color="auto" w:fill="auto"/>
            <w:vAlign w:val="bottom"/>
          </w:tcPr>
          <w:p w14:paraId="201F36E1" w14:textId="77777777" w:rsidR="0064334C" w:rsidRPr="002E478C" w:rsidRDefault="0064334C" w:rsidP="007C2785">
            <w:pPr>
              <w:suppressAutoHyphens/>
              <w:spacing w:after="200" w:line="0" w:lineRule="atLeast"/>
              <w:jc w:val="both"/>
              <w:rPr>
                <w:rFonts w:ascii="Arial" w:eastAsia="Times New Roman" w:hAnsi="Arial" w:cs="Arial"/>
                <w:kern w:val="1"/>
                <w:sz w:val="20"/>
                <w:szCs w:val="20"/>
              </w:rPr>
            </w:pPr>
          </w:p>
        </w:tc>
        <w:tc>
          <w:tcPr>
            <w:tcW w:w="2410" w:type="dxa"/>
            <w:vMerge/>
            <w:shd w:val="clear" w:color="auto" w:fill="ACB9CA" w:themeFill="text2" w:themeFillTint="66"/>
            <w:vAlign w:val="bottom"/>
          </w:tcPr>
          <w:p w14:paraId="688915A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16" w:type="dxa"/>
            <w:tcBorders>
              <w:right w:val="single" w:sz="8" w:space="0" w:color="auto"/>
            </w:tcBorders>
            <w:shd w:val="clear" w:color="auto" w:fill="ACB9CA" w:themeFill="text2" w:themeFillTint="66"/>
            <w:vAlign w:val="bottom"/>
          </w:tcPr>
          <w:p w14:paraId="6E107F2F"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626" w:type="dxa"/>
            <w:tcBorders>
              <w:right w:val="single" w:sz="8" w:space="0" w:color="auto"/>
            </w:tcBorders>
            <w:shd w:val="clear" w:color="auto" w:fill="ACB9CA" w:themeFill="text2" w:themeFillTint="66"/>
            <w:vAlign w:val="bottom"/>
          </w:tcPr>
          <w:p w14:paraId="09EC0DE9"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p>
        </w:tc>
        <w:tc>
          <w:tcPr>
            <w:tcW w:w="993" w:type="dxa"/>
            <w:tcBorders>
              <w:right w:val="single" w:sz="8" w:space="0" w:color="auto"/>
            </w:tcBorders>
            <w:shd w:val="clear" w:color="auto" w:fill="ACB9CA" w:themeFill="text2" w:themeFillTint="66"/>
            <w:vAlign w:val="bottom"/>
          </w:tcPr>
          <w:p w14:paraId="3FDE636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p>
        </w:tc>
        <w:tc>
          <w:tcPr>
            <w:tcW w:w="81" w:type="dxa"/>
            <w:shd w:val="clear" w:color="auto" w:fill="ACB9CA" w:themeFill="text2" w:themeFillTint="66"/>
            <w:vAlign w:val="bottom"/>
          </w:tcPr>
          <w:p w14:paraId="51987CB9"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053" w:type="dxa"/>
            <w:vMerge/>
            <w:tcBorders>
              <w:right w:val="single" w:sz="4" w:space="0" w:color="auto"/>
            </w:tcBorders>
            <w:shd w:val="clear" w:color="auto" w:fill="ACB9CA" w:themeFill="text2" w:themeFillTint="66"/>
            <w:vAlign w:val="bottom"/>
          </w:tcPr>
          <w:p w14:paraId="61F5AD4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267" w:type="dxa"/>
            <w:vMerge/>
            <w:tcBorders>
              <w:left w:val="single" w:sz="4" w:space="0" w:color="auto"/>
              <w:right w:val="single" w:sz="8" w:space="0" w:color="auto"/>
            </w:tcBorders>
            <w:shd w:val="clear" w:color="auto" w:fill="ACB9CA" w:themeFill="text2" w:themeFillTint="66"/>
            <w:vAlign w:val="bottom"/>
          </w:tcPr>
          <w:p w14:paraId="29058876"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53A1CE5D" w14:textId="77777777" w:rsidTr="007C2785">
        <w:trPr>
          <w:trHeight w:val="223"/>
        </w:trPr>
        <w:tc>
          <w:tcPr>
            <w:tcW w:w="142" w:type="dxa"/>
            <w:tcBorders>
              <w:right w:val="single" w:sz="8" w:space="0" w:color="auto"/>
            </w:tcBorders>
            <w:shd w:val="clear" w:color="auto" w:fill="auto"/>
            <w:vAlign w:val="bottom"/>
          </w:tcPr>
          <w:p w14:paraId="3DC23D5C" w14:textId="77777777" w:rsidR="0064334C" w:rsidRPr="002E478C" w:rsidRDefault="0064334C" w:rsidP="007C2785">
            <w:pPr>
              <w:suppressAutoHyphens/>
              <w:spacing w:after="200" w:line="0" w:lineRule="atLeast"/>
              <w:jc w:val="both"/>
              <w:rPr>
                <w:rFonts w:ascii="Arial" w:eastAsia="Times New Roman" w:hAnsi="Arial" w:cs="Arial"/>
                <w:kern w:val="1"/>
                <w:sz w:val="20"/>
                <w:szCs w:val="20"/>
              </w:rPr>
            </w:pPr>
          </w:p>
        </w:tc>
        <w:tc>
          <w:tcPr>
            <w:tcW w:w="2410" w:type="dxa"/>
            <w:tcBorders>
              <w:top w:val="single" w:sz="8" w:space="0" w:color="auto"/>
              <w:bottom w:val="single" w:sz="4" w:space="0" w:color="auto"/>
            </w:tcBorders>
            <w:shd w:val="clear" w:color="auto" w:fill="auto"/>
            <w:vAlign w:val="bottom"/>
          </w:tcPr>
          <w:p w14:paraId="5FB8D3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216" w:type="dxa"/>
            <w:tcBorders>
              <w:top w:val="single" w:sz="8" w:space="0" w:color="auto"/>
              <w:bottom w:val="single" w:sz="4" w:space="0" w:color="auto"/>
              <w:right w:val="single" w:sz="8" w:space="0" w:color="auto"/>
            </w:tcBorders>
            <w:shd w:val="clear" w:color="auto" w:fill="auto"/>
            <w:vAlign w:val="bottom"/>
          </w:tcPr>
          <w:p w14:paraId="509AAB5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626" w:type="dxa"/>
            <w:tcBorders>
              <w:top w:val="single" w:sz="8" w:space="0" w:color="auto"/>
              <w:bottom w:val="single" w:sz="4" w:space="0" w:color="auto"/>
              <w:right w:val="single" w:sz="8" w:space="0" w:color="auto"/>
            </w:tcBorders>
            <w:shd w:val="clear" w:color="auto" w:fill="auto"/>
            <w:vAlign w:val="bottom"/>
          </w:tcPr>
          <w:p w14:paraId="58ABEDC3"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993" w:type="dxa"/>
            <w:tcBorders>
              <w:top w:val="single" w:sz="8" w:space="0" w:color="auto"/>
              <w:bottom w:val="single" w:sz="4" w:space="0" w:color="auto"/>
              <w:right w:val="single" w:sz="8" w:space="0" w:color="auto"/>
            </w:tcBorders>
            <w:shd w:val="clear" w:color="auto" w:fill="auto"/>
            <w:vAlign w:val="bottom"/>
          </w:tcPr>
          <w:p w14:paraId="56CD44C7"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87</w:t>
            </w:r>
          </w:p>
        </w:tc>
        <w:tc>
          <w:tcPr>
            <w:tcW w:w="81" w:type="dxa"/>
            <w:tcBorders>
              <w:top w:val="single" w:sz="8" w:space="0" w:color="auto"/>
              <w:bottom w:val="single" w:sz="4" w:space="0" w:color="auto"/>
            </w:tcBorders>
            <w:shd w:val="clear" w:color="auto" w:fill="FFFFFF" w:themeFill="background1"/>
            <w:vAlign w:val="bottom"/>
          </w:tcPr>
          <w:p w14:paraId="1BD47890"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053" w:type="dxa"/>
            <w:tcBorders>
              <w:top w:val="single" w:sz="8" w:space="0" w:color="auto"/>
              <w:bottom w:val="single" w:sz="4" w:space="0" w:color="auto"/>
              <w:right w:val="single" w:sz="4" w:space="0" w:color="auto"/>
            </w:tcBorders>
            <w:shd w:val="clear" w:color="auto" w:fill="FFFFFF" w:themeFill="background1"/>
            <w:vAlign w:val="bottom"/>
          </w:tcPr>
          <w:p w14:paraId="4121DFDD"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13</w:t>
            </w:r>
          </w:p>
        </w:tc>
        <w:tc>
          <w:tcPr>
            <w:tcW w:w="2267" w:type="dxa"/>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4B95F9ED"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I.  kategorija</w:t>
            </w:r>
          </w:p>
        </w:tc>
      </w:tr>
    </w:tbl>
    <w:p w14:paraId="0176BAC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2E71FFB"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37C2BDE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Na postaji Slavonski Brod-1 zrak je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s obzirom na koncentracije ozona.</w:t>
      </w:r>
    </w:p>
    <w:p w14:paraId="44FCCE9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318E581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F10656">
        <w:rPr>
          <w:rFonts w:ascii="Arial" w:eastAsia="font399" w:hAnsi="Arial" w:cs="Arial"/>
          <w:kern w:val="1"/>
          <w:sz w:val="20"/>
          <w:szCs w:val="20"/>
          <w:lang w:eastAsia="hr-HR"/>
        </w:rPr>
        <w:t xml:space="preserve">Na postaji Slavonski Brod-1 tijekom 2021. godine nisu zabilježeni dani </w:t>
      </w:r>
      <w:r w:rsidRPr="002E478C">
        <w:rPr>
          <w:rFonts w:ascii="Arial" w:eastAsia="font399" w:hAnsi="Arial" w:cs="Arial"/>
          <w:kern w:val="1"/>
          <w:sz w:val="20"/>
          <w:szCs w:val="20"/>
          <w:lang w:eastAsia="hr-HR"/>
        </w:rPr>
        <w:t xml:space="preserve"> s prekoračenjem ciljane vrijednosti za ozon (120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(izvor: državna mreža)</w:t>
      </w:r>
      <w:r w:rsidRPr="00F10656">
        <w:rPr>
          <w:rFonts w:ascii="Arial" w:eastAsia="font399" w:hAnsi="Arial" w:cs="Arial"/>
          <w:kern w:val="1"/>
          <w:sz w:val="20"/>
          <w:szCs w:val="20"/>
          <w:lang w:eastAsia="hr-HR"/>
        </w:rPr>
        <w:t>.</w:t>
      </w:r>
    </w:p>
    <w:p w14:paraId="3CD7218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b/>
          <w:i/>
          <w:iCs/>
          <w:kern w:val="1"/>
          <w:sz w:val="20"/>
          <w:szCs w:val="20"/>
          <w:lang w:eastAsia="hr-HR"/>
        </w:rPr>
        <w:t>Zaštita vegetacije</w:t>
      </w:r>
    </w:p>
    <w:p w14:paraId="242E45CF"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Opasnosti utjecaja onečišćenja zraka na vegetaciju i prirodne ekosustave procjenjuju se na mjestima koja su daleko od urbanih područja. Zato se usporedba ciljne vrijednosti  AOT40 za zaštitu vegetacije treba raditi na </w:t>
      </w:r>
      <w:r>
        <w:rPr>
          <w:rFonts w:ascii="Arial" w:eastAsia="font399" w:hAnsi="Arial" w:cs="Arial"/>
          <w:kern w:val="1"/>
          <w:sz w:val="20"/>
          <w:szCs w:val="20"/>
          <w:lang w:eastAsia="hr-HR"/>
        </w:rPr>
        <w:t xml:space="preserve">ruralnim pozadinskim </w:t>
      </w:r>
      <w:r w:rsidRPr="002E478C">
        <w:rPr>
          <w:rFonts w:ascii="Arial" w:eastAsia="font399" w:hAnsi="Arial" w:cs="Arial"/>
          <w:kern w:val="1"/>
          <w:sz w:val="20"/>
          <w:szCs w:val="20"/>
          <w:lang w:eastAsia="hr-HR"/>
        </w:rPr>
        <w:t>mjernim postajama</w:t>
      </w:r>
      <w:r>
        <w:rPr>
          <w:rFonts w:ascii="Arial" w:eastAsia="font399" w:hAnsi="Arial" w:cs="Arial"/>
          <w:kern w:val="1"/>
          <w:sz w:val="20"/>
          <w:szCs w:val="20"/>
          <w:lang w:eastAsia="hr-HR"/>
        </w:rPr>
        <w:t>.</w:t>
      </w:r>
    </w:p>
    <w:p w14:paraId="1E38E327" w14:textId="77777777" w:rsidR="0064334C" w:rsidRPr="000E27A4"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Calibri" w:hAnsi="Arial" w:cs="Arial"/>
          <w:b/>
          <w:kern w:val="1"/>
          <w:sz w:val="20"/>
          <w:szCs w:val="20"/>
        </w:rPr>
        <w:lastRenderedPageBreak/>
        <w:t>6.1.5.  Lebdeće čestice PM</w:t>
      </w:r>
      <w:r w:rsidRPr="002E478C">
        <w:rPr>
          <w:rFonts w:ascii="Arial" w:eastAsia="Calibri" w:hAnsi="Arial" w:cs="Arial"/>
          <w:b/>
          <w:kern w:val="1"/>
          <w:sz w:val="20"/>
          <w:szCs w:val="20"/>
          <w:vertAlign w:val="subscript"/>
        </w:rPr>
        <w:t>10</w:t>
      </w:r>
    </w:p>
    <w:p w14:paraId="076F178D"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4BE74188"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U Izvješću DHMZ-a  iz travnja 2022. godine se navodi kako su navedeni podaci korigirani  na osnovi studija ekvivalencija koje su izrađene od strane stručnjaka  Instituta  za medicinska istraživanja i medicinu rada (IMI) u proteklom razdoblju. Korekcije su primijenjene sezonski, a statistika i ocjena kvalitete zraka je napravljena na temelju korigiranih mjerenja koncentracije čestica PM</w:t>
      </w:r>
      <w:r>
        <w:rPr>
          <w:rFonts w:ascii="Arial" w:eastAsia="font399" w:hAnsi="Arial" w:cs="Arial"/>
          <w:kern w:val="1"/>
          <w:sz w:val="20"/>
          <w:szCs w:val="20"/>
          <w:vertAlign w:val="subscript"/>
          <w:lang w:eastAsia="hr-HR"/>
        </w:rPr>
        <w:t>10</w:t>
      </w:r>
      <w:r>
        <w:rPr>
          <w:rFonts w:ascii="Arial" w:eastAsia="font399" w:hAnsi="Arial" w:cs="Arial"/>
          <w:kern w:val="1"/>
          <w:sz w:val="20"/>
          <w:szCs w:val="20"/>
          <w:lang w:eastAsia="hr-HR"/>
        </w:rPr>
        <w:t>. Za korekciju su korišteni rezultati studija ekvivalencije s istog mjernog mjesta ili s mjernog mjesta s identičnom mjernom opremom, a koje je najsličnije po klimatološkim značajkama i značajkama kvalitete zraka.</w:t>
      </w:r>
    </w:p>
    <w:p w14:paraId="01C9D8EC"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37939965" w14:textId="77777777" w:rsidR="0064334C" w:rsidRPr="00103C5A"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Na mjernoj postaji Slavonski Brod-2 je, kao i na još nekim postajama, instalirana nova mjerna oprema za mjerenje koncentracija lebdećih čestica PM</w:t>
      </w:r>
      <w:r>
        <w:rPr>
          <w:rFonts w:ascii="Arial" w:eastAsia="font399" w:hAnsi="Arial" w:cs="Arial"/>
          <w:kern w:val="1"/>
          <w:sz w:val="20"/>
          <w:szCs w:val="20"/>
          <w:vertAlign w:val="subscript"/>
          <w:lang w:eastAsia="hr-HR"/>
        </w:rPr>
        <w:t>10</w:t>
      </w:r>
      <w:r>
        <w:rPr>
          <w:rFonts w:ascii="Arial" w:eastAsia="font399" w:hAnsi="Arial" w:cs="Arial"/>
          <w:kern w:val="1"/>
          <w:sz w:val="20"/>
          <w:szCs w:val="20"/>
          <w:lang w:eastAsia="hr-HR"/>
        </w:rPr>
        <w:t xml:space="preserve"> optičkom metodom </w:t>
      </w:r>
      <w:proofErr w:type="spellStart"/>
      <w:r>
        <w:rPr>
          <w:rFonts w:ascii="Arial" w:eastAsia="font399" w:hAnsi="Arial" w:cs="Arial"/>
          <w:kern w:val="1"/>
          <w:sz w:val="20"/>
          <w:szCs w:val="20"/>
          <w:lang w:eastAsia="hr-HR"/>
        </w:rPr>
        <w:t>ortogonalnog</w:t>
      </w:r>
      <w:proofErr w:type="spellEnd"/>
      <w:r>
        <w:rPr>
          <w:rFonts w:ascii="Arial" w:eastAsia="font399" w:hAnsi="Arial" w:cs="Arial"/>
          <w:kern w:val="1"/>
          <w:sz w:val="20"/>
          <w:szCs w:val="20"/>
          <w:lang w:eastAsia="hr-HR"/>
        </w:rPr>
        <w:t xml:space="preserve"> raspršenja svjetlosti. S obzirom na to da studija ekvivalencije za novu mjernu opremu koja mjeri optičkom metodom </w:t>
      </w:r>
      <w:proofErr w:type="spellStart"/>
      <w:r>
        <w:rPr>
          <w:rFonts w:ascii="Arial" w:eastAsia="font399" w:hAnsi="Arial" w:cs="Arial"/>
          <w:kern w:val="1"/>
          <w:sz w:val="20"/>
          <w:szCs w:val="20"/>
          <w:lang w:eastAsia="hr-HR"/>
        </w:rPr>
        <w:t>otogonalnog</w:t>
      </w:r>
      <w:proofErr w:type="spellEnd"/>
      <w:r>
        <w:rPr>
          <w:rFonts w:ascii="Arial" w:eastAsia="font399" w:hAnsi="Arial" w:cs="Arial"/>
          <w:kern w:val="1"/>
          <w:sz w:val="20"/>
          <w:szCs w:val="20"/>
          <w:lang w:eastAsia="hr-HR"/>
        </w:rPr>
        <w:t xml:space="preserve"> raspršenja svjetlosti na tim mjernim postajama trenutno ne postoji, mjerni podaci  nisu korigirani korekcijskim faktorima i stoga nije moguće izraditi ocjenu kvalitete zraka za PM</w:t>
      </w:r>
      <w:r>
        <w:rPr>
          <w:rFonts w:ascii="Arial" w:eastAsia="font399" w:hAnsi="Arial" w:cs="Arial"/>
          <w:kern w:val="1"/>
          <w:sz w:val="20"/>
          <w:szCs w:val="20"/>
          <w:vertAlign w:val="subscript"/>
          <w:lang w:eastAsia="hr-HR"/>
        </w:rPr>
        <w:t>10</w:t>
      </w:r>
      <w:r>
        <w:rPr>
          <w:rFonts w:ascii="Arial" w:eastAsia="font399" w:hAnsi="Arial" w:cs="Arial"/>
          <w:kern w:val="1"/>
          <w:sz w:val="20"/>
          <w:szCs w:val="20"/>
          <w:lang w:eastAsia="hr-HR"/>
        </w:rPr>
        <w:t xml:space="preserve"> na tim mjernim postajama. Navodi se kako će DHMZ u suradnji sa IMI-</w:t>
      </w:r>
      <w:proofErr w:type="spellStart"/>
      <w:r>
        <w:rPr>
          <w:rFonts w:ascii="Arial" w:eastAsia="font399" w:hAnsi="Arial" w:cs="Arial"/>
          <w:kern w:val="1"/>
          <w:sz w:val="20"/>
          <w:szCs w:val="20"/>
          <w:lang w:eastAsia="hr-HR"/>
        </w:rPr>
        <w:t>jem</w:t>
      </w:r>
      <w:proofErr w:type="spellEnd"/>
      <w:r>
        <w:rPr>
          <w:rFonts w:ascii="Arial" w:eastAsia="font399" w:hAnsi="Arial" w:cs="Arial"/>
          <w:kern w:val="1"/>
          <w:sz w:val="20"/>
          <w:szCs w:val="20"/>
          <w:lang w:eastAsia="hr-HR"/>
        </w:rPr>
        <w:t>, nacionalnim referentnim laboratorijem za mjerenje koncentracija lebdećih čestica PM</w:t>
      </w:r>
      <w:r>
        <w:rPr>
          <w:rFonts w:ascii="Arial" w:eastAsia="font399" w:hAnsi="Arial" w:cs="Arial"/>
          <w:kern w:val="1"/>
          <w:sz w:val="20"/>
          <w:szCs w:val="20"/>
          <w:vertAlign w:val="subscript"/>
          <w:lang w:eastAsia="hr-HR"/>
        </w:rPr>
        <w:t>10</w:t>
      </w:r>
      <w:r>
        <w:rPr>
          <w:rFonts w:ascii="Arial" w:eastAsia="font399" w:hAnsi="Arial" w:cs="Arial"/>
          <w:kern w:val="1"/>
          <w:sz w:val="20"/>
          <w:szCs w:val="20"/>
          <w:lang w:eastAsia="hr-HR"/>
        </w:rPr>
        <w:t xml:space="preserve"> i PM</w:t>
      </w:r>
      <w:r>
        <w:rPr>
          <w:rFonts w:ascii="Arial" w:eastAsia="font399" w:hAnsi="Arial" w:cs="Arial"/>
          <w:kern w:val="1"/>
          <w:sz w:val="20"/>
          <w:szCs w:val="20"/>
          <w:vertAlign w:val="subscript"/>
          <w:lang w:eastAsia="hr-HR"/>
        </w:rPr>
        <w:t>2,5</w:t>
      </w:r>
      <w:r>
        <w:rPr>
          <w:rFonts w:ascii="Arial" w:eastAsia="font399" w:hAnsi="Arial" w:cs="Arial"/>
          <w:kern w:val="1"/>
          <w:sz w:val="20"/>
          <w:szCs w:val="20"/>
          <w:lang w:eastAsia="hr-HR"/>
        </w:rPr>
        <w:t>, u sljedećem razdoblju provesti studiju ekvivalencije na pojedinim mjernim postajama.</w:t>
      </w:r>
    </w:p>
    <w:p w14:paraId="3470925C"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Studije ekvivalencije korištene za korekciju rezultata mjerenja su provedene za mjernu postaju Slavonski Brod-2.</w:t>
      </w:r>
    </w:p>
    <w:p w14:paraId="5DAB95A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1A993DC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Pregled mjerenja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i učestalost prekoračenja granične vrijednosti (GV) (izvor: državna                </w:t>
      </w:r>
    </w:p>
    <w:p w14:paraId="03E2C1E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529" w:type="dxa"/>
        <w:tblInd w:w="250" w:type="dxa"/>
        <w:tblLayout w:type="fixed"/>
        <w:tblCellMar>
          <w:left w:w="0" w:type="dxa"/>
          <w:right w:w="0" w:type="dxa"/>
        </w:tblCellMar>
        <w:tblLook w:val="0000" w:firstRow="0" w:lastRow="0" w:firstColumn="0" w:lastColumn="0" w:noHBand="0" w:noVBand="0"/>
      </w:tblPr>
      <w:tblGrid>
        <w:gridCol w:w="1920"/>
        <w:gridCol w:w="797"/>
        <w:gridCol w:w="709"/>
        <w:gridCol w:w="850"/>
        <w:gridCol w:w="851"/>
        <w:gridCol w:w="992"/>
        <w:gridCol w:w="992"/>
        <w:gridCol w:w="1418"/>
      </w:tblGrid>
      <w:tr w:rsidR="0064334C" w:rsidRPr="002E478C" w14:paraId="7246D818" w14:textId="77777777" w:rsidTr="007C2785">
        <w:trPr>
          <w:trHeight w:val="373"/>
        </w:trPr>
        <w:tc>
          <w:tcPr>
            <w:tcW w:w="1920" w:type="dxa"/>
            <w:vMerge w:val="restart"/>
            <w:tcBorders>
              <w:top w:val="single" w:sz="8" w:space="0" w:color="auto"/>
              <w:left w:val="single" w:sz="8" w:space="0" w:color="auto"/>
              <w:right w:val="single" w:sz="8" w:space="0" w:color="auto"/>
            </w:tcBorders>
            <w:shd w:val="clear" w:color="auto" w:fill="ACB9CA" w:themeFill="text2" w:themeFillTint="66"/>
            <w:vAlign w:val="bottom"/>
          </w:tcPr>
          <w:p w14:paraId="2D3646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797" w:type="dxa"/>
            <w:vMerge w:val="restart"/>
            <w:tcBorders>
              <w:top w:val="single" w:sz="8" w:space="0" w:color="auto"/>
              <w:right w:val="single" w:sz="8" w:space="0" w:color="auto"/>
            </w:tcBorders>
            <w:shd w:val="clear" w:color="auto" w:fill="ACB9CA" w:themeFill="text2" w:themeFillTint="66"/>
            <w:vAlign w:val="bottom"/>
          </w:tcPr>
          <w:p w14:paraId="1629B62B"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709" w:type="dxa"/>
            <w:tcBorders>
              <w:top w:val="single" w:sz="8" w:space="0" w:color="auto"/>
              <w:right w:val="single" w:sz="8" w:space="0" w:color="auto"/>
            </w:tcBorders>
            <w:shd w:val="clear" w:color="auto" w:fill="ACB9CA" w:themeFill="text2" w:themeFillTint="66"/>
            <w:vAlign w:val="bottom"/>
          </w:tcPr>
          <w:p w14:paraId="593E3C8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OP</w:t>
            </w:r>
          </w:p>
        </w:tc>
        <w:tc>
          <w:tcPr>
            <w:tcW w:w="850" w:type="dxa"/>
            <w:tcBorders>
              <w:top w:val="single" w:sz="8" w:space="0" w:color="auto"/>
              <w:right w:val="single" w:sz="8" w:space="0" w:color="auto"/>
            </w:tcBorders>
            <w:shd w:val="clear" w:color="auto" w:fill="ACB9CA" w:themeFill="text2" w:themeFillTint="66"/>
            <w:vAlign w:val="bottom"/>
          </w:tcPr>
          <w:p w14:paraId="43A3F322" w14:textId="77777777" w:rsidR="0064334C" w:rsidRPr="002E478C" w:rsidRDefault="0064334C" w:rsidP="007C2785">
            <w:pPr>
              <w:suppressAutoHyphens/>
              <w:spacing w:after="0" w:line="240" w:lineRule="auto"/>
              <w:jc w:val="center"/>
              <w:rPr>
                <w:rFonts w:ascii="Arial" w:eastAsia="font399" w:hAnsi="Arial" w:cs="Arial"/>
                <w:w w:val="83"/>
                <w:kern w:val="1"/>
                <w:sz w:val="20"/>
                <w:szCs w:val="20"/>
                <w:lang w:eastAsia="hr-HR"/>
              </w:rPr>
            </w:pPr>
            <w:r w:rsidRPr="002E478C">
              <w:rPr>
                <w:rFonts w:ascii="Arial" w:eastAsia="font399" w:hAnsi="Arial" w:cs="Arial"/>
                <w:w w:val="83"/>
                <w:kern w:val="1"/>
                <w:sz w:val="20"/>
                <w:szCs w:val="20"/>
                <w:lang w:eastAsia="hr-HR"/>
              </w:rPr>
              <w:t>C</w:t>
            </w:r>
          </w:p>
        </w:tc>
        <w:tc>
          <w:tcPr>
            <w:tcW w:w="851" w:type="dxa"/>
            <w:tcBorders>
              <w:top w:val="single" w:sz="8" w:space="0" w:color="auto"/>
              <w:right w:val="single" w:sz="8" w:space="0" w:color="auto"/>
            </w:tcBorders>
            <w:shd w:val="clear" w:color="auto" w:fill="ACB9CA" w:themeFill="text2" w:themeFillTint="66"/>
            <w:vAlign w:val="bottom"/>
          </w:tcPr>
          <w:p w14:paraId="03B34A21" w14:textId="77777777" w:rsidR="0064334C" w:rsidRPr="002E478C" w:rsidRDefault="0064334C" w:rsidP="007C2785">
            <w:pPr>
              <w:suppressAutoHyphens/>
              <w:spacing w:after="0" w:line="240" w:lineRule="auto"/>
              <w:jc w:val="center"/>
              <w:rPr>
                <w:rFonts w:ascii="Arial" w:eastAsia="font399" w:hAnsi="Arial" w:cs="Arial"/>
                <w:w w:val="84"/>
                <w:kern w:val="1"/>
                <w:sz w:val="20"/>
                <w:szCs w:val="20"/>
                <w:vertAlign w:val="subscript"/>
                <w:lang w:eastAsia="hr-HR"/>
              </w:rPr>
            </w:pPr>
            <w:r w:rsidRPr="002E478C">
              <w:rPr>
                <w:rFonts w:ascii="Arial" w:eastAsia="font399" w:hAnsi="Arial" w:cs="Arial"/>
                <w:w w:val="84"/>
                <w:kern w:val="1"/>
                <w:sz w:val="20"/>
                <w:szCs w:val="20"/>
                <w:lang w:eastAsia="hr-HR"/>
              </w:rPr>
              <w:t>C</w:t>
            </w:r>
            <w:r w:rsidRPr="002E478C">
              <w:rPr>
                <w:rFonts w:ascii="Arial" w:eastAsia="font399" w:hAnsi="Arial" w:cs="Arial"/>
                <w:w w:val="84"/>
                <w:kern w:val="1"/>
                <w:sz w:val="20"/>
                <w:szCs w:val="20"/>
                <w:vertAlign w:val="subscript"/>
                <w:lang w:eastAsia="hr-HR"/>
              </w:rPr>
              <w:t>M</w:t>
            </w:r>
          </w:p>
        </w:tc>
        <w:tc>
          <w:tcPr>
            <w:tcW w:w="992" w:type="dxa"/>
            <w:tcBorders>
              <w:top w:val="single" w:sz="8" w:space="0" w:color="auto"/>
              <w:right w:val="single" w:sz="8" w:space="0" w:color="auto"/>
            </w:tcBorders>
            <w:shd w:val="clear" w:color="auto" w:fill="ACB9CA" w:themeFill="text2" w:themeFillTint="66"/>
            <w:vAlign w:val="bottom"/>
          </w:tcPr>
          <w:p w14:paraId="102F8140"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tc>
        <w:tc>
          <w:tcPr>
            <w:tcW w:w="992" w:type="dxa"/>
            <w:tcBorders>
              <w:top w:val="single" w:sz="8" w:space="0" w:color="auto"/>
              <w:right w:val="single" w:sz="8" w:space="0" w:color="auto"/>
            </w:tcBorders>
            <w:shd w:val="clear" w:color="auto" w:fill="ACB9CA" w:themeFill="text2" w:themeFillTint="66"/>
            <w:vAlign w:val="bottom"/>
          </w:tcPr>
          <w:p w14:paraId="097E1CA4"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c>
          <w:tcPr>
            <w:tcW w:w="1418" w:type="dxa"/>
            <w:vMerge w:val="restart"/>
            <w:tcBorders>
              <w:top w:val="single" w:sz="8" w:space="0" w:color="auto"/>
              <w:right w:val="single" w:sz="8" w:space="0" w:color="auto"/>
            </w:tcBorders>
            <w:shd w:val="clear" w:color="auto" w:fill="ACB9CA" w:themeFill="text2" w:themeFillTint="66"/>
            <w:vAlign w:val="bottom"/>
          </w:tcPr>
          <w:p w14:paraId="461D6F62"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&gt; GV</w:t>
            </w:r>
          </w:p>
        </w:tc>
      </w:tr>
      <w:tr w:rsidR="0064334C" w:rsidRPr="002E478C" w14:paraId="6469BC47" w14:textId="77777777" w:rsidTr="007C2785">
        <w:trPr>
          <w:trHeight w:val="453"/>
        </w:trPr>
        <w:tc>
          <w:tcPr>
            <w:tcW w:w="1920" w:type="dxa"/>
            <w:vMerge/>
            <w:tcBorders>
              <w:left w:val="single" w:sz="8" w:space="0" w:color="auto"/>
              <w:right w:val="single" w:sz="8" w:space="0" w:color="auto"/>
            </w:tcBorders>
            <w:shd w:val="clear" w:color="auto" w:fill="ACB9CA" w:themeFill="text2" w:themeFillTint="66"/>
            <w:vAlign w:val="bottom"/>
          </w:tcPr>
          <w:p w14:paraId="22DCF43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97" w:type="dxa"/>
            <w:vMerge/>
            <w:tcBorders>
              <w:right w:val="single" w:sz="8" w:space="0" w:color="auto"/>
            </w:tcBorders>
            <w:shd w:val="clear" w:color="auto" w:fill="ACB9CA" w:themeFill="text2" w:themeFillTint="66"/>
            <w:vAlign w:val="bottom"/>
          </w:tcPr>
          <w:p w14:paraId="119210F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709" w:type="dxa"/>
            <w:vMerge w:val="restart"/>
            <w:tcBorders>
              <w:right w:val="single" w:sz="8" w:space="0" w:color="auto"/>
            </w:tcBorders>
            <w:shd w:val="clear" w:color="auto" w:fill="ACB9CA" w:themeFill="text2" w:themeFillTint="66"/>
            <w:vAlign w:val="bottom"/>
          </w:tcPr>
          <w:p w14:paraId="2BA0A60C"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w:t>
            </w:r>
          </w:p>
        </w:tc>
        <w:tc>
          <w:tcPr>
            <w:tcW w:w="850" w:type="dxa"/>
            <w:vMerge w:val="restart"/>
            <w:tcBorders>
              <w:right w:val="single" w:sz="8" w:space="0" w:color="auto"/>
            </w:tcBorders>
            <w:shd w:val="clear" w:color="auto" w:fill="ACB9CA" w:themeFill="text2" w:themeFillTint="66"/>
            <w:vAlign w:val="bottom"/>
          </w:tcPr>
          <w:p w14:paraId="4D0EF28D" w14:textId="77777777" w:rsidR="0064334C" w:rsidRPr="002E478C" w:rsidRDefault="0064334C" w:rsidP="007C2785">
            <w:pPr>
              <w:suppressAutoHyphens/>
              <w:spacing w:after="0" w:line="240" w:lineRule="auto"/>
              <w:jc w:val="center"/>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851" w:type="dxa"/>
            <w:vMerge w:val="restart"/>
            <w:tcBorders>
              <w:right w:val="single" w:sz="8" w:space="0" w:color="auto"/>
            </w:tcBorders>
            <w:shd w:val="clear" w:color="auto" w:fill="ACB9CA" w:themeFill="text2" w:themeFillTint="66"/>
            <w:vAlign w:val="bottom"/>
          </w:tcPr>
          <w:p w14:paraId="517BDD0B" w14:textId="77777777" w:rsidR="0064334C" w:rsidRPr="002E478C" w:rsidRDefault="0064334C" w:rsidP="007C2785">
            <w:pPr>
              <w:suppressAutoHyphens/>
              <w:spacing w:after="0" w:line="240" w:lineRule="auto"/>
              <w:jc w:val="center"/>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992" w:type="dxa"/>
            <w:vMerge w:val="restart"/>
            <w:tcBorders>
              <w:right w:val="single" w:sz="8" w:space="0" w:color="auto"/>
            </w:tcBorders>
            <w:shd w:val="clear" w:color="auto" w:fill="ACB9CA" w:themeFill="text2" w:themeFillTint="66"/>
            <w:vAlign w:val="bottom"/>
          </w:tcPr>
          <w:p w14:paraId="17DBD653" w14:textId="77777777" w:rsidR="0064334C" w:rsidRPr="002E478C" w:rsidRDefault="0064334C" w:rsidP="007C2785">
            <w:pPr>
              <w:suppressAutoHyphens/>
              <w:spacing w:after="0" w:line="240" w:lineRule="auto"/>
              <w:jc w:val="center"/>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992" w:type="dxa"/>
            <w:vMerge w:val="restart"/>
            <w:tcBorders>
              <w:right w:val="single" w:sz="8" w:space="0" w:color="auto"/>
            </w:tcBorders>
            <w:shd w:val="clear" w:color="auto" w:fill="ACB9CA" w:themeFill="text2" w:themeFillTint="66"/>
            <w:vAlign w:val="bottom"/>
          </w:tcPr>
          <w:p w14:paraId="67B9F422" w14:textId="77777777" w:rsidR="0064334C" w:rsidRPr="002E478C" w:rsidRDefault="0064334C" w:rsidP="007C2785">
            <w:pPr>
              <w:suppressAutoHyphens/>
              <w:spacing w:after="0" w:line="240" w:lineRule="auto"/>
              <w:jc w:val="center"/>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bscript"/>
                <w:lang w:eastAsia="hr-HR"/>
              </w:rPr>
              <w:t>3</w:t>
            </w:r>
            <w:r w:rsidRPr="002E478C">
              <w:rPr>
                <w:rFonts w:ascii="Arial" w:eastAsia="font399" w:hAnsi="Arial" w:cs="Arial"/>
                <w:w w:val="95"/>
                <w:kern w:val="1"/>
                <w:sz w:val="20"/>
                <w:szCs w:val="20"/>
                <w:lang w:eastAsia="hr-HR"/>
              </w:rPr>
              <w:t>)</w:t>
            </w:r>
          </w:p>
        </w:tc>
        <w:tc>
          <w:tcPr>
            <w:tcW w:w="1418" w:type="dxa"/>
            <w:vMerge/>
            <w:tcBorders>
              <w:right w:val="single" w:sz="8" w:space="0" w:color="auto"/>
            </w:tcBorders>
            <w:shd w:val="clear" w:color="auto" w:fill="ACB9CA" w:themeFill="text2" w:themeFillTint="66"/>
            <w:vAlign w:val="bottom"/>
          </w:tcPr>
          <w:p w14:paraId="63D7AF3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4CB967DB" w14:textId="77777777" w:rsidTr="007C2785">
        <w:trPr>
          <w:trHeight w:val="181"/>
        </w:trPr>
        <w:tc>
          <w:tcPr>
            <w:tcW w:w="1920" w:type="dxa"/>
            <w:tcBorders>
              <w:left w:val="single" w:sz="8" w:space="0" w:color="auto"/>
              <w:right w:val="single" w:sz="8" w:space="0" w:color="auto"/>
            </w:tcBorders>
            <w:shd w:val="clear" w:color="auto" w:fill="ACB9CA" w:themeFill="text2" w:themeFillTint="66"/>
            <w:vAlign w:val="bottom"/>
          </w:tcPr>
          <w:p w14:paraId="4768CDD4"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97" w:type="dxa"/>
            <w:tcBorders>
              <w:right w:val="single" w:sz="8" w:space="0" w:color="auto"/>
            </w:tcBorders>
            <w:shd w:val="clear" w:color="auto" w:fill="ACB9CA" w:themeFill="text2" w:themeFillTint="66"/>
            <w:vAlign w:val="bottom"/>
          </w:tcPr>
          <w:p w14:paraId="1AAD1649"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709" w:type="dxa"/>
            <w:vMerge/>
            <w:tcBorders>
              <w:right w:val="single" w:sz="8" w:space="0" w:color="auto"/>
            </w:tcBorders>
            <w:shd w:val="clear" w:color="auto" w:fill="ACB9CA" w:themeFill="text2" w:themeFillTint="66"/>
            <w:vAlign w:val="bottom"/>
          </w:tcPr>
          <w:p w14:paraId="7D3CA0F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0" w:type="dxa"/>
            <w:vMerge/>
            <w:tcBorders>
              <w:right w:val="single" w:sz="8" w:space="0" w:color="auto"/>
            </w:tcBorders>
            <w:shd w:val="clear" w:color="auto" w:fill="ACB9CA" w:themeFill="text2" w:themeFillTint="66"/>
            <w:vAlign w:val="bottom"/>
          </w:tcPr>
          <w:p w14:paraId="19F7471F"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1" w:type="dxa"/>
            <w:vMerge/>
            <w:tcBorders>
              <w:right w:val="single" w:sz="8" w:space="0" w:color="auto"/>
            </w:tcBorders>
            <w:shd w:val="clear" w:color="auto" w:fill="ACB9CA" w:themeFill="text2" w:themeFillTint="66"/>
            <w:vAlign w:val="bottom"/>
          </w:tcPr>
          <w:p w14:paraId="3E70369F"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992" w:type="dxa"/>
            <w:vMerge/>
            <w:tcBorders>
              <w:right w:val="single" w:sz="8" w:space="0" w:color="auto"/>
            </w:tcBorders>
            <w:shd w:val="clear" w:color="auto" w:fill="ACB9CA" w:themeFill="text2" w:themeFillTint="66"/>
            <w:vAlign w:val="bottom"/>
          </w:tcPr>
          <w:p w14:paraId="71EC3ABD"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992" w:type="dxa"/>
            <w:vMerge/>
            <w:tcBorders>
              <w:right w:val="single" w:sz="8" w:space="0" w:color="auto"/>
            </w:tcBorders>
            <w:shd w:val="clear" w:color="auto" w:fill="ACB9CA" w:themeFill="text2" w:themeFillTint="66"/>
            <w:vAlign w:val="bottom"/>
          </w:tcPr>
          <w:p w14:paraId="0E9661B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418" w:type="dxa"/>
            <w:tcBorders>
              <w:right w:val="single" w:sz="8" w:space="0" w:color="auto"/>
            </w:tcBorders>
            <w:shd w:val="clear" w:color="auto" w:fill="ACB9CA" w:themeFill="text2" w:themeFillTint="66"/>
            <w:vAlign w:val="bottom"/>
          </w:tcPr>
          <w:p w14:paraId="3A2F897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6F130048" w14:textId="77777777" w:rsidTr="007C2785">
        <w:trPr>
          <w:trHeight w:val="70"/>
        </w:trPr>
        <w:tc>
          <w:tcPr>
            <w:tcW w:w="1920" w:type="dxa"/>
            <w:tcBorders>
              <w:left w:val="single" w:sz="8" w:space="0" w:color="auto"/>
              <w:bottom w:val="single" w:sz="8" w:space="0" w:color="auto"/>
              <w:right w:val="single" w:sz="8" w:space="0" w:color="auto"/>
            </w:tcBorders>
            <w:shd w:val="clear" w:color="auto" w:fill="ACB9CA" w:themeFill="text2" w:themeFillTint="66"/>
            <w:vAlign w:val="bottom"/>
          </w:tcPr>
          <w:p w14:paraId="7FD21D4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97" w:type="dxa"/>
            <w:tcBorders>
              <w:bottom w:val="single" w:sz="8" w:space="0" w:color="auto"/>
              <w:right w:val="single" w:sz="8" w:space="0" w:color="auto"/>
            </w:tcBorders>
            <w:shd w:val="clear" w:color="auto" w:fill="ACB9CA" w:themeFill="text2" w:themeFillTint="66"/>
            <w:vAlign w:val="bottom"/>
          </w:tcPr>
          <w:p w14:paraId="3ABA8CD4"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21B97F0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0" w:type="dxa"/>
            <w:tcBorders>
              <w:bottom w:val="single" w:sz="8" w:space="0" w:color="auto"/>
              <w:right w:val="single" w:sz="8" w:space="0" w:color="auto"/>
            </w:tcBorders>
            <w:shd w:val="clear" w:color="auto" w:fill="ACB9CA" w:themeFill="text2" w:themeFillTint="66"/>
            <w:vAlign w:val="bottom"/>
          </w:tcPr>
          <w:p w14:paraId="644BEDFC"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1" w:type="dxa"/>
            <w:tcBorders>
              <w:bottom w:val="single" w:sz="8" w:space="0" w:color="auto"/>
              <w:right w:val="single" w:sz="8" w:space="0" w:color="auto"/>
            </w:tcBorders>
            <w:shd w:val="clear" w:color="auto" w:fill="ACB9CA" w:themeFill="text2" w:themeFillTint="66"/>
            <w:vAlign w:val="bottom"/>
          </w:tcPr>
          <w:p w14:paraId="4FF5DBB3"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992" w:type="dxa"/>
            <w:tcBorders>
              <w:bottom w:val="single" w:sz="8" w:space="0" w:color="auto"/>
              <w:right w:val="single" w:sz="8" w:space="0" w:color="auto"/>
            </w:tcBorders>
            <w:shd w:val="clear" w:color="auto" w:fill="ACB9CA" w:themeFill="text2" w:themeFillTint="66"/>
            <w:vAlign w:val="bottom"/>
          </w:tcPr>
          <w:p w14:paraId="25FA453C"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992" w:type="dxa"/>
            <w:tcBorders>
              <w:bottom w:val="single" w:sz="8" w:space="0" w:color="auto"/>
              <w:right w:val="single" w:sz="8" w:space="0" w:color="auto"/>
            </w:tcBorders>
            <w:shd w:val="clear" w:color="auto" w:fill="ACB9CA" w:themeFill="text2" w:themeFillTint="66"/>
            <w:vAlign w:val="bottom"/>
          </w:tcPr>
          <w:p w14:paraId="0D3ED52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1418" w:type="dxa"/>
            <w:tcBorders>
              <w:bottom w:val="single" w:sz="8" w:space="0" w:color="auto"/>
              <w:right w:val="single" w:sz="8" w:space="0" w:color="auto"/>
            </w:tcBorders>
            <w:shd w:val="clear" w:color="auto" w:fill="ACB9CA" w:themeFill="text2" w:themeFillTint="66"/>
            <w:vAlign w:val="bottom"/>
          </w:tcPr>
          <w:p w14:paraId="3E842883"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32CF14D6" w14:textId="77777777" w:rsidTr="007C2785">
        <w:trPr>
          <w:trHeight w:val="223"/>
        </w:trPr>
        <w:tc>
          <w:tcPr>
            <w:tcW w:w="8529" w:type="dxa"/>
            <w:gridSpan w:val="8"/>
            <w:tcBorders>
              <w:top w:val="single" w:sz="8" w:space="0" w:color="auto"/>
              <w:left w:val="single" w:sz="8" w:space="0" w:color="auto"/>
              <w:bottom w:val="single" w:sz="8" w:space="0" w:color="auto"/>
              <w:right w:val="single" w:sz="8" w:space="0" w:color="auto"/>
            </w:tcBorders>
            <w:shd w:val="clear" w:color="auto" w:fill="ACB9CA" w:themeFill="text2" w:themeFillTint="66"/>
            <w:vAlign w:val="bottom"/>
          </w:tcPr>
          <w:p w14:paraId="46FEAA10"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1 sat</w:t>
            </w:r>
          </w:p>
        </w:tc>
      </w:tr>
      <w:tr w:rsidR="0064334C" w:rsidRPr="002E478C" w14:paraId="4066C4ED" w14:textId="77777777" w:rsidTr="007C2785">
        <w:trPr>
          <w:trHeight w:val="223"/>
        </w:trPr>
        <w:tc>
          <w:tcPr>
            <w:tcW w:w="1920" w:type="dxa"/>
            <w:tcBorders>
              <w:top w:val="single" w:sz="8" w:space="0" w:color="auto"/>
              <w:left w:val="single" w:sz="8" w:space="0" w:color="auto"/>
              <w:bottom w:val="single" w:sz="8" w:space="0" w:color="auto"/>
              <w:right w:val="single" w:sz="8" w:space="0" w:color="auto"/>
            </w:tcBorders>
            <w:shd w:val="clear" w:color="auto" w:fill="auto"/>
            <w:vAlign w:val="bottom"/>
          </w:tcPr>
          <w:p w14:paraId="4D5F14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797" w:type="dxa"/>
            <w:tcBorders>
              <w:top w:val="single" w:sz="8" w:space="0" w:color="auto"/>
              <w:bottom w:val="single" w:sz="8" w:space="0" w:color="auto"/>
              <w:right w:val="single" w:sz="8" w:space="0" w:color="auto"/>
            </w:tcBorders>
            <w:shd w:val="clear" w:color="auto" w:fill="auto"/>
            <w:vAlign w:val="bottom"/>
          </w:tcPr>
          <w:p w14:paraId="53980801"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6866</w:t>
            </w:r>
          </w:p>
        </w:tc>
        <w:tc>
          <w:tcPr>
            <w:tcW w:w="709" w:type="dxa"/>
            <w:tcBorders>
              <w:top w:val="single" w:sz="8" w:space="0" w:color="auto"/>
              <w:bottom w:val="single" w:sz="8" w:space="0" w:color="auto"/>
              <w:right w:val="single" w:sz="8" w:space="0" w:color="auto"/>
            </w:tcBorders>
            <w:shd w:val="clear" w:color="auto" w:fill="auto"/>
            <w:vAlign w:val="bottom"/>
          </w:tcPr>
          <w:p w14:paraId="0A77EFC6"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78</w:t>
            </w:r>
          </w:p>
        </w:tc>
        <w:tc>
          <w:tcPr>
            <w:tcW w:w="850" w:type="dxa"/>
            <w:tcBorders>
              <w:top w:val="single" w:sz="8" w:space="0" w:color="auto"/>
              <w:bottom w:val="single" w:sz="8" w:space="0" w:color="auto"/>
              <w:right w:val="single" w:sz="8" w:space="0" w:color="auto"/>
            </w:tcBorders>
            <w:shd w:val="clear" w:color="auto" w:fill="auto"/>
            <w:vAlign w:val="bottom"/>
          </w:tcPr>
          <w:p w14:paraId="36363780"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28</w:t>
            </w:r>
          </w:p>
        </w:tc>
        <w:tc>
          <w:tcPr>
            <w:tcW w:w="851" w:type="dxa"/>
            <w:tcBorders>
              <w:top w:val="single" w:sz="8" w:space="0" w:color="auto"/>
              <w:bottom w:val="single" w:sz="8" w:space="0" w:color="auto"/>
              <w:right w:val="single" w:sz="8" w:space="0" w:color="auto"/>
            </w:tcBorders>
            <w:shd w:val="clear" w:color="auto" w:fill="auto"/>
            <w:vAlign w:val="bottom"/>
          </w:tcPr>
          <w:p w14:paraId="58FC08A8"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Pr>
                <w:rFonts w:ascii="Arial" w:eastAsia="font399" w:hAnsi="Arial" w:cs="Arial"/>
                <w:w w:val="97"/>
                <w:kern w:val="1"/>
                <w:sz w:val="20"/>
                <w:szCs w:val="20"/>
                <w:lang w:eastAsia="hr-HR"/>
              </w:rPr>
              <w:t>225</w:t>
            </w:r>
          </w:p>
        </w:tc>
        <w:tc>
          <w:tcPr>
            <w:tcW w:w="992" w:type="dxa"/>
            <w:tcBorders>
              <w:top w:val="single" w:sz="8" w:space="0" w:color="auto"/>
              <w:bottom w:val="single" w:sz="8" w:space="0" w:color="auto"/>
              <w:right w:val="single" w:sz="8" w:space="0" w:color="auto"/>
            </w:tcBorders>
            <w:shd w:val="clear" w:color="auto" w:fill="auto"/>
            <w:vAlign w:val="bottom"/>
          </w:tcPr>
          <w:p w14:paraId="57E50918"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1</w:t>
            </w:r>
          </w:p>
        </w:tc>
        <w:tc>
          <w:tcPr>
            <w:tcW w:w="992" w:type="dxa"/>
            <w:tcBorders>
              <w:top w:val="single" w:sz="8" w:space="0" w:color="auto"/>
              <w:bottom w:val="single" w:sz="8" w:space="0" w:color="auto"/>
              <w:right w:val="single" w:sz="8" w:space="0" w:color="auto"/>
            </w:tcBorders>
            <w:shd w:val="clear" w:color="auto" w:fill="auto"/>
            <w:vAlign w:val="bottom"/>
          </w:tcPr>
          <w:p w14:paraId="089AC56C"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sidRPr="002E478C">
              <w:rPr>
                <w:rFonts w:ascii="Arial" w:eastAsia="font399" w:hAnsi="Arial" w:cs="Arial"/>
                <w:w w:val="94"/>
                <w:kern w:val="1"/>
                <w:sz w:val="20"/>
                <w:szCs w:val="20"/>
                <w:lang w:eastAsia="hr-HR"/>
              </w:rPr>
              <w:t>1</w:t>
            </w:r>
            <w:r>
              <w:rPr>
                <w:rFonts w:ascii="Arial" w:eastAsia="font399" w:hAnsi="Arial" w:cs="Arial"/>
                <w:w w:val="94"/>
                <w:kern w:val="1"/>
                <w:sz w:val="20"/>
                <w:szCs w:val="20"/>
                <w:lang w:eastAsia="hr-HR"/>
              </w:rPr>
              <w:t>01</w:t>
            </w:r>
          </w:p>
        </w:tc>
        <w:tc>
          <w:tcPr>
            <w:tcW w:w="1418" w:type="dxa"/>
            <w:tcBorders>
              <w:top w:val="single" w:sz="8" w:space="0" w:color="auto"/>
              <w:bottom w:val="single" w:sz="8" w:space="0" w:color="auto"/>
              <w:right w:val="single" w:sz="8" w:space="0" w:color="auto"/>
            </w:tcBorders>
            <w:shd w:val="clear" w:color="auto" w:fill="auto"/>
            <w:vAlign w:val="bottom"/>
          </w:tcPr>
          <w:p w14:paraId="349482B2"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0</w:t>
            </w:r>
          </w:p>
        </w:tc>
      </w:tr>
      <w:tr w:rsidR="0064334C" w:rsidRPr="002E478C" w14:paraId="521A56B5" w14:textId="77777777" w:rsidTr="007C2785">
        <w:trPr>
          <w:trHeight w:val="223"/>
        </w:trPr>
        <w:tc>
          <w:tcPr>
            <w:tcW w:w="8529" w:type="dxa"/>
            <w:gridSpan w:val="8"/>
            <w:tcBorders>
              <w:top w:val="single" w:sz="8" w:space="0" w:color="auto"/>
              <w:left w:val="single" w:sz="8" w:space="0" w:color="auto"/>
              <w:bottom w:val="single" w:sz="4" w:space="0" w:color="auto"/>
              <w:right w:val="single" w:sz="8" w:space="0" w:color="auto"/>
            </w:tcBorders>
            <w:shd w:val="clear" w:color="auto" w:fill="ACB9CA" w:themeFill="text2" w:themeFillTint="66"/>
            <w:vAlign w:val="bottom"/>
          </w:tcPr>
          <w:p w14:paraId="419D7EE8"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24 sata</w:t>
            </w:r>
          </w:p>
        </w:tc>
      </w:tr>
      <w:tr w:rsidR="0064334C" w:rsidRPr="002E478C" w14:paraId="71BEE99E" w14:textId="77777777" w:rsidTr="007C2785">
        <w:trPr>
          <w:trHeight w:val="223"/>
        </w:trPr>
        <w:tc>
          <w:tcPr>
            <w:tcW w:w="1920" w:type="dxa"/>
            <w:tcBorders>
              <w:top w:val="single" w:sz="8" w:space="0" w:color="auto"/>
              <w:left w:val="single" w:sz="8" w:space="0" w:color="auto"/>
              <w:bottom w:val="single" w:sz="4" w:space="0" w:color="auto"/>
              <w:right w:val="single" w:sz="8" w:space="0" w:color="auto"/>
            </w:tcBorders>
            <w:shd w:val="clear" w:color="auto" w:fill="auto"/>
            <w:vAlign w:val="bottom"/>
          </w:tcPr>
          <w:p w14:paraId="577D42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797" w:type="dxa"/>
            <w:tcBorders>
              <w:top w:val="single" w:sz="8" w:space="0" w:color="auto"/>
              <w:bottom w:val="single" w:sz="4" w:space="0" w:color="auto"/>
              <w:right w:val="single" w:sz="8" w:space="0" w:color="auto"/>
            </w:tcBorders>
            <w:shd w:val="clear" w:color="auto" w:fill="auto"/>
            <w:vAlign w:val="bottom"/>
          </w:tcPr>
          <w:p w14:paraId="7B5D01C8"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286</w:t>
            </w:r>
          </w:p>
        </w:tc>
        <w:tc>
          <w:tcPr>
            <w:tcW w:w="709" w:type="dxa"/>
            <w:tcBorders>
              <w:top w:val="single" w:sz="8" w:space="0" w:color="auto"/>
              <w:bottom w:val="single" w:sz="4" w:space="0" w:color="auto"/>
              <w:right w:val="single" w:sz="8" w:space="0" w:color="auto"/>
            </w:tcBorders>
            <w:shd w:val="clear" w:color="auto" w:fill="auto"/>
            <w:vAlign w:val="bottom"/>
          </w:tcPr>
          <w:p w14:paraId="3A1A53E9"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Pr>
                <w:rFonts w:ascii="Arial" w:eastAsia="font399" w:hAnsi="Arial" w:cs="Arial"/>
                <w:kern w:val="1"/>
                <w:sz w:val="20"/>
                <w:szCs w:val="20"/>
                <w:lang w:eastAsia="hr-HR"/>
              </w:rPr>
              <w:t>78</w:t>
            </w:r>
          </w:p>
        </w:tc>
        <w:tc>
          <w:tcPr>
            <w:tcW w:w="850" w:type="dxa"/>
            <w:tcBorders>
              <w:top w:val="single" w:sz="8" w:space="0" w:color="auto"/>
              <w:bottom w:val="single" w:sz="4" w:space="0" w:color="auto"/>
              <w:right w:val="single" w:sz="8" w:space="0" w:color="auto"/>
            </w:tcBorders>
            <w:shd w:val="clear" w:color="auto" w:fill="auto"/>
            <w:vAlign w:val="bottom"/>
          </w:tcPr>
          <w:p w14:paraId="1F11EE09"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28</w:t>
            </w:r>
          </w:p>
        </w:tc>
        <w:tc>
          <w:tcPr>
            <w:tcW w:w="851" w:type="dxa"/>
            <w:tcBorders>
              <w:top w:val="single" w:sz="8" w:space="0" w:color="auto"/>
              <w:bottom w:val="single" w:sz="4" w:space="0" w:color="auto"/>
              <w:right w:val="single" w:sz="8" w:space="0" w:color="auto"/>
            </w:tcBorders>
            <w:shd w:val="clear" w:color="auto" w:fill="auto"/>
            <w:vAlign w:val="bottom"/>
          </w:tcPr>
          <w:p w14:paraId="0DE58153" w14:textId="77777777" w:rsidR="0064334C" w:rsidRPr="002E478C" w:rsidRDefault="0064334C" w:rsidP="007C2785">
            <w:pPr>
              <w:suppressAutoHyphens/>
              <w:spacing w:after="0" w:line="240" w:lineRule="auto"/>
              <w:jc w:val="center"/>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w:t>
            </w:r>
            <w:r>
              <w:rPr>
                <w:rFonts w:ascii="Arial" w:eastAsia="font399" w:hAnsi="Arial" w:cs="Arial"/>
                <w:w w:val="97"/>
                <w:kern w:val="1"/>
                <w:sz w:val="20"/>
                <w:szCs w:val="20"/>
                <w:lang w:eastAsia="hr-HR"/>
              </w:rPr>
              <w:t>05</w:t>
            </w:r>
          </w:p>
        </w:tc>
        <w:tc>
          <w:tcPr>
            <w:tcW w:w="992" w:type="dxa"/>
            <w:tcBorders>
              <w:top w:val="single" w:sz="8" w:space="0" w:color="auto"/>
              <w:bottom w:val="single" w:sz="4" w:space="0" w:color="auto"/>
              <w:right w:val="single" w:sz="8" w:space="0" w:color="auto"/>
            </w:tcBorders>
            <w:shd w:val="clear" w:color="auto" w:fill="auto"/>
            <w:vAlign w:val="bottom"/>
          </w:tcPr>
          <w:p w14:paraId="389F0D84"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3</w:t>
            </w:r>
          </w:p>
        </w:tc>
        <w:tc>
          <w:tcPr>
            <w:tcW w:w="992" w:type="dxa"/>
            <w:tcBorders>
              <w:top w:val="single" w:sz="8" w:space="0" w:color="auto"/>
              <w:bottom w:val="single" w:sz="4" w:space="0" w:color="auto"/>
              <w:right w:val="single" w:sz="8" w:space="0" w:color="auto"/>
            </w:tcBorders>
            <w:shd w:val="clear" w:color="auto" w:fill="auto"/>
            <w:vAlign w:val="bottom"/>
          </w:tcPr>
          <w:p w14:paraId="48D65BEA" w14:textId="77777777" w:rsidR="0064334C" w:rsidRPr="002E478C" w:rsidRDefault="0064334C" w:rsidP="007C2785">
            <w:pPr>
              <w:suppressAutoHyphens/>
              <w:spacing w:after="0" w:line="240" w:lineRule="auto"/>
              <w:jc w:val="center"/>
              <w:rPr>
                <w:rFonts w:ascii="Arial" w:eastAsia="font399" w:hAnsi="Arial" w:cs="Arial"/>
                <w:w w:val="94"/>
                <w:kern w:val="1"/>
                <w:sz w:val="20"/>
                <w:szCs w:val="20"/>
                <w:lang w:eastAsia="hr-HR"/>
              </w:rPr>
            </w:pPr>
            <w:r>
              <w:rPr>
                <w:rFonts w:ascii="Arial" w:eastAsia="font399" w:hAnsi="Arial" w:cs="Arial"/>
                <w:w w:val="94"/>
                <w:kern w:val="1"/>
                <w:sz w:val="20"/>
                <w:szCs w:val="20"/>
                <w:lang w:eastAsia="hr-HR"/>
              </w:rPr>
              <w:t>88</w:t>
            </w:r>
          </w:p>
        </w:tc>
        <w:tc>
          <w:tcPr>
            <w:tcW w:w="1418" w:type="dxa"/>
            <w:tcBorders>
              <w:top w:val="single" w:sz="8" w:space="0" w:color="auto"/>
              <w:bottom w:val="single" w:sz="4" w:space="0" w:color="auto"/>
              <w:right w:val="single" w:sz="8" w:space="0" w:color="auto"/>
            </w:tcBorders>
            <w:shd w:val="clear" w:color="auto" w:fill="auto"/>
            <w:vAlign w:val="bottom"/>
          </w:tcPr>
          <w:p w14:paraId="62910D7A"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32</w:t>
            </w:r>
          </w:p>
        </w:tc>
      </w:tr>
    </w:tbl>
    <w:p w14:paraId="44154C9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0028BA0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zraka za PM</w:t>
      </w:r>
      <w:r w:rsidRPr="002E478C">
        <w:rPr>
          <w:rFonts w:ascii="Arial" w:eastAsia="font399" w:hAnsi="Arial" w:cs="Arial"/>
          <w:i/>
          <w:iCs/>
          <w:kern w:val="1"/>
          <w:sz w:val="20"/>
          <w:szCs w:val="20"/>
          <w:vertAlign w:val="subscript"/>
          <w:lang w:eastAsia="hr-HR"/>
        </w:rPr>
        <w:t xml:space="preserve">10 </w:t>
      </w:r>
      <w:r w:rsidRPr="002E478C">
        <w:rPr>
          <w:rFonts w:ascii="Arial" w:eastAsia="font399" w:hAnsi="Arial" w:cs="Arial"/>
          <w:i/>
          <w:iCs/>
          <w:kern w:val="1"/>
          <w:sz w:val="20"/>
          <w:szCs w:val="20"/>
          <w:lang w:eastAsia="hr-HR"/>
        </w:rPr>
        <w:t xml:space="preserve"> s obzirom na zaštitu zdravlja ljudi (izvor: DHMZ,  </w:t>
      </w:r>
    </w:p>
    <w:p w14:paraId="3575E26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Style w:val="Reetkatablice"/>
        <w:tblW w:w="0" w:type="auto"/>
        <w:tblInd w:w="421" w:type="dxa"/>
        <w:tblLook w:val="04A0" w:firstRow="1" w:lastRow="0" w:firstColumn="1" w:lastColumn="0" w:noHBand="0" w:noVBand="1"/>
      </w:tblPr>
      <w:tblGrid>
        <w:gridCol w:w="2126"/>
        <w:gridCol w:w="2365"/>
        <w:gridCol w:w="1462"/>
        <w:gridCol w:w="2268"/>
      </w:tblGrid>
      <w:tr w:rsidR="0064334C" w:rsidRPr="002E478C" w14:paraId="41590B38" w14:textId="77777777" w:rsidTr="007C2785">
        <w:tc>
          <w:tcPr>
            <w:tcW w:w="2126" w:type="dxa"/>
            <w:shd w:val="clear" w:color="auto" w:fill="ACB9CA" w:themeFill="text2" w:themeFillTint="66"/>
          </w:tcPr>
          <w:p w14:paraId="067B8248"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mjerna postaja</w:t>
            </w:r>
          </w:p>
        </w:tc>
        <w:tc>
          <w:tcPr>
            <w:tcW w:w="2365" w:type="dxa"/>
            <w:shd w:val="clear" w:color="auto" w:fill="ACB9CA" w:themeFill="text2" w:themeFillTint="66"/>
          </w:tcPr>
          <w:p w14:paraId="4B41C57E"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zona/aglomeracija</w:t>
            </w:r>
          </w:p>
        </w:tc>
        <w:tc>
          <w:tcPr>
            <w:tcW w:w="1462" w:type="dxa"/>
            <w:shd w:val="clear" w:color="auto" w:fill="ACB9CA" w:themeFill="text2" w:themeFillTint="66"/>
          </w:tcPr>
          <w:p w14:paraId="35425B99"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OP (%)</w:t>
            </w:r>
          </w:p>
        </w:tc>
        <w:tc>
          <w:tcPr>
            <w:tcW w:w="2268" w:type="dxa"/>
            <w:shd w:val="clear" w:color="auto" w:fill="ACB9CA" w:themeFill="text2" w:themeFillTint="66"/>
          </w:tcPr>
          <w:p w14:paraId="4DC0DAD7"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kategorizacija</w:t>
            </w:r>
          </w:p>
          <w:p w14:paraId="7A985746" w14:textId="77777777" w:rsidR="0064334C" w:rsidRPr="002E478C" w:rsidRDefault="0064334C" w:rsidP="007C2785">
            <w:pPr>
              <w:suppressAutoHyphens/>
              <w:jc w:val="both"/>
              <w:rPr>
                <w:rFonts w:ascii="Arial" w:eastAsia="font399" w:hAnsi="Arial" w:cs="Arial"/>
                <w:i/>
                <w:iCs/>
                <w:kern w:val="1"/>
                <w:sz w:val="20"/>
                <w:szCs w:val="20"/>
                <w:lang w:eastAsia="hr-HR"/>
              </w:rPr>
            </w:pPr>
          </w:p>
        </w:tc>
      </w:tr>
      <w:tr w:rsidR="0064334C" w:rsidRPr="002E478C" w14:paraId="0B89F2BB" w14:textId="77777777" w:rsidTr="007C2785">
        <w:tc>
          <w:tcPr>
            <w:tcW w:w="2126" w:type="dxa"/>
          </w:tcPr>
          <w:p w14:paraId="101047AD"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Slavonski Brod-2</w:t>
            </w:r>
          </w:p>
        </w:tc>
        <w:tc>
          <w:tcPr>
            <w:tcW w:w="2365" w:type="dxa"/>
          </w:tcPr>
          <w:p w14:paraId="5B9A73A4" w14:textId="77777777" w:rsidR="0064334C" w:rsidRPr="002E478C" w:rsidRDefault="0064334C" w:rsidP="007C2785">
            <w:pPr>
              <w:suppressAutoHyphens/>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HR </w:t>
            </w:r>
            <w:r>
              <w:rPr>
                <w:rFonts w:ascii="Arial" w:eastAsia="font399" w:hAnsi="Arial" w:cs="Arial"/>
                <w:i/>
                <w:iCs/>
                <w:kern w:val="1"/>
                <w:sz w:val="20"/>
                <w:szCs w:val="20"/>
                <w:lang w:eastAsia="hr-HR"/>
              </w:rPr>
              <w:t>0</w:t>
            </w:r>
            <w:r w:rsidRPr="002E478C">
              <w:rPr>
                <w:rFonts w:ascii="Arial" w:eastAsia="font399" w:hAnsi="Arial" w:cs="Arial"/>
                <w:i/>
                <w:iCs/>
                <w:kern w:val="1"/>
                <w:sz w:val="20"/>
                <w:szCs w:val="20"/>
                <w:lang w:eastAsia="hr-HR"/>
              </w:rPr>
              <w:t>2</w:t>
            </w:r>
          </w:p>
        </w:tc>
        <w:tc>
          <w:tcPr>
            <w:tcW w:w="1462" w:type="dxa"/>
          </w:tcPr>
          <w:p w14:paraId="4F533278" w14:textId="77777777" w:rsidR="0064334C" w:rsidRPr="002E478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78</w:t>
            </w:r>
          </w:p>
        </w:tc>
        <w:tc>
          <w:tcPr>
            <w:tcW w:w="2268" w:type="dxa"/>
          </w:tcPr>
          <w:p w14:paraId="45C401E8" w14:textId="77777777" w:rsidR="0064334C" w:rsidRPr="002E478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nije ocijenjeno</w:t>
            </w:r>
          </w:p>
        </w:tc>
      </w:tr>
    </w:tbl>
    <w:p w14:paraId="4631B46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7BE34775"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5939447F" w14:textId="77777777" w:rsidR="0064334C" w:rsidRPr="002E478C" w:rsidRDefault="0064334C" w:rsidP="0064334C">
      <w:pPr>
        <w:suppressAutoHyphens/>
        <w:spacing w:after="0" w:line="240" w:lineRule="auto"/>
        <w:jc w:val="center"/>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Datumi prekoračenja 24-satne granične vrijednosti za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(50 µg/m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na mjernoj postaji Slavonski Brod-2 po mjesecima (izvor: </w:t>
      </w:r>
      <w:r>
        <w:rPr>
          <w:rFonts w:ascii="Arial" w:eastAsia="font399" w:hAnsi="Arial" w:cs="Arial"/>
          <w:i/>
          <w:iCs/>
          <w:kern w:val="1"/>
          <w:sz w:val="20"/>
          <w:szCs w:val="20"/>
          <w:lang w:eastAsia="hr-HR"/>
        </w:rPr>
        <w:t xml:space="preserve"> </w:t>
      </w:r>
      <w:r w:rsidRPr="00B60C91">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p w14:paraId="050592AF" w14:textId="77777777" w:rsidR="0064334C" w:rsidRPr="002E478C" w:rsidRDefault="0064334C" w:rsidP="0064334C">
      <w:pPr>
        <w:suppressAutoHyphens/>
        <w:spacing w:after="0" w:line="240" w:lineRule="auto"/>
        <w:jc w:val="both"/>
        <w:rPr>
          <w:rFonts w:ascii="Arial" w:eastAsia="Calibri" w:hAnsi="Arial" w:cs="Arial"/>
          <w:i/>
          <w:iCs/>
          <w:kern w:val="1"/>
          <w:sz w:val="20"/>
          <w:szCs w:val="20"/>
          <w:u w:val="single"/>
          <w:lang w:eastAsia="hr-HR"/>
        </w:rPr>
      </w:pPr>
      <w:r w:rsidRPr="002E478C">
        <w:rPr>
          <w:rFonts w:ascii="Arial" w:eastAsia="font399" w:hAnsi="Arial" w:cs="Arial"/>
          <w:kern w:val="1"/>
          <w:sz w:val="20"/>
          <w:szCs w:val="20"/>
          <w:lang w:eastAsia="hr-HR"/>
        </w:rPr>
        <w:t xml:space="preserve">     </w:t>
      </w:r>
      <w:r w:rsidRPr="002E478C">
        <w:rPr>
          <w:rFonts w:ascii="Arial" w:eastAsia="font399" w:hAnsi="Arial" w:cs="Arial"/>
          <w:i/>
          <w:iCs/>
          <w:kern w:val="1"/>
          <w:sz w:val="20"/>
          <w:szCs w:val="20"/>
          <w:u w:val="single"/>
          <w:lang w:eastAsia="hr-HR"/>
        </w:rPr>
        <w:t xml:space="preserve"> veljača          ožujak             li</w:t>
      </w:r>
      <w:r>
        <w:rPr>
          <w:rFonts w:ascii="Arial" w:eastAsia="font399" w:hAnsi="Arial" w:cs="Arial"/>
          <w:i/>
          <w:iCs/>
          <w:kern w:val="1"/>
          <w:sz w:val="20"/>
          <w:szCs w:val="20"/>
          <w:u w:val="single"/>
          <w:lang w:eastAsia="hr-HR"/>
        </w:rPr>
        <w:t>panj</w:t>
      </w:r>
      <w:r w:rsidRPr="002E478C">
        <w:rPr>
          <w:rFonts w:ascii="Arial" w:eastAsia="font399" w:hAnsi="Arial" w:cs="Arial"/>
          <w:i/>
          <w:iCs/>
          <w:kern w:val="1"/>
          <w:sz w:val="20"/>
          <w:szCs w:val="20"/>
          <w:u w:val="single"/>
          <w:lang w:eastAsia="hr-HR"/>
        </w:rPr>
        <w:t xml:space="preserve">     </w:t>
      </w:r>
      <w:r>
        <w:rPr>
          <w:rFonts w:ascii="Arial" w:eastAsia="font399" w:hAnsi="Arial" w:cs="Arial"/>
          <w:i/>
          <w:iCs/>
          <w:kern w:val="1"/>
          <w:sz w:val="20"/>
          <w:szCs w:val="20"/>
          <w:u w:val="single"/>
          <w:lang w:eastAsia="hr-HR"/>
        </w:rPr>
        <w:t xml:space="preserve">  </w:t>
      </w:r>
      <w:r w:rsidRPr="002E478C">
        <w:rPr>
          <w:rFonts w:ascii="Arial" w:eastAsia="font399" w:hAnsi="Arial" w:cs="Arial"/>
          <w:i/>
          <w:iCs/>
          <w:kern w:val="1"/>
          <w:sz w:val="20"/>
          <w:szCs w:val="20"/>
          <w:u w:val="single"/>
          <w:lang w:eastAsia="hr-HR"/>
        </w:rPr>
        <w:t xml:space="preserve">    </w:t>
      </w:r>
      <w:r>
        <w:rPr>
          <w:rFonts w:ascii="Arial" w:eastAsia="font399" w:hAnsi="Arial" w:cs="Arial"/>
          <w:i/>
          <w:iCs/>
          <w:kern w:val="1"/>
          <w:sz w:val="20"/>
          <w:szCs w:val="20"/>
          <w:u w:val="single"/>
          <w:lang w:eastAsia="hr-HR"/>
        </w:rPr>
        <w:t>listopad</w:t>
      </w:r>
      <w:r w:rsidRPr="002E478C">
        <w:rPr>
          <w:rFonts w:ascii="Arial" w:eastAsia="font399" w:hAnsi="Arial" w:cs="Arial"/>
          <w:i/>
          <w:iCs/>
          <w:kern w:val="1"/>
          <w:sz w:val="20"/>
          <w:szCs w:val="20"/>
          <w:u w:val="single"/>
          <w:lang w:eastAsia="hr-HR"/>
        </w:rPr>
        <w:t xml:space="preserve">       </w:t>
      </w:r>
      <w:r>
        <w:rPr>
          <w:rFonts w:ascii="Arial" w:eastAsia="font399" w:hAnsi="Arial" w:cs="Arial"/>
          <w:i/>
          <w:iCs/>
          <w:kern w:val="1"/>
          <w:sz w:val="20"/>
          <w:szCs w:val="20"/>
          <w:u w:val="single"/>
          <w:lang w:eastAsia="hr-HR"/>
        </w:rPr>
        <w:t xml:space="preserve"> </w:t>
      </w:r>
      <w:r w:rsidRPr="002E478C">
        <w:rPr>
          <w:rFonts w:ascii="Arial" w:eastAsia="font399" w:hAnsi="Arial" w:cs="Arial"/>
          <w:i/>
          <w:iCs/>
          <w:kern w:val="1"/>
          <w:sz w:val="20"/>
          <w:szCs w:val="20"/>
          <w:u w:val="single"/>
          <w:lang w:eastAsia="hr-HR"/>
        </w:rPr>
        <w:t xml:space="preserve">  </w:t>
      </w:r>
      <w:r>
        <w:rPr>
          <w:rFonts w:ascii="Arial" w:eastAsia="font399" w:hAnsi="Arial" w:cs="Arial"/>
          <w:i/>
          <w:iCs/>
          <w:kern w:val="1"/>
          <w:sz w:val="20"/>
          <w:szCs w:val="20"/>
          <w:u w:val="single"/>
          <w:lang w:eastAsia="hr-HR"/>
        </w:rPr>
        <w:t xml:space="preserve"> studeni            prosinac</w:t>
      </w:r>
    </w:p>
    <w:p w14:paraId="41D8EF2F"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24</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3</w:t>
      </w:r>
      <w:r w:rsidRPr="002E478C">
        <w:rPr>
          <w:rFonts w:ascii="Arial" w:eastAsia="Times New Roman" w:hAnsi="Arial" w:cs="Arial"/>
          <w:kern w:val="1"/>
          <w:sz w:val="20"/>
          <w:szCs w:val="20"/>
          <w:lang w:eastAsia="hr-HR"/>
        </w:rPr>
        <w:t>.                  2</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20</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 xml:space="preserve"> </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 xml:space="preserve"> </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 xml:space="preserve"> </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4</w:t>
      </w:r>
      <w:r w:rsidRPr="002E478C">
        <w:rPr>
          <w:rFonts w:ascii="Arial" w:eastAsia="Times New Roman" w:hAnsi="Arial" w:cs="Arial"/>
          <w:kern w:val="1"/>
          <w:sz w:val="20"/>
          <w:szCs w:val="20"/>
          <w:lang w:eastAsia="hr-HR"/>
        </w:rPr>
        <w:t>.</w:t>
      </w:r>
    </w:p>
    <w:p w14:paraId="3A5CACF9"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25</w:t>
      </w:r>
      <w:r w:rsidRPr="002E478C">
        <w:rPr>
          <w:rFonts w:ascii="Arial" w:eastAsia="Times New Roman" w:hAnsi="Arial" w:cs="Arial"/>
          <w:kern w:val="1"/>
          <w:sz w:val="20"/>
          <w:szCs w:val="20"/>
          <w:lang w:eastAsia="hr-HR"/>
        </w:rPr>
        <w:t>.               1</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22.</w:t>
      </w:r>
      <w:r w:rsidRPr="002E478C">
        <w:rPr>
          <w:rFonts w:ascii="Arial" w:eastAsia="Times New Roman" w:hAnsi="Arial" w:cs="Arial"/>
          <w:kern w:val="1"/>
          <w:sz w:val="20"/>
          <w:szCs w:val="20"/>
          <w:lang w:eastAsia="hr-HR"/>
        </w:rPr>
        <w:t xml:space="preserve">                 2</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14</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4.</w:t>
      </w:r>
    </w:p>
    <w:p w14:paraId="1064B091"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26</w:t>
      </w:r>
      <w:r w:rsidRPr="002E478C">
        <w:rPr>
          <w:rFonts w:ascii="Arial" w:eastAsia="Times New Roman" w:hAnsi="Arial" w:cs="Arial"/>
          <w:kern w:val="1"/>
          <w:sz w:val="20"/>
          <w:szCs w:val="20"/>
          <w:lang w:eastAsia="hr-HR"/>
        </w:rPr>
        <w:t>.               2</w:t>
      </w:r>
      <w:r>
        <w:rPr>
          <w:rFonts w:ascii="Arial" w:eastAsia="Times New Roman" w:hAnsi="Arial" w:cs="Arial"/>
          <w:kern w:val="1"/>
          <w:sz w:val="20"/>
          <w:szCs w:val="20"/>
          <w:lang w:eastAsia="hr-HR"/>
        </w:rPr>
        <w:t>6</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24.</w:t>
      </w:r>
      <w:r w:rsidRPr="002E478C">
        <w:rPr>
          <w:rFonts w:ascii="Arial" w:eastAsia="Times New Roman" w:hAnsi="Arial" w:cs="Arial"/>
          <w:kern w:val="1"/>
          <w:sz w:val="20"/>
          <w:szCs w:val="20"/>
          <w:lang w:eastAsia="hr-HR"/>
        </w:rPr>
        <w:t xml:space="preserve">                 2</w:t>
      </w:r>
      <w:r>
        <w:rPr>
          <w:rFonts w:ascii="Arial" w:eastAsia="Times New Roman" w:hAnsi="Arial" w:cs="Arial"/>
          <w:kern w:val="1"/>
          <w:sz w:val="20"/>
          <w:szCs w:val="20"/>
          <w:lang w:eastAsia="hr-HR"/>
        </w:rPr>
        <w:t>6</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 xml:space="preserve"> 15</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23</w:t>
      </w:r>
      <w:r w:rsidRPr="002E478C">
        <w:rPr>
          <w:rFonts w:ascii="Arial" w:eastAsia="Times New Roman" w:hAnsi="Arial" w:cs="Arial"/>
          <w:kern w:val="1"/>
          <w:sz w:val="20"/>
          <w:szCs w:val="20"/>
          <w:lang w:eastAsia="hr-HR"/>
        </w:rPr>
        <w:t>.</w:t>
      </w:r>
    </w:p>
    <w:p w14:paraId="01D65191"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25.</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27.</w:t>
      </w:r>
      <w:r w:rsidRPr="002E478C">
        <w:rPr>
          <w:rFonts w:ascii="Arial" w:eastAsia="Times New Roman" w:hAnsi="Arial" w:cs="Arial"/>
          <w:kern w:val="1"/>
          <w:sz w:val="20"/>
          <w:szCs w:val="20"/>
          <w:lang w:eastAsia="hr-HR"/>
        </w:rPr>
        <w:t xml:space="preserve">                   1</w:t>
      </w:r>
      <w:r>
        <w:rPr>
          <w:rFonts w:ascii="Arial" w:eastAsia="Times New Roman" w:hAnsi="Arial" w:cs="Arial"/>
          <w:kern w:val="1"/>
          <w:sz w:val="20"/>
          <w:szCs w:val="20"/>
          <w:lang w:eastAsia="hr-HR"/>
        </w:rPr>
        <w:t>7</w:t>
      </w: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25</w:t>
      </w:r>
      <w:r w:rsidRPr="002E478C">
        <w:rPr>
          <w:rFonts w:ascii="Arial" w:eastAsia="Times New Roman" w:hAnsi="Arial" w:cs="Arial"/>
          <w:kern w:val="1"/>
          <w:sz w:val="20"/>
          <w:szCs w:val="20"/>
          <w:lang w:eastAsia="hr-HR"/>
        </w:rPr>
        <w:t>.</w:t>
      </w:r>
    </w:p>
    <w:p w14:paraId="1603E592"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28.</w:t>
      </w:r>
      <w:r w:rsidRPr="002E478C">
        <w:rPr>
          <w:rFonts w:ascii="Arial" w:eastAsia="Times New Roman" w:hAnsi="Arial" w:cs="Arial"/>
          <w:kern w:val="1"/>
          <w:sz w:val="20"/>
          <w:szCs w:val="20"/>
          <w:lang w:eastAsia="hr-HR"/>
        </w:rPr>
        <w:t xml:space="preserve">                   1</w:t>
      </w:r>
      <w:r>
        <w:rPr>
          <w:rFonts w:ascii="Arial" w:eastAsia="Times New Roman" w:hAnsi="Arial" w:cs="Arial"/>
          <w:kern w:val="1"/>
          <w:sz w:val="20"/>
          <w:szCs w:val="20"/>
          <w:lang w:eastAsia="hr-HR"/>
        </w:rPr>
        <w:t>8</w:t>
      </w:r>
      <w:r w:rsidRPr="002E478C">
        <w:rPr>
          <w:rFonts w:ascii="Arial" w:eastAsia="Times New Roman" w:hAnsi="Arial" w:cs="Arial"/>
          <w:kern w:val="1"/>
          <w:sz w:val="20"/>
          <w:szCs w:val="20"/>
          <w:lang w:eastAsia="hr-HR"/>
        </w:rPr>
        <w:t xml:space="preserve">.                     </w:t>
      </w:r>
    </w:p>
    <w:p w14:paraId="2E8AC6DE"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29.</w:t>
      </w:r>
      <w:r w:rsidRPr="002E478C">
        <w:rPr>
          <w:rFonts w:ascii="Arial" w:eastAsia="Times New Roman" w:hAnsi="Arial" w:cs="Arial"/>
          <w:kern w:val="1"/>
          <w:sz w:val="20"/>
          <w:szCs w:val="20"/>
          <w:lang w:eastAsia="hr-HR"/>
        </w:rPr>
        <w:t xml:space="preserve">                   2</w:t>
      </w:r>
      <w:r>
        <w:rPr>
          <w:rFonts w:ascii="Arial" w:eastAsia="Times New Roman" w:hAnsi="Arial" w:cs="Arial"/>
          <w:kern w:val="1"/>
          <w:sz w:val="20"/>
          <w:szCs w:val="20"/>
          <w:lang w:eastAsia="hr-HR"/>
        </w:rPr>
        <w:t>0</w:t>
      </w:r>
      <w:r w:rsidRPr="002E478C">
        <w:rPr>
          <w:rFonts w:ascii="Arial" w:eastAsia="Times New Roman" w:hAnsi="Arial" w:cs="Arial"/>
          <w:kern w:val="1"/>
          <w:sz w:val="20"/>
          <w:szCs w:val="20"/>
          <w:lang w:eastAsia="hr-HR"/>
        </w:rPr>
        <w:t xml:space="preserve">.                     </w:t>
      </w:r>
    </w:p>
    <w:p w14:paraId="1CFBFF4D"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30.</w:t>
      </w:r>
      <w:r w:rsidRPr="002E478C">
        <w:rPr>
          <w:rFonts w:ascii="Arial" w:eastAsia="Times New Roman" w:hAnsi="Arial" w:cs="Arial"/>
          <w:kern w:val="1"/>
          <w:sz w:val="20"/>
          <w:szCs w:val="20"/>
          <w:lang w:eastAsia="hr-HR"/>
        </w:rPr>
        <w:t xml:space="preserve">                   2</w:t>
      </w:r>
      <w:r>
        <w:rPr>
          <w:rFonts w:ascii="Arial" w:eastAsia="Times New Roman" w:hAnsi="Arial" w:cs="Arial"/>
          <w:kern w:val="1"/>
          <w:sz w:val="20"/>
          <w:szCs w:val="20"/>
          <w:lang w:eastAsia="hr-HR"/>
        </w:rPr>
        <w:t>1</w:t>
      </w:r>
      <w:r w:rsidRPr="002E478C">
        <w:rPr>
          <w:rFonts w:ascii="Arial" w:eastAsia="Times New Roman" w:hAnsi="Arial" w:cs="Arial"/>
          <w:kern w:val="1"/>
          <w:sz w:val="20"/>
          <w:szCs w:val="20"/>
          <w:lang w:eastAsia="hr-HR"/>
        </w:rPr>
        <w:t xml:space="preserve">.                     </w:t>
      </w:r>
    </w:p>
    <w:p w14:paraId="0A7DFFD9"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r>
        <w:rPr>
          <w:rFonts w:ascii="Arial" w:eastAsia="Times New Roman" w:hAnsi="Arial" w:cs="Arial"/>
          <w:kern w:val="1"/>
          <w:sz w:val="20"/>
          <w:szCs w:val="20"/>
          <w:lang w:eastAsia="hr-HR"/>
        </w:rPr>
        <w:t>31.</w:t>
      </w:r>
      <w:r w:rsidRPr="002E478C">
        <w:rPr>
          <w:rFonts w:ascii="Arial" w:eastAsia="Times New Roman" w:hAnsi="Arial" w:cs="Arial"/>
          <w:kern w:val="1"/>
          <w:sz w:val="20"/>
          <w:szCs w:val="20"/>
          <w:lang w:eastAsia="hr-HR"/>
        </w:rPr>
        <w:t xml:space="preserve">                   25.                     </w:t>
      </w:r>
    </w:p>
    <w:p w14:paraId="1ECCD744"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                                                                                                                                                                                                                                                                                                                                                                                                                                                                                                       </w:t>
      </w:r>
    </w:p>
    <w:p w14:paraId="336AFE5B" w14:textId="77777777" w:rsidR="0064334C" w:rsidRPr="00D677A9" w:rsidRDefault="0064334C" w:rsidP="0064334C">
      <w:pPr>
        <w:suppressAutoHyphens/>
        <w:spacing w:after="0" w:line="240" w:lineRule="auto"/>
        <w:jc w:val="both"/>
        <w:rPr>
          <w:rFonts w:ascii="Arial" w:eastAsia="font399" w:hAnsi="Arial" w:cs="Arial"/>
          <w:kern w:val="1"/>
          <w:sz w:val="20"/>
          <w:szCs w:val="20"/>
          <w:lang w:eastAsia="hr-HR"/>
        </w:rPr>
      </w:pPr>
      <w:r w:rsidRPr="00B60C91">
        <w:rPr>
          <w:rFonts w:ascii="Arial" w:eastAsia="font399" w:hAnsi="Arial" w:cs="Arial"/>
          <w:kern w:val="1"/>
          <w:sz w:val="20"/>
          <w:szCs w:val="20"/>
          <w:lang w:eastAsia="hr-HR"/>
        </w:rPr>
        <w:t>Navedeni datumi s prekoračenjima 24-satne vrijednosti za PM</w:t>
      </w:r>
      <w:r w:rsidRPr="00B60C91">
        <w:rPr>
          <w:rFonts w:ascii="Arial" w:eastAsia="font399" w:hAnsi="Arial" w:cs="Arial"/>
          <w:kern w:val="1"/>
          <w:sz w:val="20"/>
          <w:szCs w:val="20"/>
          <w:vertAlign w:val="subscript"/>
          <w:lang w:eastAsia="hr-HR"/>
        </w:rPr>
        <w:t>10</w:t>
      </w:r>
      <w:r w:rsidRPr="00B60C91">
        <w:rPr>
          <w:rFonts w:ascii="Arial" w:eastAsia="font399" w:hAnsi="Arial" w:cs="Arial"/>
          <w:kern w:val="1"/>
          <w:sz w:val="20"/>
          <w:szCs w:val="20"/>
          <w:lang w:eastAsia="hr-HR"/>
        </w:rPr>
        <w:t xml:space="preserve"> izmjereni su na zamjenskim mjernim uređajima čija mjerenja nisu korigirana korekcijskim faktorima studije ekvivalencije IMI-a.</w:t>
      </w:r>
    </w:p>
    <w:p w14:paraId="2AACBACF"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3F875132"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t>Ocjena prema pragovima procjene</w:t>
      </w:r>
    </w:p>
    <w:p w14:paraId="4542B54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Ocjena prema pragovima procjene za zaštitu ljudi (izvor: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Style w:val="Reetkatablice"/>
        <w:tblW w:w="0" w:type="auto"/>
        <w:tblLook w:val="04A0" w:firstRow="1" w:lastRow="0" w:firstColumn="1" w:lastColumn="0" w:noHBand="0" w:noVBand="1"/>
      </w:tblPr>
      <w:tblGrid>
        <w:gridCol w:w="1906"/>
        <w:gridCol w:w="745"/>
        <w:gridCol w:w="953"/>
        <w:gridCol w:w="929"/>
        <w:gridCol w:w="1147"/>
        <w:gridCol w:w="962"/>
        <w:gridCol w:w="1428"/>
        <w:gridCol w:w="990"/>
      </w:tblGrid>
      <w:tr w:rsidR="0064334C" w:rsidRPr="002E478C" w14:paraId="48A43094" w14:textId="77777777" w:rsidTr="007C2785">
        <w:trPr>
          <w:trHeight w:val="560"/>
        </w:trPr>
        <w:tc>
          <w:tcPr>
            <w:tcW w:w="1980" w:type="dxa"/>
            <w:shd w:val="clear" w:color="auto" w:fill="ACB9CA" w:themeFill="text2" w:themeFillTint="66"/>
          </w:tcPr>
          <w:p w14:paraId="2B30E43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1559" w:type="dxa"/>
            <w:gridSpan w:val="2"/>
            <w:shd w:val="clear" w:color="auto" w:fill="ACB9CA" w:themeFill="text2" w:themeFillTint="66"/>
          </w:tcPr>
          <w:p w14:paraId="0DAF1AA0"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broj prekoračenja</w:t>
            </w:r>
          </w:p>
        </w:tc>
        <w:tc>
          <w:tcPr>
            <w:tcW w:w="2126" w:type="dxa"/>
            <w:gridSpan w:val="2"/>
            <w:shd w:val="clear" w:color="auto" w:fill="ACB9CA" w:themeFill="text2" w:themeFillTint="66"/>
          </w:tcPr>
          <w:p w14:paraId="119D120B"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srednja god. vrijednost</w:t>
            </w:r>
          </w:p>
        </w:tc>
        <w:tc>
          <w:tcPr>
            <w:tcW w:w="3395" w:type="dxa"/>
            <w:gridSpan w:val="3"/>
            <w:shd w:val="clear" w:color="auto" w:fill="ACB9CA" w:themeFill="text2" w:themeFillTint="66"/>
          </w:tcPr>
          <w:p w14:paraId="51C9E006"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ocjena</w:t>
            </w:r>
          </w:p>
        </w:tc>
      </w:tr>
      <w:tr w:rsidR="0064334C" w:rsidRPr="002E478C" w14:paraId="0EFE540F" w14:textId="77777777" w:rsidTr="007C2785">
        <w:tc>
          <w:tcPr>
            <w:tcW w:w="1980" w:type="dxa"/>
          </w:tcPr>
          <w:p w14:paraId="5DE874E8"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589" w:type="dxa"/>
          </w:tcPr>
          <w:p w14:paraId="39D9CBA3"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&gt;DPP</w:t>
            </w:r>
          </w:p>
        </w:tc>
        <w:tc>
          <w:tcPr>
            <w:tcW w:w="970" w:type="dxa"/>
          </w:tcPr>
          <w:p w14:paraId="73660082"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&gt;GPP</w:t>
            </w:r>
          </w:p>
        </w:tc>
        <w:tc>
          <w:tcPr>
            <w:tcW w:w="964" w:type="dxa"/>
          </w:tcPr>
          <w:p w14:paraId="2B2E6254"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1162" w:type="dxa"/>
          </w:tcPr>
          <w:p w14:paraId="2D7F07F5"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969" w:type="dxa"/>
          </w:tcPr>
          <w:p w14:paraId="7D611ADE"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c>
          <w:tcPr>
            <w:tcW w:w="1428" w:type="dxa"/>
          </w:tcPr>
          <w:p w14:paraId="1150A0D3"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DPP&lt;C&lt;GPP</w:t>
            </w:r>
          </w:p>
        </w:tc>
        <w:tc>
          <w:tcPr>
            <w:tcW w:w="998" w:type="dxa"/>
          </w:tcPr>
          <w:p w14:paraId="5D3680F6"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GPP&lt;C</w:t>
            </w:r>
          </w:p>
        </w:tc>
      </w:tr>
      <w:tr w:rsidR="0064334C" w:rsidRPr="002E478C" w14:paraId="729C4496" w14:textId="77777777" w:rsidTr="007C2785">
        <w:tc>
          <w:tcPr>
            <w:tcW w:w="1980" w:type="dxa"/>
          </w:tcPr>
          <w:p w14:paraId="4DEB6C2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r>
              <w:rPr>
                <w:rFonts w:ascii="Arial" w:eastAsia="font399" w:hAnsi="Arial" w:cs="Arial"/>
                <w:kern w:val="1"/>
                <w:sz w:val="20"/>
                <w:szCs w:val="20"/>
                <w:lang w:eastAsia="hr-HR"/>
              </w:rPr>
              <w:t>*</w:t>
            </w:r>
          </w:p>
        </w:tc>
        <w:tc>
          <w:tcPr>
            <w:tcW w:w="589" w:type="dxa"/>
          </w:tcPr>
          <w:p w14:paraId="5BA04664"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r>
              <w:rPr>
                <w:rFonts w:ascii="Arial" w:eastAsia="font399" w:hAnsi="Arial" w:cs="Arial"/>
                <w:kern w:val="1"/>
                <w:sz w:val="20"/>
                <w:szCs w:val="20"/>
                <w:lang w:eastAsia="hr-HR"/>
              </w:rPr>
              <w:t>20</w:t>
            </w:r>
          </w:p>
        </w:tc>
        <w:tc>
          <w:tcPr>
            <w:tcW w:w="970" w:type="dxa"/>
          </w:tcPr>
          <w:p w14:paraId="2EB955B4" w14:textId="77777777" w:rsidR="0064334C" w:rsidRPr="002E478C" w:rsidRDefault="0064334C" w:rsidP="007C2785">
            <w:pPr>
              <w:suppressAutoHyphens/>
              <w:jc w:val="center"/>
              <w:rPr>
                <w:rFonts w:ascii="Arial" w:eastAsia="font399" w:hAnsi="Arial" w:cs="Arial"/>
                <w:kern w:val="1"/>
                <w:sz w:val="20"/>
                <w:szCs w:val="20"/>
                <w:lang w:eastAsia="hr-HR"/>
              </w:rPr>
            </w:pPr>
            <w:r>
              <w:rPr>
                <w:rFonts w:ascii="Arial" w:eastAsia="font399" w:hAnsi="Arial" w:cs="Arial"/>
                <w:kern w:val="1"/>
                <w:sz w:val="20"/>
                <w:szCs w:val="20"/>
                <w:lang w:eastAsia="hr-HR"/>
              </w:rPr>
              <w:t>78</w:t>
            </w:r>
          </w:p>
        </w:tc>
        <w:tc>
          <w:tcPr>
            <w:tcW w:w="964" w:type="dxa"/>
          </w:tcPr>
          <w:p w14:paraId="17199909" w14:textId="77777777" w:rsidR="0064334C" w:rsidRPr="002E478C" w:rsidRDefault="0064334C" w:rsidP="007C2785">
            <w:pPr>
              <w:suppressAutoHyphens/>
              <w:jc w:val="center"/>
              <w:rPr>
                <w:rFonts w:ascii="Arial" w:eastAsia="font399" w:hAnsi="Arial" w:cs="Arial"/>
                <w:kern w:val="1"/>
                <w:sz w:val="20"/>
                <w:szCs w:val="20"/>
                <w:lang w:eastAsia="hr-HR"/>
              </w:rPr>
            </w:pPr>
            <w:r>
              <w:rPr>
                <w:rFonts w:ascii="Arial" w:eastAsia="font399" w:hAnsi="Arial" w:cs="Arial"/>
                <w:kern w:val="1"/>
                <w:sz w:val="20"/>
                <w:szCs w:val="20"/>
                <w:lang w:eastAsia="hr-HR"/>
              </w:rPr>
              <w:t>78</w:t>
            </w:r>
          </w:p>
        </w:tc>
        <w:tc>
          <w:tcPr>
            <w:tcW w:w="1162" w:type="dxa"/>
          </w:tcPr>
          <w:p w14:paraId="4C109C0D" w14:textId="77777777" w:rsidR="0064334C" w:rsidRPr="002E478C" w:rsidRDefault="0064334C" w:rsidP="007C2785">
            <w:pPr>
              <w:suppressAutoHyphens/>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28</w:t>
            </w:r>
          </w:p>
        </w:tc>
        <w:tc>
          <w:tcPr>
            <w:tcW w:w="969" w:type="dxa"/>
            <w:shd w:val="clear" w:color="auto" w:fill="D0CECE" w:themeFill="background2" w:themeFillShade="E6"/>
          </w:tcPr>
          <w:p w14:paraId="343F77E3" w14:textId="77777777" w:rsidR="0064334C" w:rsidRPr="002E478C" w:rsidRDefault="0064334C" w:rsidP="007C2785">
            <w:pPr>
              <w:suppressAutoHyphens/>
              <w:jc w:val="center"/>
              <w:rPr>
                <w:rFonts w:ascii="Arial" w:eastAsia="font399" w:hAnsi="Arial" w:cs="Arial"/>
                <w:kern w:val="1"/>
                <w:sz w:val="20"/>
                <w:szCs w:val="20"/>
                <w:lang w:eastAsia="hr-HR"/>
              </w:rPr>
            </w:pPr>
          </w:p>
        </w:tc>
        <w:tc>
          <w:tcPr>
            <w:tcW w:w="1428" w:type="dxa"/>
            <w:shd w:val="clear" w:color="auto" w:fill="D0CECE" w:themeFill="background2" w:themeFillShade="E6"/>
          </w:tcPr>
          <w:p w14:paraId="01E71F27" w14:textId="77777777" w:rsidR="0064334C" w:rsidRPr="002E478C" w:rsidRDefault="0064334C" w:rsidP="007C2785">
            <w:pPr>
              <w:suppressAutoHyphens/>
              <w:jc w:val="center"/>
              <w:rPr>
                <w:rFonts w:ascii="Arial" w:eastAsia="font399" w:hAnsi="Arial" w:cs="Arial"/>
                <w:kern w:val="1"/>
                <w:sz w:val="20"/>
                <w:szCs w:val="20"/>
                <w:lang w:eastAsia="hr-HR"/>
              </w:rPr>
            </w:pPr>
          </w:p>
        </w:tc>
        <w:tc>
          <w:tcPr>
            <w:tcW w:w="998" w:type="dxa"/>
            <w:shd w:val="clear" w:color="auto" w:fill="D0CECE" w:themeFill="background2" w:themeFillShade="E6"/>
          </w:tcPr>
          <w:p w14:paraId="1AA2CCEC" w14:textId="77777777" w:rsidR="0064334C" w:rsidRPr="002E478C" w:rsidRDefault="0064334C" w:rsidP="007C2785">
            <w:pPr>
              <w:suppressAutoHyphens/>
              <w:jc w:val="center"/>
              <w:rPr>
                <w:rFonts w:ascii="Arial" w:eastAsia="font399" w:hAnsi="Arial" w:cs="Arial"/>
                <w:kern w:val="1"/>
                <w:sz w:val="20"/>
                <w:szCs w:val="20"/>
                <w:lang w:eastAsia="hr-HR"/>
              </w:rPr>
            </w:pPr>
          </w:p>
        </w:tc>
      </w:tr>
    </w:tbl>
    <w:p w14:paraId="700030F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1851C0">
        <w:rPr>
          <w:rFonts w:ascii="Arial" w:eastAsia="font399" w:hAnsi="Arial" w:cs="Arial"/>
          <w:kern w:val="1"/>
          <w:sz w:val="20"/>
          <w:szCs w:val="20"/>
          <w:lang w:eastAsia="hr-HR"/>
        </w:rPr>
        <w:t>*  – nije ocijenjeno</w:t>
      </w:r>
    </w:p>
    <w:p w14:paraId="52627088" w14:textId="77777777" w:rsidR="0064334C" w:rsidRPr="002E478C" w:rsidRDefault="0064334C" w:rsidP="0064334C">
      <w:pPr>
        <w:suppressAutoHyphens/>
        <w:spacing w:after="0" w:line="240" w:lineRule="auto"/>
        <w:jc w:val="both"/>
        <w:rPr>
          <w:rFonts w:ascii="Arial" w:eastAsia="font399" w:hAnsi="Arial" w:cs="Arial"/>
          <w:b/>
          <w:bCs/>
          <w:kern w:val="1"/>
          <w:sz w:val="20"/>
          <w:szCs w:val="20"/>
          <w:vertAlign w:val="subscript"/>
          <w:lang w:eastAsia="hr-HR"/>
        </w:rPr>
      </w:pPr>
      <w:r w:rsidRPr="002E478C">
        <w:rPr>
          <w:rFonts w:ascii="Arial" w:eastAsia="font399" w:hAnsi="Arial" w:cs="Arial"/>
          <w:b/>
          <w:bCs/>
          <w:kern w:val="1"/>
          <w:sz w:val="20"/>
          <w:szCs w:val="20"/>
          <w:lang w:eastAsia="hr-HR"/>
        </w:rPr>
        <w:lastRenderedPageBreak/>
        <w:t>6.1.6. Lebdeće čestice,  PM</w:t>
      </w:r>
      <w:r w:rsidRPr="002E478C">
        <w:rPr>
          <w:rFonts w:ascii="Arial" w:eastAsia="font399" w:hAnsi="Arial" w:cs="Arial"/>
          <w:b/>
          <w:bCs/>
          <w:kern w:val="1"/>
          <w:sz w:val="20"/>
          <w:szCs w:val="20"/>
          <w:vertAlign w:val="subscript"/>
          <w:lang w:eastAsia="hr-HR"/>
        </w:rPr>
        <w:t>2,5</w:t>
      </w:r>
    </w:p>
    <w:p w14:paraId="2583E94D" w14:textId="77777777" w:rsidR="0064334C" w:rsidRPr="002E478C" w:rsidRDefault="0064334C" w:rsidP="0064334C">
      <w:pPr>
        <w:suppressAutoHyphens/>
        <w:spacing w:after="0" w:line="240" w:lineRule="auto"/>
        <w:jc w:val="both"/>
        <w:rPr>
          <w:rFonts w:ascii="Arial" w:eastAsia="Calibri" w:hAnsi="Arial" w:cs="Arial"/>
          <w:b/>
          <w:bCs/>
          <w:kern w:val="1"/>
          <w:sz w:val="20"/>
          <w:szCs w:val="20"/>
          <w:lang w:eastAsia="hr-HR"/>
        </w:rPr>
      </w:pPr>
    </w:p>
    <w:p w14:paraId="5099E4EC" w14:textId="77777777" w:rsidR="0064334C" w:rsidRDefault="0064334C" w:rsidP="0064334C">
      <w:pPr>
        <w:suppressAutoHyphens/>
        <w:spacing w:after="0" w:line="240" w:lineRule="auto"/>
        <w:jc w:val="both"/>
        <w:rPr>
          <w:rFonts w:ascii="Arial" w:eastAsia="Times New Roman" w:hAnsi="Arial" w:cs="Arial"/>
          <w:kern w:val="1"/>
          <w:sz w:val="20"/>
          <w:szCs w:val="20"/>
          <w:lang w:eastAsia="hr-HR"/>
        </w:rPr>
      </w:pPr>
    </w:p>
    <w:p w14:paraId="3AF0032F" w14:textId="77777777" w:rsidR="0064334C" w:rsidRPr="002E478C" w:rsidRDefault="0064334C" w:rsidP="0064334C">
      <w:pPr>
        <w:suppressAutoHyphens/>
        <w:spacing w:after="0" w:line="240" w:lineRule="auto"/>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 xml:space="preserve">Na mjernoj postaji Slavonski Brod-2 </w:t>
      </w:r>
      <w:r>
        <w:rPr>
          <w:rFonts w:ascii="Arial" w:eastAsia="Times New Roman" w:hAnsi="Arial" w:cs="Arial"/>
          <w:kern w:val="1"/>
          <w:sz w:val="20"/>
          <w:szCs w:val="20"/>
          <w:lang w:eastAsia="hr-HR"/>
        </w:rPr>
        <w:t>je</w:t>
      </w:r>
      <w:r w:rsidRPr="002E478C">
        <w:rPr>
          <w:rFonts w:ascii="Arial" w:eastAsia="Times New Roman" w:hAnsi="Arial" w:cs="Arial"/>
          <w:kern w:val="1"/>
          <w:sz w:val="20"/>
          <w:szCs w:val="20"/>
          <w:lang w:eastAsia="hr-HR"/>
        </w:rPr>
        <w:t xml:space="preserve"> instalirana  nova mjerna oprema za mjerenje koncentracija lebdećih čestica PM</w:t>
      </w:r>
      <w:r w:rsidRPr="002E478C">
        <w:rPr>
          <w:rFonts w:ascii="Arial" w:eastAsia="Times New Roman" w:hAnsi="Arial" w:cs="Arial"/>
          <w:kern w:val="1"/>
          <w:sz w:val="20"/>
          <w:szCs w:val="20"/>
          <w:vertAlign w:val="subscript"/>
          <w:lang w:eastAsia="hr-HR"/>
        </w:rPr>
        <w:t>2,5</w:t>
      </w:r>
      <w:r w:rsidRPr="002E478C">
        <w:rPr>
          <w:rFonts w:ascii="Arial" w:eastAsia="Times New Roman" w:hAnsi="Arial" w:cs="Arial"/>
          <w:kern w:val="1"/>
          <w:sz w:val="20"/>
          <w:szCs w:val="20"/>
          <w:lang w:eastAsia="hr-HR"/>
        </w:rPr>
        <w:t xml:space="preserve"> metodom optičko </w:t>
      </w:r>
      <w:proofErr w:type="spellStart"/>
      <w:r w:rsidRPr="002E478C">
        <w:rPr>
          <w:rFonts w:ascii="Arial" w:eastAsia="Times New Roman" w:hAnsi="Arial" w:cs="Arial"/>
          <w:kern w:val="1"/>
          <w:sz w:val="20"/>
          <w:szCs w:val="20"/>
          <w:lang w:eastAsia="hr-HR"/>
        </w:rPr>
        <w:t>ortogonalnog</w:t>
      </w:r>
      <w:proofErr w:type="spellEnd"/>
      <w:r w:rsidRPr="002E478C">
        <w:rPr>
          <w:rFonts w:ascii="Arial" w:eastAsia="Times New Roman" w:hAnsi="Arial" w:cs="Arial"/>
          <w:kern w:val="1"/>
          <w:sz w:val="20"/>
          <w:szCs w:val="20"/>
          <w:lang w:eastAsia="hr-HR"/>
        </w:rPr>
        <w:t xml:space="preserve"> raspršenja svjetlosti. S obzirom na to da studija ekvivalencije za novu opremu koja mjeri metodom optičko </w:t>
      </w:r>
      <w:proofErr w:type="spellStart"/>
      <w:r w:rsidRPr="002E478C">
        <w:rPr>
          <w:rFonts w:ascii="Arial" w:eastAsia="Times New Roman" w:hAnsi="Arial" w:cs="Arial"/>
          <w:kern w:val="1"/>
          <w:sz w:val="20"/>
          <w:szCs w:val="20"/>
          <w:lang w:eastAsia="hr-HR"/>
        </w:rPr>
        <w:t>ortogonalnog</w:t>
      </w:r>
      <w:proofErr w:type="spellEnd"/>
      <w:r w:rsidRPr="002E478C">
        <w:rPr>
          <w:rFonts w:ascii="Arial" w:eastAsia="Times New Roman" w:hAnsi="Arial" w:cs="Arial"/>
          <w:kern w:val="1"/>
          <w:sz w:val="20"/>
          <w:szCs w:val="20"/>
          <w:lang w:eastAsia="hr-HR"/>
        </w:rPr>
        <w:t xml:space="preserve"> raspršenja svjetlosti na mjernoj postaji ne postoji, mjerni podaci nisu korigirani korekcijskim faktorima i stoga nije bilo moguće izraditi ocjenu kvalitete zraka za PM</w:t>
      </w:r>
      <w:r w:rsidRPr="002E478C">
        <w:rPr>
          <w:rFonts w:ascii="Arial" w:eastAsia="Times New Roman" w:hAnsi="Arial" w:cs="Arial"/>
          <w:kern w:val="1"/>
          <w:sz w:val="20"/>
          <w:szCs w:val="20"/>
          <w:vertAlign w:val="subscript"/>
          <w:lang w:eastAsia="hr-HR"/>
        </w:rPr>
        <w:t>2,5</w:t>
      </w:r>
      <w:r w:rsidRPr="002E478C">
        <w:rPr>
          <w:rFonts w:ascii="Arial" w:eastAsia="Times New Roman" w:hAnsi="Arial" w:cs="Arial"/>
          <w:kern w:val="1"/>
          <w:sz w:val="20"/>
          <w:szCs w:val="20"/>
          <w:lang w:eastAsia="hr-HR"/>
        </w:rPr>
        <w:t>. DHMZ će u suradnji sa IMI-</w:t>
      </w:r>
      <w:proofErr w:type="spellStart"/>
      <w:r w:rsidRPr="002E478C">
        <w:rPr>
          <w:rFonts w:ascii="Arial" w:eastAsia="Times New Roman" w:hAnsi="Arial" w:cs="Arial"/>
          <w:kern w:val="1"/>
          <w:sz w:val="20"/>
          <w:szCs w:val="20"/>
          <w:lang w:eastAsia="hr-HR"/>
        </w:rPr>
        <w:t>jem</w:t>
      </w:r>
      <w:proofErr w:type="spellEnd"/>
      <w:r w:rsidRPr="002E478C">
        <w:rPr>
          <w:rFonts w:ascii="Arial" w:eastAsia="Times New Roman" w:hAnsi="Arial" w:cs="Arial"/>
          <w:kern w:val="1"/>
          <w:sz w:val="20"/>
          <w:szCs w:val="20"/>
          <w:lang w:eastAsia="hr-HR"/>
        </w:rPr>
        <w:t>, nacionalnim referentnim laboratorijem za mjerenje koncentracija lebdećih čestica PM</w:t>
      </w:r>
      <w:r w:rsidRPr="002E478C">
        <w:rPr>
          <w:rFonts w:ascii="Arial" w:eastAsia="Times New Roman" w:hAnsi="Arial" w:cs="Arial"/>
          <w:kern w:val="1"/>
          <w:sz w:val="20"/>
          <w:szCs w:val="20"/>
          <w:vertAlign w:val="subscript"/>
          <w:lang w:eastAsia="hr-HR"/>
        </w:rPr>
        <w:t xml:space="preserve">10 </w:t>
      </w:r>
      <w:r w:rsidRPr="002E478C">
        <w:rPr>
          <w:rFonts w:ascii="Arial" w:eastAsia="Times New Roman" w:hAnsi="Arial" w:cs="Arial"/>
          <w:kern w:val="1"/>
          <w:sz w:val="20"/>
          <w:szCs w:val="20"/>
          <w:lang w:eastAsia="hr-HR"/>
        </w:rPr>
        <w:t xml:space="preserve"> i PM</w:t>
      </w:r>
      <w:r w:rsidRPr="002E478C">
        <w:rPr>
          <w:rFonts w:ascii="Arial" w:eastAsia="Times New Roman" w:hAnsi="Arial" w:cs="Arial"/>
          <w:kern w:val="1"/>
          <w:sz w:val="20"/>
          <w:szCs w:val="20"/>
          <w:vertAlign w:val="subscript"/>
          <w:lang w:eastAsia="hr-HR"/>
        </w:rPr>
        <w:t>2,5</w:t>
      </w:r>
      <w:r>
        <w:rPr>
          <w:rFonts w:ascii="Arial" w:eastAsia="Times New Roman" w:hAnsi="Arial" w:cs="Arial"/>
          <w:kern w:val="1"/>
          <w:sz w:val="20"/>
          <w:szCs w:val="20"/>
          <w:lang w:eastAsia="hr-HR"/>
        </w:rPr>
        <w:t>,</w:t>
      </w:r>
      <w:r w:rsidRPr="002E478C">
        <w:rPr>
          <w:rFonts w:ascii="Arial" w:eastAsia="Times New Roman" w:hAnsi="Arial" w:cs="Arial"/>
          <w:kern w:val="1"/>
          <w:sz w:val="20"/>
          <w:szCs w:val="20"/>
          <w:lang w:eastAsia="hr-HR"/>
        </w:rPr>
        <w:t xml:space="preserve"> u sljedećem razdoblju provesti studiju ekvivalencije na pojedinim mjernim postajama. </w:t>
      </w:r>
      <w:r w:rsidRPr="002E478C">
        <w:rPr>
          <w:rFonts w:ascii="Arial" w:eastAsia="font399" w:hAnsi="Arial" w:cs="Arial"/>
          <w:kern w:val="1"/>
          <w:sz w:val="20"/>
          <w:szCs w:val="20"/>
          <w:lang w:eastAsia="hr-HR"/>
        </w:rPr>
        <w:t>Studije ekvivalencije korištene za korekciju rezultata su provedene za mjernu postaju Slavonski Brod-1 na mjernu postaju Slavonski Brod-</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w:t>
      </w:r>
    </w:p>
    <w:p w14:paraId="24B6E690"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17B7D68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02AE36C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Pregled mjerenja PM</w:t>
      </w:r>
      <w:r w:rsidRPr="002E478C">
        <w:rPr>
          <w:rFonts w:ascii="Arial" w:eastAsia="font399" w:hAnsi="Arial" w:cs="Arial"/>
          <w:i/>
          <w:iCs/>
          <w:kern w:val="1"/>
          <w:sz w:val="20"/>
          <w:szCs w:val="20"/>
          <w:vertAlign w:val="subscript"/>
          <w:lang w:eastAsia="hr-HR"/>
        </w:rPr>
        <w:t xml:space="preserve">2,5 </w:t>
      </w:r>
      <w:r w:rsidRPr="002E478C">
        <w:rPr>
          <w:rFonts w:ascii="Arial" w:eastAsia="font399" w:hAnsi="Arial" w:cs="Arial"/>
          <w:i/>
          <w:iCs/>
          <w:kern w:val="1"/>
          <w:sz w:val="20"/>
          <w:szCs w:val="20"/>
          <w:lang w:eastAsia="hr-HR"/>
        </w:rPr>
        <w:t xml:space="preserve">i učestalost prekoračenja granične vrijednosti (izvor: državna mreža; </w:t>
      </w:r>
    </w:p>
    <w:p w14:paraId="7077AD6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274" w:type="dxa"/>
        <w:tblLayout w:type="fixed"/>
        <w:tblCellMar>
          <w:left w:w="0" w:type="dxa"/>
          <w:right w:w="0" w:type="dxa"/>
        </w:tblCellMar>
        <w:tblLook w:val="0000" w:firstRow="0" w:lastRow="0" w:firstColumn="0" w:lastColumn="0" w:noHBand="0" w:noVBand="0"/>
      </w:tblPr>
      <w:tblGrid>
        <w:gridCol w:w="1984"/>
        <w:gridCol w:w="709"/>
        <w:gridCol w:w="992"/>
        <w:gridCol w:w="993"/>
        <w:gridCol w:w="992"/>
        <w:gridCol w:w="1134"/>
        <w:gridCol w:w="1134"/>
      </w:tblGrid>
      <w:tr w:rsidR="0064334C" w:rsidRPr="002E478C" w14:paraId="76B3F988" w14:textId="77777777" w:rsidTr="007C2785">
        <w:trPr>
          <w:trHeight w:val="373"/>
        </w:trPr>
        <w:tc>
          <w:tcPr>
            <w:tcW w:w="1984" w:type="dxa"/>
            <w:vMerge w:val="restart"/>
            <w:tcBorders>
              <w:top w:val="single" w:sz="8" w:space="0" w:color="auto"/>
              <w:left w:val="single" w:sz="8" w:space="0" w:color="auto"/>
              <w:right w:val="single" w:sz="8" w:space="0" w:color="auto"/>
            </w:tcBorders>
            <w:shd w:val="clear" w:color="auto" w:fill="ACB9CA" w:themeFill="text2" w:themeFillTint="66"/>
            <w:vAlign w:val="bottom"/>
          </w:tcPr>
          <w:p w14:paraId="3A435A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709" w:type="dxa"/>
            <w:vMerge w:val="restart"/>
            <w:tcBorders>
              <w:top w:val="single" w:sz="8" w:space="0" w:color="auto"/>
              <w:right w:val="single" w:sz="8" w:space="0" w:color="auto"/>
            </w:tcBorders>
            <w:shd w:val="clear" w:color="auto" w:fill="ACB9CA" w:themeFill="text2" w:themeFillTint="66"/>
            <w:vAlign w:val="bottom"/>
          </w:tcPr>
          <w:p w14:paraId="44F69F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992" w:type="dxa"/>
            <w:vMerge w:val="restart"/>
            <w:tcBorders>
              <w:top w:val="single" w:sz="8" w:space="0" w:color="auto"/>
              <w:right w:val="single" w:sz="8" w:space="0" w:color="auto"/>
            </w:tcBorders>
            <w:shd w:val="clear" w:color="auto" w:fill="ACB9CA" w:themeFill="text2" w:themeFillTint="66"/>
            <w:vAlign w:val="bottom"/>
          </w:tcPr>
          <w:p w14:paraId="444D2E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93" w:type="dxa"/>
            <w:tcBorders>
              <w:top w:val="single" w:sz="8" w:space="0" w:color="auto"/>
              <w:right w:val="single" w:sz="8" w:space="0" w:color="auto"/>
            </w:tcBorders>
            <w:shd w:val="clear" w:color="auto" w:fill="ACB9CA" w:themeFill="text2" w:themeFillTint="66"/>
            <w:vAlign w:val="bottom"/>
          </w:tcPr>
          <w:p w14:paraId="5FF3F0D7" w14:textId="77777777" w:rsidR="0064334C" w:rsidRPr="002E478C" w:rsidRDefault="0064334C" w:rsidP="007C2785">
            <w:pPr>
              <w:suppressAutoHyphens/>
              <w:spacing w:after="0" w:line="240" w:lineRule="auto"/>
              <w:jc w:val="both"/>
              <w:rPr>
                <w:rFonts w:ascii="Arial" w:eastAsia="font399" w:hAnsi="Arial" w:cs="Arial"/>
                <w:w w:val="83"/>
                <w:kern w:val="1"/>
                <w:sz w:val="20"/>
                <w:szCs w:val="20"/>
                <w:lang w:eastAsia="hr-HR"/>
              </w:rPr>
            </w:pPr>
            <w:r w:rsidRPr="002E478C">
              <w:rPr>
                <w:rFonts w:ascii="Arial" w:eastAsia="font399" w:hAnsi="Arial" w:cs="Arial"/>
                <w:w w:val="83"/>
                <w:kern w:val="1"/>
                <w:sz w:val="20"/>
                <w:szCs w:val="20"/>
                <w:lang w:eastAsia="hr-HR"/>
              </w:rPr>
              <w:t>C</w:t>
            </w:r>
          </w:p>
        </w:tc>
        <w:tc>
          <w:tcPr>
            <w:tcW w:w="992" w:type="dxa"/>
            <w:vMerge w:val="restart"/>
            <w:tcBorders>
              <w:top w:val="single" w:sz="8" w:space="0" w:color="auto"/>
              <w:right w:val="single" w:sz="8" w:space="0" w:color="auto"/>
            </w:tcBorders>
            <w:shd w:val="clear" w:color="auto" w:fill="ACB9CA" w:themeFill="text2" w:themeFillTint="66"/>
            <w:vAlign w:val="bottom"/>
          </w:tcPr>
          <w:p w14:paraId="2C6B4CA9" w14:textId="77777777" w:rsidR="0064334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r w:rsidRPr="002E478C">
              <w:rPr>
                <w:rFonts w:ascii="Arial" w:eastAsia="font399" w:hAnsi="Arial" w:cs="Arial"/>
                <w:kern w:val="1"/>
                <w:sz w:val="20"/>
                <w:szCs w:val="20"/>
                <w:lang w:eastAsia="hr-HR"/>
              </w:rPr>
              <w:t xml:space="preserve"> </w:t>
            </w:r>
          </w:p>
          <w:p w14:paraId="2B68C018" w14:textId="77777777" w:rsidR="0064334C" w:rsidRDefault="0064334C" w:rsidP="007C2785">
            <w:pPr>
              <w:suppressAutoHyphens/>
              <w:spacing w:after="0" w:line="240" w:lineRule="auto"/>
              <w:jc w:val="both"/>
              <w:rPr>
                <w:rFonts w:ascii="Arial" w:eastAsia="font399" w:hAnsi="Arial" w:cs="Arial"/>
                <w:kern w:val="1"/>
                <w:sz w:val="20"/>
                <w:szCs w:val="20"/>
                <w:lang w:eastAsia="hr-HR"/>
              </w:rPr>
            </w:pPr>
          </w:p>
          <w:p w14:paraId="6C9E24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1134" w:type="dxa"/>
            <w:tcBorders>
              <w:top w:val="single" w:sz="8" w:space="0" w:color="auto"/>
              <w:right w:val="single" w:sz="8" w:space="0" w:color="auto"/>
            </w:tcBorders>
            <w:shd w:val="clear" w:color="auto" w:fill="ACB9CA" w:themeFill="text2" w:themeFillTint="66"/>
            <w:vAlign w:val="bottom"/>
          </w:tcPr>
          <w:p w14:paraId="09E1625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tc>
        <w:tc>
          <w:tcPr>
            <w:tcW w:w="1134" w:type="dxa"/>
            <w:tcBorders>
              <w:top w:val="single" w:sz="8" w:space="0" w:color="auto"/>
              <w:right w:val="single" w:sz="8" w:space="0" w:color="auto"/>
            </w:tcBorders>
            <w:shd w:val="clear" w:color="auto" w:fill="ACB9CA" w:themeFill="text2" w:themeFillTint="66"/>
            <w:vAlign w:val="bottom"/>
          </w:tcPr>
          <w:p w14:paraId="2685D11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3AAB9CD9" w14:textId="77777777" w:rsidTr="007C2785">
        <w:trPr>
          <w:trHeight w:val="453"/>
        </w:trPr>
        <w:tc>
          <w:tcPr>
            <w:tcW w:w="1984" w:type="dxa"/>
            <w:vMerge/>
            <w:tcBorders>
              <w:left w:val="single" w:sz="8" w:space="0" w:color="auto"/>
              <w:right w:val="single" w:sz="8" w:space="0" w:color="auto"/>
            </w:tcBorders>
            <w:shd w:val="clear" w:color="auto" w:fill="ACB9CA" w:themeFill="text2" w:themeFillTint="66"/>
            <w:vAlign w:val="bottom"/>
          </w:tcPr>
          <w:p w14:paraId="7178D8DB"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09" w:type="dxa"/>
            <w:vMerge/>
            <w:tcBorders>
              <w:right w:val="single" w:sz="8" w:space="0" w:color="auto"/>
            </w:tcBorders>
            <w:shd w:val="clear" w:color="auto" w:fill="ACB9CA" w:themeFill="text2" w:themeFillTint="66"/>
            <w:vAlign w:val="bottom"/>
          </w:tcPr>
          <w:p w14:paraId="44242C8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2" w:type="dxa"/>
            <w:vMerge/>
            <w:tcBorders>
              <w:right w:val="single" w:sz="8" w:space="0" w:color="auto"/>
            </w:tcBorders>
            <w:shd w:val="clear" w:color="auto" w:fill="ACB9CA" w:themeFill="text2" w:themeFillTint="66"/>
            <w:vAlign w:val="bottom"/>
          </w:tcPr>
          <w:p w14:paraId="3ACD820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3" w:type="dxa"/>
            <w:vMerge w:val="restart"/>
            <w:tcBorders>
              <w:right w:val="single" w:sz="8" w:space="0" w:color="auto"/>
            </w:tcBorders>
            <w:shd w:val="clear" w:color="auto" w:fill="ACB9CA" w:themeFill="text2" w:themeFillTint="66"/>
            <w:vAlign w:val="bottom"/>
          </w:tcPr>
          <w:p w14:paraId="7901FC7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(µg/m</w:t>
            </w:r>
            <w:r w:rsidRPr="002E478C">
              <w:rPr>
                <w:rFonts w:ascii="Arial" w:eastAsia="font399" w:hAnsi="Arial" w:cs="Arial"/>
                <w:w w:val="99"/>
                <w:kern w:val="1"/>
                <w:sz w:val="20"/>
                <w:szCs w:val="20"/>
                <w:vertAlign w:val="superscript"/>
                <w:lang w:eastAsia="hr-HR"/>
              </w:rPr>
              <w:t>3</w:t>
            </w:r>
            <w:r w:rsidRPr="002E478C">
              <w:rPr>
                <w:rFonts w:ascii="Arial" w:eastAsia="font399" w:hAnsi="Arial" w:cs="Arial"/>
                <w:w w:val="99"/>
                <w:kern w:val="1"/>
                <w:sz w:val="20"/>
                <w:szCs w:val="20"/>
                <w:lang w:eastAsia="hr-HR"/>
              </w:rPr>
              <w:t>)</w:t>
            </w:r>
          </w:p>
        </w:tc>
        <w:tc>
          <w:tcPr>
            <w:tcW w:w="992" w:type="dxa"/>
            <w:vMerge/>
            <w:tcBorders>
              <w:right w:val="single" w:sz="8" w:space="0" w:color="auto"/>
            </w:tcBorders>
            <w:shd w:val="clear" w:color="auto" w:fill="ACB9CA" w:themeFill="text2" w:themeFillTint="66"/>
            <w:vAlign w:val="bottom"/>
          </w:tcPr>
          <w:p w14:paraId="5C403F38"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134" w:type="dxa"/>
            <w:vMerge w:val="restart"/>
            <w:tcBorders>
              <w:right w:val="single" w:sz="8" w:space="0" w:color="auto"/>
            </w:tcBorders>
            <w:shd w:val="clear" w:color="auto" w:fill="ACB9CA" w:themeFill="text2" w:themeFillTint="66"/>
            <w:vAlign w:val="bottom"/>
          </w:tcPr>
          <w:p w14:paraId="27C63245" w14:textId="77777777" w:rsidR="0064334C" w:rsidRPr="002E478C" w:rsidRDefault="0064334C" w:rsidP="007C2785">
            <w:pPr>
              <w:suppressAutoHyphens/>
              <w:spacing w:after="0" w:line="240" w:lineRule="auto"/>
              <w:jc w:val="both"/>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tc>
        <w:tc>
          <w:tcPr>
            <w:tcW w:w="1134" w:type="dxa"/>
            <w:vMerge w:val="restart"/>
            <w:tcBorders>
              <w:right w:val="single" w:sz="8" w:space="0" w:color="auto"/>
            </w:tcBorders>
            <w:shd w:val="clear" w:color="auto" w:fill="ACB9CA" w:themeFill="text2" w:themeFillTint="66"/>
            <w:vAlign w:val="bottom"/>
          </w:tcPr>
          <w:p w14:paraId="79833C42" w14:textId="77777777" w:rsidR="0064334C" w:rsidRPr="002E478C" w:rsidRDefault="0064334C" w:rsidP="007C2785">
            <w:pPr>
              <w:suppressAutoHyphens/>
              <w:spacing w:after="0" w:line="240" w:lineRule="auto"/>
              <w:jc w:val="both"/>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bscript"/>
                <w:lang w:eastAsia="hr-HR"/>
              </w:rPr>
              <w:t>3</w:t>
            </w:r>
            <w:r w:rsidRPr="002E478C">
              <w:rPr>
                <w:rFonts w:ascii="Arial" w:eastAsia="font399" w:hAnsi="Arial" w:cs="Arial"/>
                <w:w w:val="95"/>
                <w:kern w:val="1"/>
                <w:sz w:val="20"/>
                <w:szCs w:val="20"/>
                <w:lang w:eastAsia="hr-HR"/>
              </w:rPr>
              <w:t>)</w:t>
            </w:r>
          </w:p>
        </w:tc>
      </w:tr>
      <w:tr w:rsidR="0064334C" w:rsidRPr="002E478C" w14:paraId="40197670" w14:textId="77777777" w:rsidTr="007C2785">
        <w:trPr>
          <w:trHeight w:val="110"/>
        </w:trPr>
        <w:tc>
          <w:tcPr>
            <w:tcW w:w="1984" w:type="dxa"/>
            <w:tcBorders>
              <w:left w:val="single" w:sz="8" w:space="0" w:color="auto"/>
              <w:right w:val="single" w:sz="8" w:space="0" w:color="auto"/>
            </w:tcBorders>
            <w:shd w:val="clear" w:color="auto" w:fill="ACB9CA" w:themeFill="text2" w:themeFillTint="66"/>
            <w:vAlign w:val="bottom"/>
          </w:tcPr>
          <w:p w14:paraId="64AD07D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09" w:type="dxa"/>
            <w:tcBorders>
              <w:right w:val="single" w:sz="8" w:space="0" w:color="auto"/>
            </w:tcBorders>
            <w:shd w:val="clear" w:color="auto" w:fill="ACB9CA" w:themeFill="text2" w:themeFillTint="66"/>
            <w:vAlign w:val="bottom"/>
          </w:tcPr>
          <w:p w14:paraId="5D11FF1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2" w:type="dxa"/>
            <w:tcBorders>
              <w:right w:val="single" w:sz="8" w:space="0" w:color="auto"/>
            </w:tcBorders>
            <w:shd w:val="clear" w:color="auto" w:fill="ACB9CA" w:themeFill="text2" w:themeFillTint="66"/>
            <w:vAlign w:val="bottom"/>
          </w:tcPr>
          <w:p w14:paraId="16733214"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3" w:type="dxa"/>
            <w:vMerge/>
            <w:tcBorders>
              <w:right w:val="single" w:sz="8" w:space="0" w:color="auto"/>
            </w:tcBorders>
            <w:shd w:val="clear" w:color="auto" w:fill="auto"/>
            <w:vAlign w:val="bottom"/>
          </w:tcPr>
          <w:p w14:paraId="5C54E94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2" w:type="dxa"/>
            <w:tcBorders>
              <w:right w:val="single" w:sz="8" w:space="0" w:color="auto"/>
            </w:tcBorders>
            <w:shd w:val="clear" w:color="auto" w:fill="ACB9CA" w:themeFill="text2" w:themeFillTint="66"/>
            <w:vAlign w:val="bottom"/>
          </w:tcPr>
          <w:p w14:paraId="40854119"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134" w:type="dxa"/>
            <w:vMerge/>
            <w:tcBorders>
              <w:right w:val="single" w:sz="8" w:space="0" w:color="auto"/>
            </w:tcBorders>
            <w:shd w:val="clear" w:color="auto" w:fill="auto"/>
            <w:vAlign w:val="bottom"/>
          </w:tcPr>
          <w:p w14:paraId="531F37CB"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134" w:type="dxa"/>
            <w:vMerge/>
            <w:tcBorders>
              <w:right w:val="single" w:sz="8" w:space="0" w:color="auto"/>
            </w:tcBorders>
            <w:shd w:val="clear" w:color="auto" w:fill="auto"/>
            <w:vAlign w:val="bottom"/>
          </w:tcPr>
          <w:p w14:paraId="6FAC4D2C"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36E83760" w14:textId="77777777" w:rsidTr="007C2785">
        <w:trPr>
          <w:trHeight w:val="87"/>
        </w:trPr>
        <w:tc>
          <w:tcPr>
            <w:tcW w:w="1984" w:type="dxa"/>
            <w:tcBorders>
              <w:left w:val="single" w:sz="8" w:space="0" w:color="auto"/>
              <w:bottom w:val="single" w:sz="8" w:space="0" w:color="auto"/>
              <w:right w:val="single" w:sz="8" w:space="0" w:color="auto"/>
            </w:tcBorders>
            <w:shd w:val="clear" w:color="auto" w:fill="ACB9CA" w:themeFill="text2" w:themeFillTint="66"/>
            <w:vAlign w:val="bottom"/>
          </w:tcPr>
          <w:p w14:paraId="2BE17E6E"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04BC1057"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2" w:type="dxa"/>
            <w:tcBorders>
              <w:bottom w:val="single" w:sz="8" w:space="0" w:color="auto"/>
              <w:right w:val="single" w:sz="8" w:space="0" w:color="auto"/>
            </w:tcBorders>
            <w:shd w:val="clear" w:color="auto" w:fill="ACB9CA" w:themeFill="text2" w:themeFillTint="66"/>
            <w:vAlign w:val="bottom"/>
          </w:tcPr>
          <w:p w14:paraId="3DCB8CEF"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3" w:type="dxa"/>
            <w:tcBorders>
              <w:bottom w:val="single" w:sz="8" w:space="0" w:color="auto"/>
              <w:right w:val="single" w:sz="8" w:space="0" w:color="auto"/>
            </w:tcBorders>
            <w:shd w:val="clear" w:color="auto" w:fill="ACB9CA" w:themeFill="text2" w:themeFillTint="66"/>
            <w:vAlign w:val="bottom"/>
          </w:tcPr>
          <w:p w14:paraId="44EA708F"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92" w:type="dxa"/>
            <w:tcBorders>
              <w:bottom w:val="single" w:sz="8" w:space="0" w:color="auto"/>
              <w:right w:val="single" w:sz="8" w:space="0" w:color="auto"/>
            </w:tcBorders>
            <w:shd w:val="clear" w:color="auto" w:fill="ACB9CA" w:themeFill="text2" w:themeFillTint="66"/>
            <w:vAlign w:val="bottom"/>
          </w:tcPr>
          <w:p w14:paraId="70ECFF94"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134" w:type="dxa"/>
            <w:tcBorders>
              <w:bottom w:val="single" w:sz="8" w:space="0" w:color="auto"/>
              <w:right w:val="single" w:sz="8" w:space="0" w:color="auto"/>
            </w:tcBorders>
            <w:shd w:val="clear" w:color="auto" w:fill="ACB9CA" w:themeFill="text2" w:themeFillTint="66"/>
            <w:vAlign w:val="bottom"/>
          </w:tcPr>
          <w:p w14:paraId="4F15C49B"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134" w:type="dxa"/>
            <w:tcBorders>
              <w:bottom w:val="single" w:sz="8" w:space="0" w:color="auto"/>
              <w:right w:val="single" w:sz="8" w:space="0" w:color="auto"/>
            </w:tcBorders>
            <w:shd w:val="clear" w:color="auto" w:fill="ACB9CA" w:themeFill="text2" w:themeFillTint="66"/>
            <w:vAlign w:val="bottom"/>
          </w:tcPr>
          <w:p w14:paraId="1124414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676943E5" w14:textId="77777777" w:rsidTr="007C2785">
        <w:trPr>
          <w:trHeight w:val="226"/>
        </w:trPr>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05A132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709" w:type="dxa"/>
            <w:tcBorders>
              <w:top w:val="single" w:sz="8" w:space="0" w:color="auto"/>
              <w:bottom w:val="single" w:sz="8" w:space="0" w:color="auto"/>
              <w:right w:val="single" w:sz="8" w:space="0" w:color="auto"/>
            </w:tcBorders>
            <w:shd w:val="clear" w:color="auto" w:fill="auto"/>
            <w:vAlign w:val="bottom"/>
          </w:tcPr>
          <w:p w14:paraId="142581B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8</w:t>
            </w:r>
            <w:r>
              <w:rPr>
                <w:rFonts w:ascii="Arial" w:eastAsia="font399" w:hAnsi="Arial" w:cs="Arial"/>
                <w:w w:val="98"/>
                <w:kern w:val="1"/>
                <w:sz w:val="20"/>
                <w:szCs w:val="20"/>
                <w:lang w:eastAsia="hr-HR"/>
              </w:rPr>
              <w:t>052</w:t>
            </w:r>
          </w:p>
        </w:tc>
        <w:tc>
          <w:tcPr>
            <w:tcW w:w="992" w:type="dxa"/>
            <w:tcBorders>
              <w:top w:val="single" w:sz="8" w:space="0" w:color="auto"/>
              <w:bottom w:val="single" w:sz="8" w:space="0" w:color="auto"/>
              <w:right w:val="single" w:sz="8" w:space="0" w:color="auto"/>
            </w:tcBorders>
            <w:shd w:val="clear" w:color="auto" w:fill="auto"/>
            <w:vAlign w:val="bottom"/>
          </w:tcPr>
          <w:p w14:paraId="7DED19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9</w:t>
            </w:r>
            <w:r>
              <w:rPr>
                <w:rFonts w:ascii="Arial" w:eastAsia="font399" w:hAnsi="Arial" w:cs="Arial"/>
                <w:kern w:val="1"/>
                <w:sz w:val="20"/>
                <w:szCs w:val="20"/>
                <w:lang w:eastAsia="hr-HR"/>
              </w:rPr>
              <w:t>2</w:t>
            </w:r>
          </w:p>
        </w:tc>
        <w:tc>
          <w:tcPr>
            <w:tcW w:w="993" w:type="dxa"/>
            <w:tcBorders>
              <w:top w:val="single" w:sz="8" w:space="0" w:color="auto"/>
              <w:bottom w:val="single" w:sz="8" w:space="0" w:color="auto"/>
              <w:right w:val="single" w:sz="8" w:space="0" w:color="auto"/>
            </w:tcBorders>
            <w:shd w:val="clear" w:color="auto" w:fill="auto"/>
            <w:vAlign w:val="bottom"/>
          </w:tcPr>
          <w:p w14:paraId="0C029CC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3</w:t>
            </w:r>
            <w:r>
              <w:rPr>
                <w:rFonts w:ascii="Arial" w:eastAsia="font399" w:hAnsi="Arial" w:cs="Arial"/>
                <w:w w:val="98"/>
                <w:kern w:val="1"/>
                <w:sz w:val="20"/>
                <w:szCs w:val="20"/>
                <w:lang w:eastAsia="hr-HR"/>
              </w:rPr>
              <w:t>4</w:t>
            </w:r>
          </w:p>
        </w:tc>
        <w:tc>
          <w:tcPr>
            <w:tcW w:w="992" w:type="dxa"/>
            <w:tcBorders>
              <w:top w:val="single" w:sz="8" w:space="0" w:color="auto"/>
              <w:bottom w:val="single" w:sz="8" w:space="0" w:color="auto"/>
              <w:right w:val="single" w:sz="8" w:space="0" w:color="auto"/>
            </w:tcBorders>
            <w:shd w:val="clear" w:color="auto" w:fill="auto"/>
            <w:vAlign w:val="bottom"/>
          </w:tcPr>
          <w:p w14:paraId="5B45E5E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278</w:t>
            </w:r>
          </w:p>
        </w:tc>
        <w:tc>
          <w:tcPr>
            <w:tcW w:w="1134" w:type="dxa"/>
            <w:tcBorders>
              <w:top w:val="single" w:sz="8" w:space="0" w:color="auto"/>
              <w:bottom w:val="single" w:sz="8" w:space="0" w:color="auto"/>
              <w:right w:val="single" w:sz="8" w:space="0" w:color="auto"/>
            </w:tcBorders>
            <w:shd w:val="clear" w:color="auto" w:fill="auto"/>
            <w:vAlign w:val="bottom"/>
          </w:tcPr>
          <w:p w14:paraId="23916D5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4</w:t>
            </w:r>
          </w:p>
        </w:tc>
        <w:tc>
          <w:tcPr>
            <w:tcW w:w="1134" w:type="dxa"/>
            <w:tcBorders>
              <w:top w:val="single" w:sz="8" w:space="0" w:color="auto"/>
              <w:bottom w:val="single" w:sz="8" w:space="0" w:color="auto"/>
              <w:right w:val="single" w:sz="8" w:space="0" w:color="auto"/>
            </w:tcBorders>
            <w:shd w:val="clear" w:color="auto" w:fill="auto"/>
            <w:vAlign w:val="bottom"/>
          </w:tcPr>
          <w:p w14:paraId="1D1C72B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r>
              <w:rPr>
                <w:rFonts w:ascii="Arial" w:eastAsia="font399" w:hAnsi="Arial" w:cs="Arial"/>
                <w:kern w:val="1"/>
                <w:sz w:val="20"/>
                <w:szCs w:val="20"/>
                <w:lang w:eastAsia="hr-HR"/>
              </w:rPr>
              <w:t>38</w:t>
            </w:r>
          </w:p>
        </w:tc>
      </w:tr>
      <w:tr w:rsidR="0064334C" w:rsidRPr="002E478C" w14:paraId="17F95C6E" w14:textId="77777777" w:rsidTr="007C2785">
        <w:trPr>
          <w:trHeight w:val="226"/>
        </w:trPr>
        <w:tc>
          <w:tcPr>
            <w:tcW w:w="1984" w:type="dxa"/>
            <w:tcBorders>
              <w:top w:val="single" w:sz="8" w:space="0" w:color="auto"/>
              <w:left w:val="single" w:sz="8" w:space="0" w:color="auto"/>
              <w:bottom w:val="single" w:sz="4" w:space="0" w:color="auto"/>
              <w:right w:val="single" w:sz="8" w:space="0" w:color="auto"/>
            </w:tcBorders>
            <w:shd w:val="clear" w:color="auto" w:fill="auto"/>
            <w:vAlign w:val="bottom"/>
          </w:tcPr>
          <w:p w14:paraId="4C5EA6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709" w:type="dxa"/>
            <w:tcBorders>
              <w:top w:val="single" w:sz="8" w:space="0" w:color="auto"/>
              <w:bottom w:val="single" w:sz="4" w:space="0" w:color="auto"/>
              <w:right w:val="single" w:sz="8" w:space="0" w:color="auto"/>
            </w:tcBorders>
            <w:shd w:val="clear" w:color="auto" w:fill="auto"/>
            <w:vAlign w:val="bottom"/>
          </w:tcPr>
          <w:p w14:paraId="6629FF7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6</w:t>
            </w:r>
            <w:r>
              <w:rPr>
                <w:rFonts w:ascii="Arial" w:eastAsia="font399" w:hAnsi="Arial" w:cs="Arial"/>
                <w:w w:val="98"/>
                <w:kern w:val="1"/>
                <w:sz w:val="20"/>
                <w:szCs w:val="20"/>
                <w:lang w:eastAsia="hr-HR"/>
              </w:rPr>
              <w:t>866</w:t>
            </w:r>
          </w:p>
        </w:tc>
        <w:tc>
          <w:tcPr>
            <w:tcW w:w="992" w:type="dxa"/>
            <w:tcBorders>
              <w:top w:val="single" w:sz="8" w:space="0" w:color="auto"/>
              <w:bottom w:val="single" w:sz="4" w:space="0" w:color="auto"/>
              <w:right w:val="single" w:sz="8" w:space="0" w:color="auto"/>
            </w:tcBorders>
            <w:shd w:val="clear" w:color="auto" w:fill="auto"/>
            <w:vAlign w:val="bottom"/>
          </w:tcPr>
          <w:p w14:paraId="743A67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78</w:t>
            </w:r>
          </w:p>
        </w:tc>
        <w:tc>
          <w:tcPr>
            <w:tcW w:w="993" w:type="dxa"/>
            <w:tcBorders>
              <w:top w:val="single" w:sz="8" w:space="0" w:color="auto"/>
              <w:bottom w:val="single" w:sz="4" w:space="0" w:color="auto"/>
              <w:right w:val="single" w:sz="8" w:space="0" w:color="auto"/>
            </w:tcBorders>
            <w:shd w:val="clear" w:color="auto" w:fill="auto"/>
            <w:vAlign w:val="bottom"/>
          </w:tcPr>
          <w:p w14:paraId="7FACE8B4"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2</w:t>
            </w:r>
          </w:p>
        </w:tc>
        <w:tc>
          <w:tcPr>
            <w:tcW w:w="992" w:type="dxa"/>
            <w:tcBorders>
              <w:top w:val="single" w:sz="8" w:space="0" w:color="auto"/>
              <w:bottom w:val="single" w:sz="4" w:space="0" w:color="auto"/>
              <w:right w:val="single" w:sz="8" w:space="0" w:color="auto"/>
            </w:tcBorders>
            <w:shd w:val="clear" w:color="auto" w:fill="auto"/>
            <w:vAlign w:val="bottom"/>
          </w:tcPr>
          <w:p w14:paraId="27683B4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195</w:t>
            </w:r>
          </w:p>
        </w:tc>
        <w:tc>
          <w:tcPr>
            <w:tcW w:w="1134" w:type="dxa"/>
            <w:tcBorders>
              <w:top w:val="single" w:sz="8" w:space="0" w:color="auto"/>
              <w:bottom w:val="single" w:sz="4" w:space="0" w:color="auto"/>
              <w:right w:val="single" w:sz="8" w:space="0" w:color="auto"/>
            </w:tcBorders>
            <w:shd w:val="clear" w:color="auto" w:fill="auto"/>
            <w:vAlign w:val="bottom"/>
          </w:tcPr>
          <w:p w14:paraId="64B7C0D4"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1</w:t>
            </w:r>
            <w:r>
              <w:rPr>
                <w:rFonts w:ascii="Arial" w:eastAsia="font399" w:hAnsi="Arial" w:cs="Arial"/>
                <w:w w:val="98"/>
                <w:kern w:val="1"/>
                <w:sz w:val="20"/>
                <w:szCs w:val="20"/>
                <w:lang w:eastAsia="hr-HR"/>
              </w:rPr>
              <w:t>4</w:t>
            </w:r>
          </w:p>
        </w:tc>
        <w:tc>
          <w:tcPr>
            <w:tcW w:w="1134" w:type="dxa"/>
            <w:tcBorders>
              <w:top w:val="single" w:sz="8" w:space="0" w:color="auto"/>
              <w:bottom w:val="single" w:sz="4" w:space="0" w:color="auto"/>
              <w:right w:val="single" w:sz="8" w:space="0" w:color="auto"/>
            </w:tcBorders>
            <w:shd w:val="clear" w:color="auto" w:fill="auto"/>
            <w:vAlign w:val="bottom"/>
          </w:tcPr>
          <w:p w14:paraId="786D664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88</w:t>
            </w:r>
          </w:p>
        </w:tc>
      </w:tr>
    </w:tbl>
    <w:p w14:paraId="545BA91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5B7211D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42228FE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zraka za PM</w:t>
      </w:r>
      <w:r w:rsidRPr="002E478C">
        <w:rPr>
          <w:rFonts w:ascii="Arial" w:eastAsia="font399" w:hAnsi="Arial" w:cs="Arial"/>
          <w:i/>
          <w:iCs/>
          <w:kern w:val="1"/>
          <w:sz w:val="20"/>
          <w:szCs w:val="20"/>
          <w:vertAlign w:val="subscript"/>
          <w:lang w:eastAsia="hr-HR"/>
        </w:rPr>
        <w:t>2,5</w:t>
      </w:r>
      <w:r w:rsidRPr="002E478C">
        <w:rPr>
          <w:rFonts w:ascii="Arial" w:eastAsia="font399" w:hAnsi="Arial" w:cs="Arial"/>
          <w:i/>
          <w:iCs/>
          <w:kern w:val="1"/>
          <w:sz w:val="20"/>
          <w:szCs w:val="20"/>
          <w:lang w:eastAsia="hr-HR"/>
        </w:rPr>
        <w:t xml:space="preserve"> s obzirom na zaštitu zdravlja ljudi (izvor: DHMZ,  </w:t>
      </w:r>
    </w:p>
    <w:p w14:paraId="42F7C9B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416" w:type="dxa"/>
        <w:tblLayout w:type="fixed"/>
        <w:tblCellMar>
          <w:left w:w="0" w:type="dxa"/>
          <w:right w:w="0" w:type="dxa"/>
        </w:tblCellMar>
        <w:tblLook w:val="0000" w:firstRow="0" w:lastRow="0" w:firstColumn="0" w:lastColumn="0" w:noHBand="0" w:noVBand="0"/>
      </w:tblPr>
      <w:tblGrid>
        <w:gridCol w:w="3260"/>
        <w:gridCol w:w="1276"/>
        <w:gridCol w:w="567"/>
        <w:gridCol w:w="850"/>
        <w:gridCol w:w="81"/>
        <w:gridCol w:w="2471"/>
      </w:tblGrid>
      <w:tr w:rsidR="0064334C" w:rsidRPr="002E478C" w14:paraId="23C2A2E5" w14:textId="77777777" w:rsidTr="007C2785">
        <w:trPr>
          <w:trHeight w:val="367"/>
        </w:trPr>
        <w:tc>
          <w:tcPr>
            <w:tcW w:w="3260" w:type="dxa"/>
            <w:vMerge w:val="restart"/>
            <w:tcBorders>
              <w:top w:val="single" w:sz="8" w:space="0" w:color="auto"/>
              <w:left w:val="single" w:sz="8" w:space="0" w:color="auto"/>
              <w:right w:val="single" w:sz="8" w:space="0" w:color="auto"/>
            </w:tcBorders>
            <w:shd w:val="clear" w:color="auto" w:fill="ACB9CA" w:themeFill="text2" w:themeFillTint="66"/>
            <w:vAlign w:val="bottom"/>
          </w:tcPr>
          <w:p w14:paraId="3701624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1276" w:type="dxa"/>
            <w:tcBorders>
              <w:top w:val="single" w:sz="8" w:space="0" w:color="auto"/>
              <w:right w:val="single" w:sz="8" w:space="0" w:color="auto"/>
            </w:tcBorders>
            <w:shd w:val="clear" w:color="auto" w:fill="ACB9CA" w:themeFill="text2" w:themeFillTint="66"/>
            <w:vAlign w:val="bottom"/>
          </w:tcPr>
          <w:p w14:paraId="4B24ACAA"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zona /</w:t>
            </w:r>
          </w:p>
        </w:tc>
        <w:tc>
          <w:tcPr>
            <w:tcW w:w="567" w:type="dxa"/>
            <w:tcBorders>
              <w:top w:val="single" w:sz="8" w:space="0" w:color="auto"/>
              <w:right w:val="single" w:sz="4" w:space="0" w:color="auto"/>
            </w:tcBorders>
            <w:shd w:val="clear" w:color="auto" w:fill="ACB9CA" w:themeFill="text2" w:themeFillTint="66"/>
            <w:vAlign w:val="bottom"/>
          </w:tcPr>
          <w:p w14:paraId="5900D24B"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0" w:type="dxa"/>
            <w:tcBorders>
              <w:top w:val="single" w:sz="8" w:space="0" w:color="auto"/>
              <w:left w:val="single" w:sz="4" w:space="0" w:color="auto"/>
              <w:right w:val="single" w:sz="8" w:space="0" w:color="auto"/>
            </w:tcBorders>
            <w:shd w:val="clear" w:color="auto" w:fill="ACB9CA" w:themeFill="text2" w:themeFillTint="66"/>
            <w:vAlign w:val="bottom"/>
          </w:tcPr>
          <w:p w14:paraId="0F906D9A"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1" w:type="dxa"/>
            <w:tcBorders>
              <w:top w:val="single" w:sz="8" w:space="0" w:color="auto"/>
            </w:tcBorders>
            <w:shd w:val="clear" w:color="auto" w:fill="ACB9CA" w:themeFill="text2" w:themeFillTint="66"/>
            <w:vAlign w:val="bottom"/>
          </w:tcPr>
          <w:p w14:paraId="32C9651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vMerge w:val="restart"/>
            <w:tcBorders>
              <w:top w:val="single" w:sz="8" w:space="0" w:color="auto"/>
              <w:right w:val="single" w:sz="8" w:space="0" w:color="auto"/>
            </w:tcBorders>
            <w:shd w:val="clear" w:color="auto" w:fill="ACB9CA" w:themeFill="text2" w:themeFillTint="66"/>
            <w:vAlign w:val="bottom"/>
          </w:tcPr>
          <w:p w14:paraId="733718E3"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kategorizacija</w:t>
            </w:r>
          </w:p>
        </w:tc>
      </w:tr>
      <w:tr w:rsidR="0064334C" w:rsidRPr="002E478C" w14:paraId="262E1C41" w14:textId="77777777" w:rsidTr="007C2785">
        <w:trPr>
          <w:trHeight w:val="108"/>
        </w:trPr>
        <w:tc>
          <w:tcPr>
            <w:tcW w:w="3260" w:type="dxa"/>
            <w:vMerge/>
            <w:tcBorders>
              <w:left w:val="single" w:sz="8" w:space="0" w:color="auto"/>
              <w:right w:val="single" w:sz="8" w:space="0" w:color="auto"/>
            </w:tcBorders>
            <w:shd w:val="clear" w:color="auto" w:fill="ACB9CA" w:themeFill="text2" w:themeFillTint="66"/>
            <w:vAlign w:val="bottom"/>
          </w:tcPr>
          <w:p w14:paraId="7CEFEA5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276" w:type="dxa"/>
            <w:vMerge w:val="restart"/>
            <w:tcBorders>
              <w:right w:val="single" w:sz="8" w:space="0" w:color="auto"/>
            </w:tcBorders>
            <w:shd w:val="clear" w:color="auto" w:fill="ACB9CA" w:themeFill="text2" w:themeFillTint="66"/>
            <w:vAlign w:val="bottom"/>
          </w:tcPr>
          <w:p w14:paraId="1AFE839F"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aglomeracija</w:t>
            </w:r>
          </w:p>
        </w:tc>
        <w:tc>
          <w:tcPr>
            <w:tcW w:w="567" w:type="dxa"/>
            <w:vMerge w:val="restart"/>
            <w:tcBorders>
              <w:right w:val="single" w:sz="4" w:space="0" w:color="auto"/>
            </w:tcBorders>
            <w:shd w:val="clear" w:color="auto" w:fill="ACB9CA" w:themeFill="text2" w:themeFillTint="66"/>
            <w:vAlign w:val="bottom"/>
          </w:tcPr>
          <w:p w14:paraId="310C273B"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OP (%)</w:t>
            </w:r>
          </w:p>
        </w:tc>
        <w:tc>
          <w:tcPr>
            <w:tcW w:w="850" w:type="dxa"/>
            <w:vMerge w:val="restart"/>
            <w:tcBorders>
              <w:left w:val="single" w:sz="4" w:space="0" w:color="auto"/>
              <w:right w:val="single" w:sz="8" w:space="0" w:color="auto"/>
            </w:tcBorders>
            <w:shd w:val="clear" w:color="auto" w:fill="ACB9CA" w:themeFill="text2" w:themeFillTint="66"/>
            <w:vAlign w:val="bottom"/>
          </w:tcPr>
          <w:p w14:paraId="3A49CC50" w14:textId="77777777" w:rsidR="0064334C" w:rsidRDefault="0064334C" w:rsidP="007C2785">
            <w:pPr>
              <w:suppressAutoHyphens/>
              <w:spacing w:after="0" w:line="240" w:lineRule="auto"/>
              <w:rPr>
                <w:rFonts w:ascii="Arial" w:eastAsia="font399" w:hAnsi="Arial" w:cs="Arial"/>
                <w:w w:val="99"/>
                <w:kern w:val="1"/>
                <w:sz w:val="20"/>
                <w:szCs w:val="20"/>
                <w:lang w:eastAsia="hr-HR"/>
              </w:rPr>
            </w:pPr>
            <w:r>
              <w:rPr>
                <w:rFonts w:ascii="Arial" w:eastAsia="font399" w:hAnsi="Arial" w:cs="Arial"/>
                <w:w w:val="99"/>
                <w:kern w:val="1"/>
                <w:sz w:val="20"/>
                <w:szCs w:val="20"/>
                <w:lang w:eastAsia="hr-HR"/>
              </w:rPr>
              <w:t xml:space="preserve">  </w:t>
            </w:r>
          </w:p>
          <w:p w14:paraId="3C2FF6A6" w14:textId="77777777" w:rsidR="0064334C" w:rsidRPr="002E478C" w:rsidRDefault="0064334C" w:rsidP="007C2785">
            <w:pPr>
              <w:suppressAutoHyphens/>
              <w:spacing w:after="0" w:line="240" w:lineRule="auto"/>
              <w:rPr>
                <w:rFonts w:ascii="Arial" w:eastAsia="font399" w:hAnsi="Arial" w:cs="Arial"/>
                <w:w w:val="99"/>
                <w:kern w:val="1"/>
                <w:sz w:val="20"/>
                <w:szCs w:val="20"/>
                <w:lang w:eastAsia="hr-HR"/>
              </w:rPr>
            </w:pPr>
            <w:r>
              <w:rPr>
                <w:rFonts w:ascii="Arial" w:eastAsia="font399" w:hAnsi="Arial" w:cs="Arial"/>
                <w:w w:val="99"/>
                <w:kern w:val="1"/>
                <w:sz w:val="20"/>
                <w:szCs w:val="20"/>
                <w:lang w:eastAsia="hr-HR"/>
              </w:rPr>
              <w:t xml:space="preserve">     C</w:t>
            </w:r>
          </w:p>
        </w:tc>
        <w:tc>
          <w:tcPr>
            <w:tcW w:w="81" w:type="dxa"/>
            <w:shd w:val="clear" w:color="auto" w:fill="ACB9CA" w:themeFill="text2" w:themeFillTint="66"/>
            <w:vAlign w:val="bottom"/>
          </w:tcPr>
          <w:p w14:paraId="17161320"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vMerge/>
            <w:tcBorders>
              <w:right w:val="single" w:sz="8" w:space="0" w:color="auto"/>
            </w:tcBorders>
            <w:shd w:val="clear" w:color="auto" w:fill="ACB9CA" w:themeFill="text2" w:themeFillTint="66"/>
            <w:vAlign w:val="bottom"/>
          </w:tcPr>
          <w:p w14:paraId="44E87DC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120E92E5" w14:textId="77777777" w:rsidTr="007C2785">
        <w:trPr>
          <w:trHeight w:val="120"/>
        </w:trPr>
        <w:tc>
          <w:tcPr>
            <w:tcW w:w="3260" w:type="dxa"/>
            <w:tcBorders>
              <w:left w:val="single" w:sz="8" w:space="0" w:color="auto"/>
              <w:right w:val="single" w:sz="8" w:space="0" w:color="auto"/>
            </w:tcBorders>
            <w:shd w:val="clear" w:color="auto" w:fill="ACB9CA" w:themeFill="text2" w:themeFillTint="66"/>
            <w:vAlign w:val="bottom"/>
          </w:tcPr>
          <w:p w14:paraId="51FE9EBD"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276" w:type="dxa"/>
            <w:vMerge/>
            <w:tcBorders>
              <w:right w:val="single" w:sz="8" w:space="0" w:color="auto"/>
            </w:tcBorders>
            <w:shd w:val="clear" w:color="auto" w:fill="ACB9CA" w:themeFill="text2" w:themeFillTint="66"/>
            <w:vAlign w:val="bottom"/>
          </w:tcPr>
          <w:p w14:paraId="301C8A2F"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567" w:type="dxa"/>
            <w:vMerge/>
            <w:tcBorders>
              <w:right w:val="single" w:sz="4" w:space="0" w:color="auto"/>
            </w:tcBorders>
            <w:shd w:val="clear" w:color="auto" w:fill="ACB9CA" w:themeFill="text2" w:themeFillTint="66"/>
            <w:vAlign w:val="bottom"/>
          </w:tcPr>
          <w:p w14:paraId="51EDF88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0" w:type="dxa"/>
            <w:vMerge/>
            <w:tcBorders>
              <w:left w:val="single" w:sz="4" w:space="0" w:color="auto"/>
              <w:right w:val="single" w:sz="8" w:space="0" w:color="auto"/>
            </w:tcBorders>
            <w:shd w:val="clear" w:color="auto" w:fill="ACB9CA" w:themeFill="text2" w:themeFillTint="66"/>
            <w:vAlign w:val="bottom"/>
          </w:tcPr>
          <w:p w14:paraId="31642983"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1" w:type="dxa"/>
            <w:shd w:val="clear" w:color="auto" w:fill="ACB9CA" w:themeFill="text2" w:themeFillTint="66"/>
            <w:vAlign w:val="bottom"/>
          </w:tcPr>
          <w:p w14:paraId="6A995197"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tcBorders>
              <w:right w:val="single" w:sz="8" w:space="0" w:color="auto"/>
            </w:tcBorders>
            <w:shd w:val="clear" w:color="auto" w:fill="ACB9CA" w:themeFill="text2" w:themeFillTint="66"/>
            <w:vAlign w:val="bottom"/>
          </w:tcPr>
          <w:p w14:paraId="16DC073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zraka</w:t>
            </w:r>
          </w:p>
        </w:tc>
      </w:tr>
      <w:tr w:rsidR="0064334C" w:rsidRPr="002E478C" w14:paraId="3DAD6ABD" w14:textId="77777777" w:rsidTr="007C2785">
        <w:trPr>
          <w:trHeight w:val="150"/>
        </w:trPr>
        <w:tc>
          <w:tcPr>
            <w:tcW w:w="3260" w:type="dxa"/>
            <w:tcBorders>
              <w:left w:val="single" w:sz="8" w:space="0" w:color="auto"/>
              <w:bottom w:val="single" w:sz="8" w:space="0" w:color="auto"/>
              <w:right w:val="single" w:sz="8" w:space="0" w:color="auto"/>
            </w:tcBorders>
            <w:shd w:val="clear" w:color="auto" w:fill="ACB9CA" w:themeFill="text2" w:themeFillTint="66"/>
            <w:vAlign w:val="bottom"/>
          </w:tcPr>
          <w:p w14:paraId="5426059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276" w:type="dxa"/>
            <w:tcBorders>
              <w:bottom w:val="single" w:sz="8" w:space="0" w:color="auto"/>
              <w:right w:val="single" w:sz="8" w:space="0" w:color="auto"/>
            </w:tcBorders>
            <w:shd w:val="clear" w:color="auto" w:fill="ACB9CA" w:themeFill="text2" w:themeFillTint="66"/>
            <w:vAlign w:val="bottom"/>
          </w:tcPr>
          <w:p w14:paraId="51B1B771"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567" w:type="dxa"/>
            <w:tcBorders>
              <w:bottom w:val="single" w:sz="8" w:space="0" w:color="auto"/>
              <w:right w:val="single" w:sz="4" w:space="0" w:color="auto"/>
            </w:tcBorders>
            <w:shd w:val="clear" w:color="auto" w:fill="ACB9CA" w:themeFill="text2" w:themeFillTint="66"/>
            <w:vAlign w:val="bottom"/>
          </w:tcPr>
          <w:p w14:paraId="29D7435E"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50" w:type="dxa"/>
            <w:tcBorders>
              <w:left w:val="single" w:sz="4" w:space="0" w:color="auto"/>
              <w:bottom w:val="single" w:sz="8" w:space="0" w:color="auto"/>
              <w:right w:val="single" w:sz="8" w:space="0" w:color="auto"/>
            </w:tcBorders>
            <w:shd w:val="clear" w:color="auto" w:fill="ACB9CA" w:themeFill="text2" w:themeFillTint="66"/>
            <w:vAlign w:val="bottom"/>
          </w:tcPr>
          <w:p w14:paraId="42403468" w14:textId="77777777" w:rsidR="0064334C" w:rsidRDefault="0064334C" w:rsidP="007C2785">
            <w:pPr>
              <w:suppressAutoHyphens/>
              <w:spacing w:after="0" w:line="240" w:lineRule="auto"/>
              <w:jc w:val="center"/>
              <w:rPr>
                <w:rFonts w:ascii="Arial" w:eastAsia="font399" w:hAnsi="Arial" w:cs="Arial"/>
                <w:w w:val="95"/>
                <w:kern w:val="1"/>
                <w:sz w:val="20"/>
                <w:szCs w:val="20"/>
                <w:lang w:eastAsia="hr-HR"/>
              </w:rPr>
            </w:pPr>
            <w:r w:rsidRPr="002E478C">
              <w:rPr>
                <w:rFonts w:ascii="Arial" w:eastAsia="font399" w:hAnsi="Arial" w:cs="Arial"/>
                <w:w w:val="95"/>
                <w:kern w:val="1"/>
                <w:sz w:val="20"/>
                <w:szCs w:val="20"/>
                <w:lang w:eastAsia="hr-HR"/>
              </w:rPr>
              <w:t>(µg/m</w:t>
            </w:r>
            <w:r w:rsidRPr="002E478C">
              <w:rPr>
                <w:rFonts w:ascii="Arial" w:eastAsia="font399" w:hAnsi="Arial" w:cs="Arial"/>
                <w:w w:val="95"/>
                <w:kern w:val="1"/>
                <w:sz w:val="20"/>
                <w:szCs w:val="20"/>
                <w:vertAlign w:val="superscript"/>
                <w:lang w:eastAsia="hr-HR"/>
              </w:rPr>
              <w:t>3</w:t>
            </w:r>
            <w:r w:rsidRPr="002E478C">
              <w:rPr>
                <w:rFonts w:ascii="Arial" w:eastAsia="font399" w:hAnsi="Arial" w:cs="Arial"/>
                <w:w w:val="95"/>
                <w:kern w:val="1"/>
                <w:sz w:val="20"/>
                <w:szCs w:val="20"/>
                <w:lang w:eastAsia="hr-HR"/>
              </w:rPr>
              <w:t>)</w:t>
            </w:r>
          </w:p>
          <w:p w14:paraId="342749A8"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81" w:type="dxa"/>
            <w:tcBorders>
              <w:bottom w:val="single" w:sz="8" w:space="0" w:color="auto"/>
            </w:tcBorders>
            <w:shd w:val="clear" w:color="auto" w:fill="ACB9CA" w:themeFill="text2" w:themeFillTint="66"/>
            <w:vAlign w:val="bottom"/>
          </w:tcPr>
          <w:p w14:paraId="62417DA2"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tcBorders>
              <w:bottom w:val="single" w:sz="8" w:space="0" w:color="auto"/>
              <w:right w:val="single" w:sz="8" w:space="0" w:color="auto"/>
            </w:tcBorders>
            <w:shd w:val="clear" w:color="auto" w:fill="ACB9CA" w:themeFill="text2" w:themeFillTint="66"/>
            <w:vAlign w:val="bottom"/>
          </w:tcPr>
          <w:p w14:paraId="057D9442"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r>
      <w:tr w:rsidR="0064334C" w:rsidRPr="002E478C" w14:paraId="7525B01F" w14:textId="77777777" w:rsidTr="007C2785">
        <w:trPr>
          <w:trHeight w:val="222"/>
        </w:trPr>
        <w:tc>
          <w:tcPr>
            <w:tcW w:w="3260" w:type="dxa"/>
            <w:tcBorders>
              <w:top w:val="single" w:sz="8" w:space="0" w:color="auto"/>
              <w:left w:val="single" w:sz="8" w:space="0" w:color="auto"/>
              <w:bottom w:val="single" w:sz="8" w:space="0" w:color="auto"/>
              <w:right w:val="single" w:sz="8" w:space="0" w:color="auto"/>
            </w:tcBorders>
            <w:shd w:val="clear" w:color="auto" w:fill="auto"/>
            <w:vAlign w:val="bottom"/>
          </w:tcPr>
          <w:p w14:paraId="40E4A86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1276" w:type="dxa"/>
            <w:tcBorders>
              <w:top w:val="single" w:sz="8" w:space="0" w:color="auto"/>
              <w:bottom w:val="single" w:sz="8" w:space="0" w:color="auto"/>
              <w:right w:val="single" w:sz="8" w:space="0" w:color="auto"/>
            </w:tcBorders>
            <w:shd w:val="clear" w:color="auto" w:fill="auto"/>
            <w:vAlign w:val="bottom"/>
          </w:tcPr>
          <w:p w14:paraId="1F1E60A6"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567" w:type="dxa"/>
            <w:tcBorders>
              <w:top w:val="single" w:sz="8" w:space="0" w:color="auto"/>
              <w:bottom w:val="single" w:sz="8" w:space="0" w:color="auto"/>
              <w:right w:val="single" w:sz="4" w:space="0" w:color="auto"/>
            </w:tcBorders>
            <w:shd w:val="clear" w:color="auto" w:fill="auto"/>
            <w:vAlign w:val="bottom"/>
          </w:tcPr>
          <w:p w14:paraId="6B6E8E3A"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2</w:t>
            </w:r>
          </w:p>
        </w:tc>
        <w:tc>
          <w:tcPr>
            <w:tcW w:w="850" w:type="dxa"/>
            <w:tcBorders>
              <w:top w:val="single" w:sz="8" w:space="0" w:color="auto"/>
              <w:left w:val="single" w:sz="4" w:space="0" w:color="auto"/>
              <w:bottom w:val="single" w:sz="8" w:space="0" w:color="auto"/>
              <w:right w:val="single" w:sz="8" w:space="0" w:color="auto"/>
            </w:tcBorders>
            <w:shd w:val="clear" w:color="auto" w:fill="auto"/>
            <w:vAlign w:val="bottom"/>
          </w:tcPr>
          <w:p w14:paraId="0B5343A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34</w:t>
            </w:r>
          </w:p>
        </w:tc>
        <w:tc>
          <w:tcPr>
            <w:tcW w:w="81" w:type="dxa"/>
            <w:tcBorders>
              <w:top w:val="single" w:sz="8" w:space="0" w:color="auto"/>
              <w:bottom w:val="single" w:sz="8" w:space="0" w:color="auto"/>
            </w:tcBorders>
            <w:shd w:val="clear" w:color="auto" w:fill="FFFFFF" w:themeFill="background1"/>
            <w:vAlign w:val="bottom"/>
          </w:tcPr>
          <w:p w14:paraId="14582063"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tcBorders>
              <w:top w:val="single" w:sz="8" w:space="0" w:color="auto"/>
              <w:bottom w:val="single" w:sz="8" w:space="0" w:color="auto"/>
              <w:right w:val="single" w:sz="8" w:space="0" w:color="auto"/>
            </w:tcBorders>
            <w:shd w:val="clear" w:color="auto" w:fill="FFFFFF" w:themeFill="background1"/>
            <w:vAlign w:val="bottom"/>
          </w:tcPr>
          <w:p w14:paraId="13DF35F5" w14:textId="77777777" w:rsidR="0064334C" w:rsidRPr="002E478C" w:rsidRDefault="0064334C" w:rsidP="007C2785">
            <w:pPr>
              <w:suppressAutoHyphens/>
              <w:spacing w:after="0" w:line="240" w:lineRule="auto"/>
              <w:jc w:val="center"/>
              <w:rPr>
                <w:rFonts w:ascii="Arial" w:eastAsia="font399" w:hAnsi="Arial" w:cs="Arial"/>
                <w:b/>
                <w:bCs/>
                <w:w w:val="99"/>
                <w:kern w:val="1"/>
                <w:sz w:val="20"/>
                <w:szCs w:val="20"/>
                <w:lang w:eastAsia="hr-HR"/>
              </w:rPr>
            </w:pPr>
            <w:r w:rsidRPr="002E478C">
              <w:rPr>
                <w:rFonts w:ascii="Arial" w:eastAsia="font399" w:hAnsi="Arial" w:cs="Arial"/>
                <w:b/>
                <w:bCs/>
                <w:w w:val="99"/>
                <w:kern w:val="1"/>
                <w:sz w:val="20"/>
                <w:szCs w:val="20"/>
                <w:lang w:eastAsia="hr-HR"/>
              </w:rPr>
              <w:t>II. kategorija</w:t>
            </w:r>
          </w:p>
        </w:tc>
      </w:tr>
      <w:tr w:rsidR="0064334C" w:rsidRPr="002E478C" w14:paraId="22847E9F" w14:textId="77777777" w:rsidTr="007C2785">
        <w:trPr>
          <w:trHeight w:val="222"/>
        </w:trPr>
        <w:tc>
          <w:tcPr>
            <w:tcW w:w="3260" w:type="dxa"/>
            <w:tcBorders>
              <w:top w:val="single" w:sz="8" w:space="0" w:color="auto"/>
              <w:left w:val="single" w:sz="8" w:space="0" w:color="auto"/>
              <w:bottom w:val="single" w:sz="4" w:space="0" w:color="auto"/>
              <w:right w:val="single" w:sz="8" w:space="0" w:color="auto"/>
            </w:tcBorders>
            <w:shd w:val="clear" w:color="auto" w:fill="auto"/>
            <w:vAlign w:val="bottom"/>
          </w:tcPr>
          <w:p w14:paraId="41E2975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1276" w:type="dxa"/>
            <w:tcBorders>
              <w:top w:val="single" w:sz="8" w:space="0" w:color="auto"/>
              <w:bottom w:val="single" w:sz="4" w:space="0" w:color="auto"/>
              <w:right w:val="single" w:sz="8" w:space="0" w:color="auto"/>
            </w:tcBorders>
            <w:shd w:val="clear" w:color="auto" w:fill="auto"/>
            <w:vAlign w:val="bottom"/>
          </w:tcPr>
          <w:p w14:paraId="2CD4A4AC" w14:textId="77777777" w:rsidR="0064334C" w:rsidRPr="002E478C" w:rsidRDefault="0064334C" w:rsidP="007C2785">
            <w:pPr>
              <w:suppressAutoHyphens/>
              <w:spacing w:after="0" w:line="240" w:lineRule="auto"/>
              <w:jc w:val="center"/>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567" w:type="dxa"/>
            <w:tcBorders>
              <w:top w:val="single" w:sz="8" w:space="0" w:color="auto"/>
              <w:bottom w:val="single" w:sz="4" w:space="0" w:color="auto"/>
              <w:right w:val="single" w:sz="4" w:space="0" w:color="auto"/>
            </w:tcBorders>
            <w:shd w:val="clear" w:color="auto" w:fill="auto"/>
            <w:vAlign w:val="bottom"/>
          </w:tcPr>
          <w:p w14:paraId="74BE1992"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78</w:t>
            </w:r>
          </w:p>
        </w:tc>
        <w:tc>
          <w:tcPr>
            <w:tcW w:w="850" w:type="dxa"/>
            <w:tcBorders>
              <w:top w:val="single" w:sz="8" w:space="0" w:color="auto"/>
              <w:left w:val="single" w:sz="4" w:space="0" w:color="auto"/>
              <w:bottom w:val="single" w:sz="4" w:space="0" w:color="auto"/>
              <w:right w:val="single" w:sz="8" w:space="0" w:color="auto"/>
            </w:tcBorders>
            <w:shd w:val="clear" w:color="auto" w:fill="auto"/>
            <w:vAlign w:val="bottom"/>
          </w:tcPr>
          <w:p w14:paraId="3BE7F3FE" w14:textId="77777777" w:rsidR="0064334C" w:rsidRPr="002E478C" w:rsidRDefault="0064334C" w:rsidP="007C2785">
            <w:pPr>
              <w:suppressAutoHyphens/>
              <w:spacing w:after="0" w:line="240" w:lineRule="auto"/>
              <w:jc w:val="center"/>
              <w:rPr>
                <w:rFonts w:ascii="Arial" w:eastAsia="font399" w:hAnsi="Arial" w:cs="Arial"/>
                <w:w w:val="98"/>
                <w:kern w:val="1"/>
                <w:sz w:val="20"/>
                <w:szCs w:val="20"/>
                <w:lang w:eastAsia="hr-HR"/>
              </w:rPr>
            </w:pPr>
            <w:r>
              <w:rPr>
                <w:rFonts w:ascii="Arial" w:eastAsia="font399" w:hAnsi="Arial" w:cs="Arial"/>
                <w:w w:val="98"/>
                <w:kern w:val="1"/>
                <w:sz w:val="20"/>
                <w:szCs w:val="20"/>
                <w:lang w:eastAsia="hr-HR"/>
              </w:rPr>
              <w:t>22</w:t>
            </w:r>
          </w:p>
        </w:tc>
        <w:tc>
          <w:tcPr>
            <w:tcW w:w="81" w:type="dxa"/>
            <w:tcBorders>
              <w:top w:val="single" w:sz="8" w:space="0" w:color="auto"/>
              <w:bottom w:val="single" w:sz="4" w:space="0" w:color="auto"/>
            </w:tcBorders>
            <w:shd w:val="clear" w:color="auto" w:fill="FFFFFF" w:themeFill="background1"/>
            <w:vAlign w:val="bottom"/>
          </w:tcPr>
          <w:p w14:paraId="4C883E26" w14:textId="77777777" w:rsidR="0064334C" w:rsidRPr="002E478C" w:rsidRDefault="0064334C" w:rsidP="007C2785">
            <w:pPr>
              <w:suppressAutoHyphens/>
              <w:spacing w:after="0" w:line="240" w:lineRule="auto"/>
              <w:jc w:val="center"/>
              <w:rPr>
                <w:rFonts w:ascii="Arial" w:eastAsia="Times New Roman" w:hAnsi="Arial" w:cs="Arial"/>
                <w:kern w:val="1"/>
                <w:sz w:val="20"/>
                <w:szCs w:val="20"/>
                <w:lang w:eastAsia="hr-HR"/>
              </w:rPr>
            </w:pPr>
          </w:p>
        </w:tc>
        <w:tc>
          <w:tcPr>
            <w:tcW w:w="2471" w:type="dxa"/>
            <w:tcBorders>
              <w:top w:val="single" w:sz="8" w:space="0" w:color="auto"/>
              <w:bottom w:val="single" w:sz="4" w:space="0" w:color="auto"/>
              <w:right w:val="single" w:sz="8" w:space="0" w:color="auto"/>
            </w:tcBorders>
            <w:shd w:val="clear" w:color="auto" w:fill="FFFFFF" w:themeFill="background1"/>
            <w:vAlign w:val="bottom"/>
          </w:tcPr>
          <w:p w14:paraId="21C520B5" w14:textId="77777777" w:rsidR="0064334C" w:rsidRPr="002E478C" w:rsidRDefault="0064334C" w:rsidP="007C2785">
            <w:pPr>
              <w:suppressAutoHyphens/>
              <w:spacing w:after="0" w:line="240" w:lineRule="auto"/>
              <w:jc w:val="center"/>
              <w:rPr>
                <w:rFonts w:ascii="Arial" w:eastAsia="font399" w:hAnsi="Arial" w:cs="Arial"/>
                <w:w w:val="99"/>
                <w:kern w:val="1"/>
                <w:sz w:val="20"/>
                <w:szCs w:val="20"/>
                <w:lang w:eastAsia="hr-HR"/>
              </w:rPr>
            </w:pPr>
            <w:r>
              <w:rPr>
                <w:rFonts w:ascii="Arial" w:eastAsia="font399" w:hAnsi="Arial" w:cs="Arial"/>
                <w:w w:val="99"/>
                <w:kern w:val="1"/>
                <w:sz w:val="20"/>
                <w:szCs w:val="20"/>
                <w:lang w:eastAsia="hr-HR"/>
              </w:rPr>
              <w:t>n</w:t>
            </w:r>
            <w:r w:rsidRPr="002E478C">
              <w:rPr>
                <w:rFonts w:ascii="Arial" w:eastAsia="font399" w:hAnsi="Arial" w:cs="Arial"/>
                <w:w w:val="99"/>
                <w:kern w:val="1"/>
                <w:sz w:val="20"/>
                <w:szCs w:val="20"/>
                <w:lang w:eastAsia="hr-HR"/>
              </w:rPr>
              <w:t>ije ocjenjeno</w:t>
            </w:r>
          </w:p>
        </w:tc>
      </w:tr>
    </w:tbl>
    <w:p w14:paraId="4FFA5C72" w14:textId="77777777" w:rsidR="0064334C" w:rsidRPr="002E478C" w:rsidRDefault="0064334C" w:rsidP="0064334C">
      <w:pPr>
        <w:suppressAutoHyphens/>
        <w:spacing w:after="200" w:line="292" w:lineRule="exact"/>
        <w:jc w:val="both"/>
        <w:rPr>
          <w:rFonts w:ascii="Arial" w:eastAsia="Calibri" w:hAnsi="Arial" w:cs="Arial"/>
          <w:i/>
          <w:iCs/>
          <w:kern w:val="1"/>
          <w:sz w:val="20"/>
          <w:szCs w:val="20"/>
        </w:rPr>
      </w:pPr>
      <w:r w:rsidRPr="002E478C">
        <w:rPr>
          <w:rFonts w:ascii="Arial" w:eastAsia="Calibri" w:hAnsi="Arial" w:cs="Arial"/>
          <w:kern w:val="1"/>
          <w:sz w:val="20"/>
          <w:szCs w:val="20"/>
        </w:rPr>
        <w:t xml:space="preserve">                  </w:t>
      </w:r>
      <w:r w:rsidRPr="002E478C">
        <w:rPr>
          <w:rFonts w:ascii="Arial" w:eastAsia="Calibri" w:hAnsi="Arial" w:cs="Arial"/>
          <w:i/>
          <w:iCs/>
          <w:kern w:val="1"/>
          <w:sz w:val="20"/>
          <w:szCs w:val="20"/>
        </w:rPr>
        <w:t>* - nije ocjenjeno</w:t>
      </w:r>
    </w:p>
    <w:p w14:paraId="52B97494" w14:textId="77777777" w:rsidR="0064334C" w:rsidRPr="00FF0865" w:rsidRDefault="0064334C" w:rsidP="0064334C">
      <w:pPr>
        <w:pStyle w:val="Bezproreda"/>
        <w:jc w:val="both"/>
        <w:rPr>
          <w:rFonts w:ascii="Arial" w:hAnsi="Arial" w:cs="Arial"/>
          <w:sz w:val="20"/>
          <w:szCs w:val="20"/>
        </w:rPr>
      </w:pPr>
    </w:p>
    <w:p w14:paraId="2FBA3293" w14:textId="77777777" w:rsidR="0064334C" w:rsidRPr="00FF0865" w:rsidRDefault="0064334C" w:rsidP="0064334C">
      <w:pPr>
        <w:pStyle w:val="Bezproreda"/>
        <w:jc w:val="both"/>
        <w:rPr>
          <w:rFonts w:ascii="Arial" w:hAnsi="Arial" w:cs="Arial"/>
          <w:sz w:val="20"/>
          <w:szCs w:val="20"/>
        </w:rPr>
      </w:pPr>
      <w:r w:rsidRPr="00FF0865">
        <w:rPr>
          <w:rFonts w:ascii="Arial" w:hAnsi="Arial" w:cs="Arial"/>
          <w:sz w:val="20"/>
          <w:szCs w:val="20"/>
        </w:rPr>
        <w:t xml:space="preserve">Zrak je na mjernoj postaji Slavonski Brod-1 bio </w:t>
      </w:r>
      <w:r w:rsidRPr="00FF0865">
        <w:rPr>
          <w:rFonts w:ascii="Arial" w:hAnsi="Arial" w:cs="Arial"/>
          <w:b/>
          <w:bCs/>
          <w:sz w:val="20"/>
          <w:szCs w:val="20"/>
        </w:rPr>
        <w:t>II. kategorije</w:t>
      </w:r>
      <w:r w:rsidRPr="00FF0865">
        <w:rPr>
          <w:rFonts w:ascii="Arial" w:hAnsi="Arial" w:cs="Arial"/>
          <w:sz w:val="20"/>
          <w:szCs w:val="20"/>
        </w:rPr>
        <w:t xml:space="preserve"> s obzirom na koncentracije lebdećih čestica PM</w:t>
      </w:r>
      <w:r w:rsidRPr="00FF0865">
        <w:rPr>
          <w:rFonts w:ascii="Arial" w:hAnsi="Arial" w:cs="Arial"/>
          <w:sz w:val="20"/>
          <w:szCs w:val="20"/>
          <w:vertAlign w:val="subscript"/>
        </w:rPr>
        <w:t>2.5</w:t>
      </w:r>
      <w:r w:rsidRPr="00FF0865">
        <w:rPr>
          <w:rFonts w:ascii="Arial" w:hAnsi="Arial" w:cs="Arial"/>
          <w:sz w:val="20"/>
          <w:szCs w:val="20"/>
        </w:rPr>
        <w:t xml:space="preserve"> u zraku, dok je na ostalim postajama državne mreže bio prve kategorije i nije prekoračena indikativna granična vrijednost.  </w:t>
      </w:r>
      <w:r w:rsidRPr="00FF0865">
        <w:rPr>
          <w:rFonts w:ascii="Arial" w:hAnsi="Arial" w:cs="Arial"/>
          <w:bCs/>
          <w:sz w:val="20"/>
          <w:szCs w:val="20"/>
        </w:rPr>
        <w:t>Najviše koncentracije lebdećih čestica mjere se u zimskim mjesecima za stabilnih meteoroloških uvjeta, bez vjetra.</w:t>
      </w:r>
    </w:p>
    <w:p w14:paraId="1532FEF5"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606BB067"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1E5B507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Ocjena kvalitete zraka za PM</w:t>
      </w:r>
      <w:r w:rsidRPr="002E478C">
        <w:rPr>
          <w:rFonts w:ascii="Arial" w:eastAsia="font399" w:hAnsi="Arial" w:cs="Arial"/>
          <w:i/>
          <w:iCs/>
          <w:kern w:val="1"/>
          <w:sz w:val="20"/>
          <w:szCs w:val="20"/>
          <w:vertAlign w:val="subscript"/>
          <w:lang w:eastAsia="hr-HR"/>
        </w:rPr>
        <w:t>2,5</w:t>
      </w:r>
      <w:r w:rsidRPr="002E478C">
        <w:rPr>
          <w:rFonts w:ascii="Arial" w:eastAsia="font399" w:hAnsi="Arial" w:cs="Arial"/>
          <w:i/>
          <w:iCs/>
          <w:kern w:val="1"/>
          <w:sz w:val="20"/>
          <w:szCs w:val="20"/>
          <w:lang w:eastAsia="hr-HR"/>
        </w:rPr>
        <w:t xml:space="preserve"> prema pragovima procjene za zaštitu ljudi</w:t>
      </w:r>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 xml:space="preserve">(izvor: DHMZ,  </w:t>
      </w:r>
    </w:p>
    <w:p w14:paraId="302B828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jc w:val="center"/>
        <w:tblLayout w:type="fixed"/>
        <w:tblCellMar>
          <w:left w:w="0" w:type="dxa"/>
          <w:right w:w="0" w:type="dxa"/>
        </w:tblCellMar>
        <w:tblLook w:val="0000" w:firstRow="0" w:lastRow="0" w:firstColumn="0" w:lastColumn="0" w:noHBand="0" w:noVBand="0"/>
      </w:tblPr>
      <w:tblGrid>
        <w:gridCol w:w="2334"/>
        <w:gridCol w:w="1526"/>
        <w:gridCol w:w="1000"/>
        <w:gridCol w:w="80"/>
        <w:gridCol w:w="1060"/>
        <w:gridCol w:w="80"/>
        <w:gridCol w:w="1040"/>
        <w:gridCol w:w="100"/>
        <w:gridCol w:w="1040"/>
      </w:tblGrid>
      <w:tr w:rsidR="0064334C" w:rsidRPr="002E478C" w14:paraId="7F9C9865" w14:textId="77777777" w:rsidTr="007C2785">
        <w:trPr>
          <w:trHeight w:val="476"/>
          <w:jc w:val="center"/>
        </w:trPr>
        <w:tc>
          <w:tcPr>
            <w:tcW w:w="2334" w:type="dxa"/>
            <w:tcBorders>
              <w:top w:val="single" w:sz="8" w:space="0" w:color="auto"/>
              <w:left w:val="single" w:sz="8" w:space="0" w:color="auto"/>
              <w:right w:val="single" w:sz="8" w:space="0" w:color="auto"/>
            </w:tcBorders>
            <w:shd w:val="clear" w:color="auto" w:fill="ACB9CA" w:themeFill="text2" w:themeFillTint="66"/>
            <w:vAlign w:val="bottom"/>
          </w:tcPr>
          <w:p w14:paraId="103C75C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26" w:type="dxa"/>
            <w:vMerge w:val="restart"/>
            <w:tcBorders>
              <w:top w:val="single" w:sz="8" w:space="0" w:color="auto"/>
              <w:right w:val="single" w:sz="8" w:space="0" w:color="auto"/>
            </w:tcBorders>
            <w:shd w:val="clear" w:color="auto" w:fill="ACB9CA" w:themeFill="text2" w:themeFillTint="66"/>
            <w:vAlign w:val="bottom"/>
          </w:tcPr>
          <w:p w14:paraId="7A8008B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zona /</w:t>
            </w:r>
          </w:p>
        </w:tc>
        <w:tc>
          <w:tcPr>
            <w:tcW w:w="1000" w:type="dxa"/>
            <w:tcBorders>
              <w:top w:val="single" w:sz="8" w:space="0" w:color="auto"/>
              <w:right w:val="single" w:sz="8" w:space="0" w:color="auto"/>
            </w:tcBorders>
            <w:shd w:val="clear" w:color="auto" w:fill="ACB9CA" w:themeFill="text2" w:themeFillTint="66"/>
            <w:vAlign w:val="bottom"/>
          </w:tcPr>
          <w:p w14:paraId="1CDC67F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top w:val="single" w:sz="8" w:space="0" w:color="auto"/>
            </w:tcBorders>
            <w:shd w:val="clear" w:color="auto" w:fill="ACB9CA" w:themeFill="text2" w:themeFillTint="66"/>
            <w:vAlign w:val="bottom"/>
          </w:tcPr>
          <w:p w14:paraId="4E8D742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tcBorders>
              <w:top w:val="single" w:sz="8" w:space="0" w:color="auto"/>
            </w:tcBorders>
            <w:shd w:val="clear" w:color="auto" w:fill="ACB9CA" w:themeFill="text2" w:themeFillTint="66"/>
            <w:vAlign w:val="bottom"/>
          </w:tcPr>
          <w:p w14:paraId="23AECF7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top w:val="single" w:sz="8" w:space="0" w:color="auto"/>
            </w:tcBorders>
            <w:shd w:val="clear" w:color="auto" w:fill="ACB9CA" w:themeFill="text2" w:themeFillTint="66"/>
            <w:vAlign w:val="bottom"/>
          </w:tcPr>
          <w:p w14:paraId="04590D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tcBorders>
            <w:shd w:val="clear" w:color="auto" w:fill="ACB9CA" w:themeFill="text2" w:themeFillTint="66"/>
            <w:vAlign w:val="bottom"/>
          </w:tcPr>
          <w:p w14:paraId="67760C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Ocjena</w:t>
            </w:r>
          </w:p>
        </w:tc>
        <w:tc>
          <w:tcPr>
            <w:tcW w:w="100" w:type="dxa"/>
            <w:tcBorders>
              <w:top w:val="single" w:sz="8" w:space="0" w:color="auto"/>
            </w:tcBorders>
            <w:shd w:val="clear" w:color="auto" w:fill="ACB9CA" w:themeFill="text2" w:themeFillTint="66"/>
            <w:vAlign w:val="bottom"/>
          </w:tcPr>
          <w:p w14:paraId="36C8EC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right w:val="single" w:sz="8" w:space="0" w:color="auto"/>
            </w:tcBorders>
            <w:shd w:val="clear" w:color="auto" w:fill="ACB9CA" w:themeFill="text2" w:themeFillTint="66"/>
            <w:vAlign w:val="bottom"/>
          </w:tcPr>
          <w:p w14:paraId="552B77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A72B9C1" w14:textId="77777777" w:rsidTr="007C2785">
        <w:trPr>
          <w:trHeight w:val="175"/>
          <w:jc w:val="center"/>
        </w:trPr>
        <w:tc>
          <w:tcPr>
            <w:tcW w:w="2334" w:type="dxa"/>
            <w:vMerge w:val="restart"/>
            <w:tcBorders>
              <w:left w:val="single" w:sz="8" w:space="0" w:color="auto"/>
              <w:right w:val="single" w:sz="8" w:space="0" w:color="auto"/>
            </w:tcBorders>
            <w:shd w:val="clear" w:color="auto" w:fill="ACB9CA" w:themeFill="text2" w:themeFillTint="66"/>
            <w:vAlign w:val="bottom"/>
          </w:tcPr>
          <w:p w14:paraId="358F50A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mjerno mjesto</w:t>
            </w:r>
          </w:p>
        </w:tc>
        <w:tc>
          <w:tcPr>
            <w:tcW w:w="1526" w:type="dxa"/>
            <w:vMerge/>
            <w:tcBorders>
              <w:right w:val="single" w:sz="8" w:space="0" w:color="auto"/>
            </w:tcBorders>
            <w:shd w:val="clear" w:color="auto" w:fill="ACB9CA" w:themeFill="text2" w:themeFillTint="66"/>
            <w:vAlign w:val="bottom"/>
          </w:tcPr>
          <w:p w14:paraId="561506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vMerge w:val="restart"/>
            <w:tcBorders>
              <w:right w:val="single" w:sz="8" w:space="0" w:color="auto"/>
            </w:tcBorders>
            <w:shd w:val="clear" w:color="auto" w:fill="ACB9CA" w:themeFill="text2" w:themeFillTint="66"/>
            <w:vAlign w:val="bottom"/>
          </w:tcPr>
          <w:p w14:paraId="7FB0106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0" w:type="dxa"/>
            <w:shd w:val="clear" w:color="auto" w:fill="ACB9CA" w:themeFill="text2" w:themeFillTint="66"/>
            <w:vAlign w:val="bottom"/>
          </w:tcPr>
          <w:p w14:paraId="2071D21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shd w:val="clear" w:color="auto" w:fill="ACB9CA" w:themeFill="text2" w:themeFillTint="66"/>
            <w:vAlign w:val="bottom"/>
          </w:tcPr>
          <w:p w14:paraId="499505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shd w:val="clear" w:color="auto" w:fill="ACB9CA" w:themeFill="text2" w:themeFillTint="66"/>
            <w:vAlign w:val="bottom"/>
          </w:tcPr>
          <w:p w14:paraId="7504076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shd w:val="clear" w:color="auto" w:fill="ACB9CA" w:themeFill="text2" w:themeFillTint="66"/>
            <w:vAlign w:val="bottom"/>
          </w:tcPr>
          <w:p w14:paraId="369E13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695193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right w:val="single" w:sz="8" w:space="0" w:color="auto"/>
            </w:tcBorders>
            <w:shd w:val="clear" w:color="auto" w:fill="ACB9CA" w:themeFill="text2" w:themeFillTint="66"/>
            <w:vAlign w:val="bottom"/>
          </w:tcPr>
          <w:p w14:paraId="798D3D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B949567" w14:textId="77777777" w:rsidTr="007C2785">
        <w:trPr>
          <w:trHeight w:val="70"/>
          <w:jc w:val="center"/>
        </w:trPr>
        <w:tc>
          <w:tcPr>
            <w:tcW w:w="2334" w:type="dxa"/>
            <w:vMerge/>
            <w:tcBorders>
              <w:left w:val="single" w:sz="8" w:space="0" w:color="auto"/>
              <w:right w:val="single" w:sz="8" w:space="0" w:color="auto"/>
            </w:tcBorders>
            <w:shd w:val="clear" w:color="auto" w:fill="ACB9CA" w:themeFill="text2" w:themeFillTint="66"/>
            <w:vAlign w:val="bottom"/>
          </w:tcPr>
          <w:p w14:paraId="5E4CF94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26" w:type="dxa"/>
            <w:vMerge w:val="restart"/>
            <w:tcBorders>
              <w:right w:val="single" w:sz="8" w:space="0" w:color="auto"/>
            </w:tcBorders>
            <w:shd w:val="clear" w:color="auto" w:fill="ACB9CA" w:themeFill="text2" w:themeFillTint="66"/>
            <w:vAlign w:val="bottom"/>
          </w:tcPr>
          <w:p w14:paraId="4A04F72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aglomeracija</w:t>
            </w:r>
          </w:p>
        </w:tc>
        <w:tc>
          <w:tcPr>
            <w:tcW w:w="1000" w:type="dxa"/>
            <w:vMerge/>
            <w:tcBorders>
              <w:right w:val="single" w:sz="8" w:space="0" w:color="auto"/>
            </w:tcBorders>
            <w:shd w:val="clear" w:color="auto" w:fill="ACB9CA" w:themeFill="text2" w:themeFillTint="66"/>
            <w:vAlign w:val="bottom"/>
          </w:tcPr>
          <w:p w14:paraId="3B8AA0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bottom w:val="single" w:sz="8" w:space="0" w:color="auto"/>
            </w:tcBorders>
            <w:shd w:val="clear" w:color="auto" w:fill="ACB9CA" w:themeFill="text2" w:themeFillTint="66"/>
            <w:vAlign w:val="bottom"/>
          </w:tcPr>
          <w:p w14:paraId="5049DDE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tcBorders>
              <w:bottom w:val="single" w:sz="8" w:space="0" w:color="auto"/>
            </w:tcBorders>
            <w:shd w:val="clear" w:color="auto" w:fill="ACB9CA" w:themeFill="text2" w:themeFillTint="66"/>
            <w:vAlign w:val="bottom"/>
          </w:tcPr>
          <w:p w14:paraId="3CD2D9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bottom w:val="single" w:sz="8" w:space="0" w:color="auto"/>
            </w:tcBorders>
            <w:shd w:val="clear" w:color="auto" w:fill="ACB9CA" w:themeFill="text2" w:themeFillTint="66"/>
            <w:vAlign w:val="bottom"/>
          </w:tcPr>
          <w:p w14:paraId="7FF9B8F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bottom w:val="single" w:sz="8" w:space="0" w:color="auto"/>
            </w:tcBorders>
            <w:shd w:val="clear" w:color="auto" w:fill="ACB9CA" w:themeFill="text2" w:themeFillTint="66"/>
            <w:vAlign w:val="bottom"/>
          </w:tcPr>
          <w:p w14:paraId="2A3946A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8" w:space="0" w:color="auto"/>
            </w:tcBorders>
            <w:shd w:val="clear" w:color="auto" w:fill="ACB9CA" w:themeFill="text2" w:themeFillTint="66"/>
            <w:vAlign w:val="bottom"/>
          </w:tcPr>
          <w:p w14:paraId="725933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bottom w:val="single" w:sz="8" w:space="0" w:color="auto"/>
              <w:right w:val="single" w:sz="8" w:space="0" w:color="auto"/>
            </w:tcBorders>
            <w:shd w:val="clear" w:color="auto" w:fill="ACB9CA" w:themeFill="text2" w:themeFillTint="66"/>
            <w:vAlign w:val="bottom"/>
          </w:tcPr>
          <w:p w14:paraId="630D98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5475CB5" w14:textId="77777777" w:rsidTr="007C2785">
        <w:trPr>
          <w:trHeight w:val="106"/>
          <w:jc w:val="center"/>
        </w:trPr>
        <w:tc>
          <w:tcPr>
            <w:tcW w:w="2334" w:type="dxa"/>
            <w:tcBorders>
              <w:left w:val="single" w:sz="8" w:space="0" w:color="auto"/>
              <w:right w:val="single" w:sz="8" w:space="0" w:color="auto"/>
            </w:tcBorders>
            <w:shd w:val="clear" w:color="auto" w:fill="ACB9CA" w:themeFill="text2" w:themeFillTint="66"/>
            <w:vAlign w:val="bottom"/>
          </w:tcPr>
          <w:p w14:paraId="2E343EB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26" w:type="dxa"/>
            <w:vMerge/>
            <w:tcBorders>
              <w:right w:val="single" w:sz="8" w:space="0" w:color="auto"/>
            </w:tcBorders>
            <w:shd w:val="clear" w:color="auto" w:fill="ACB9CA" w:themeFill="text2" w:themeFillTint="66"/>
            <w:vAlign w:val="bottom"/>
          </w:tcPr>
          <w:p w14:paraId="255722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right w:val="single" w:sz="8" w:space="0" w:color="auto"/>
            </w:tcBorders>
            <w:shd w:val="clear" w:color="auto" w:fill="ACB9CA" w:themeFill="text2" w:themeFillTint="66"/>
            <w:vAlign w:val="bottom"/>
          </w:tcPr>
          <w:p w14:paraId="1ADE62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shd w:val="clear" w:color="auto" w:fill="ACB9CA" w:themeFill="text2" w:themeFillTint="66"/>
            <w:vAlign w:val="bottom"/>
          </w:tcPr>
          <w:p w14:paraId="606AD9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vMerge w:val="restart"/>
            <w:tcBorders>
              <w:right w:val="single" w:sz="8" w:space="0" w:color="auto"/>
            </w:tcBorders>
            <w:shd w:val="clear" w:color="auto" w:fill="ACB9CA" w:themeFill="text2" w:themeFillTint="66"/>
            <w:vAlign w:val="bottom"/>
          </w:tcPr>
          <w:p w14:paraId="7E16D3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c>
          <w:tcPr>
            <w:tcW w:w="80" w:type="dxa"/>
            <w:shd w:val="clear" w:color="auto" w:fill="ACB9CA" w:themeFill="text2" w:themeFillTint="66"/>
            <w:vAlign w:val="bottom"/>
          </w:tcPr>
          <w:p w14:paraId="4CB0F3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vMerge w:val="restart"/>
            <w:tcBorders>
              <w:right w:val="single" w:sz="8" w:space="0" w:color="auto"/>
            </w:tcBorders>
            <w:shd w:val="clear" w:color="auto" w:fill="ACB9CA" w:themeFill="text2" w:themeFillTint="66"/>
            <w:vAlign w:val="bottom"/>
          </w:tcPr>
          <w:p w14:paraId="3B78EF0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DPP&lt;C</w:t>
            </w:r>
          </w:p>
          <w:p w14:paraId="2976AE5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&lt;GPP</w:t>
            </w:r>
          </w:p>
        </w:tc>
        <w:tc>
          <w:tcPr>
            <w:tcW w:w="100" w:type="dxa"/>
            <w:shd w:val="clear" w:color="auto" w:fill="ACB9CA" w:themeFill="text2" w:themeFillTint="66"/>
            <w:vAlign w:val="bottom"/>
          </w:tcPr>
          <w:p w14:paraId="490C29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vMerge w:val="restart"/>
            <w:tcBorders>
              <w:right w:val="single" w:sz="8" w:space="0" w:color="auto"/>
            </w:tcBorders>
            <w:shd w:val="clear" w:color="auto" w:fill="ACB9CA" w:themeFill="text2" w:themeFillTint="66"/>
            <w:vAlign w:val="bottom"/>
          </w:tcPr>
          <w:p w14:paraId="7298A6E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GPP&lt;C</w:t>
            </w:r>
          </w:p>
        </w:tc>
      </w:tr>
      <w:tr w:rsidR="0064334C" w:rsidRPr="002E478C" w14:paraId="03E7512B" w14:textId="77777777" w:rsidTr="007C2785">
        <w:trPr>
          <w:trHeight w:val="269"/>
          <w:jc w:val="center"/>
        </w:trPr>
        <w:tc>
          <w:tcPr>
            <w:tcW w:w="2334" w:type="dxa"/>
            <w:tcBorders>
              <w:left w:val="single" w:sz="8" w:space="0" w:color="auto"/>
              <w:right w:val="single" w:sz="8" w:space="0" w:color="auto"/>
            </w:tcBorders>
            <w:shd w:val="clear" w:color="auto" w:fill="ACB9CA" w:themeFill="text2" w:themeFillTint="66"/>
            <w:vAlign w:val="bottom"/>
          </w:tcPr>
          <w:p w14:paraId="7DBC6A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26" w:type="dxa"/>
            <w:tcBorders>
              <w:right w:val="single" w:sz="8" w:space="0" w:color="auto"/>
            </w:tcBorders>
            <w:shd w:val="clear" w:color="auto" w:fill="ACB9CA" w:themeFill="text2" w:themeFillTint="66"/>
            <w:vAlign w:val="bottom"/>
          </w:tcPr>
          <w:p w14:paraId="405001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right w:val="single" w:sz="8" w:space="0" w:color="auto"/>
            </w:tcBorders>
            <w:shd w:val="clear" w:color="auto" w:fill="ACB9CA" w:themeFill="text2" w:themeFillTint="66"/>
            <w:vAlign w:val="bottom"/>
          </w:tcPr>
          <w:p w14:paraId="5850D6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shd w:val="clear" w:color="auto" w:fill="ACB9CA" w:themeFill="text2" w:themeFillTint="66"/>
            <w:vAlign w:val="bottom"/>
          </w:tcPr>
          <w:p w14:paraId="302EA4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vMerge/>
            <w:tcBorders>
              <w:right w:val="single" w:sz="8" w:space="0" w:color="auto"/>
            </w:tcBorders>
            <w:shd w:val="clear" w:color="auto" w:fill="auto"/>
            <w:vAlign w:val="bottom"/>
          </w:tcPr>
          <w:p w14:paraId="087AEE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shd w:val="clear" w:color="auto" w:fill="ACB9CA" w:themeFill="text2" w:themeFillTint="66"/>
            <w:vAlign w:val="bottom"/>
          </w:tcPr>
          <w:p w14:paraId="6F0EE28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vMerge/>
            <w:tcBorders>
              <w:right w:val="single" w:sz="8" w:space="0" w:color="auto"/>
            </w:tcBorders>
            <w:shd w:val="clear" w:color="auto" w:fill="auto"/>
            <w:vAlign w:val="bottom"/>
          </w:tcPr>
          <w:p w14:paraId="2915FE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4BC8FF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vMerge/>
            <w:tcBorders>
              <w:right w:val="single" w:sz="8" w:space="0" w:color="auto"/>
            </w:tcBorders>
            <w:shd w:val="clear" w:color="auto" w:fill="auto"/>
            <w:vAlign w:val="bottom"/>
          </w:tcPr>
          <w:p w14:paraId="790D07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33BA4E8" w14:textId="77777777" w:rsidTr="007C2785">
        <w:trPr>
          <w:trHeight w:val="70"/>
          <w:jc w:val="center"/>
        </w:trPr>
        <w:tc>
          <w:tcPr>
            <w:tcW w:w="2334" w:type="dxa"/>
            <w:tcBorders>
              <w:left w:val="single" w:sz="8" w:space="0" w:color="auto"/>
              <w:bottom w:val="single" w:sz="8" w:space="0" w:color="auto"/>
              <w:right w:val="single" w:sz="8" w:space="0" w:color="auto"/>
            </w:tcBorders>
            <w:shd w:val="clear" w:color="auto" w:fill="ACB9CA" w:themeFill="text2" w:themeFillTint="66"/>
            <w:vAlign w:val="bottom"/>
          </w:tcPr>
          <w:p w14:paraId="5C2180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26" w:type="dxa"/>
            <w:tcBorders>
              <w:bottom w:val="single" w:sz="8" w:space="0" w:color="auto"/>
              <w:right w:val="single" w:sz="8" w:space="0" w:color="auto"/>
            </w:tcBorders>
            <w:shd w:val="clear" w:color="auto" w:fill="ACB9CA" w:themeFill="text2" w:themeFillTint="66"/>
            <w:vAlign w:val="bottom"/>
          </w:tcPr>
          <w:p w14:paraId="0C5978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F7094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bottom w:val="single" w:sz="8" w:space="0" w:color="auto"/>
            </w:tcBorders>
            <w:shd w:val="clear" w:color="auto" w:fill="ACB9CA" w:themeFill="text2" w:themeFillTint="66"/>
            <w:vAlign w:val="bottom"/>
          </w:tcPr>
          <w:p w14:paraId="7D038F7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tcBorders>
              <w:bottom w:val="single" w:sz="8" w:space="0" w:color="auto"/>
              <w:right w:val="single" w:sz="8" w:space="0" w:color="auto"/>
            </w:tcBorders>
            <w:shd w:val="clear" w:color="auto" w:fill="ACB9CA" w:themeFill="text2" w:themeFillTint="66"/>
            <w:vAlign w:val="bottom"/>
          </w:tcPr>
          <w:p w14:paraId="0CA325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bottom w:val="single" w:sz="8" w:space="0" w:color="auto"/>
            </w:tcBorders>
            <w:shd w:val="clear" w:color="auto" w:fill="ACB9CA" w:themeFill="text2" w:themeFillTint="66"/>
            <w:vAlign w:val="bottom"/>
          </w:tcPr>
          <w:p w14:paraId="69D875B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bottom w:val="single" w:sz="8" w:space="0" w:color="auto"/>
              <w:right w:val="single" w:sz="8" w:space="0" w:color="auto"/>
            </w:tcBorders>
            <w:shd w:val="clear" w:color="auto" w:fill="ACB9CA" w:themeFill="text2" w:themeFillTint="66"/>
            <w:vAlign w:val="bottom"/>
          </w:tcPr>
          <w:p w14:paraId="3029D90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8" w:space="0" w:color="auto"/>
            </w:tcBorders>
            <w:shd w:val="clear" w:color="auto" w:fill="ACB9CA" w:themeFill="text2" w:themeFillTint="66"/>
            <w:vAlign w:val="bottom"/>
          </w:tcPr>
          <w:p w14:paraId="5077EE0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bottom w:val="single" w:sz="8" w:space="0" w:color="auto"/>
              <w:right w:val="single" w:sz="8" w:space="0" w:color="auto"/>
            </w:tcBorders>
            <w:shd w:val="clear" w:color="auto" w:fill="ACB9CA" w:themeFill="text2" w:themeFillTint="66"/>
            <w:vAlign w:val="bottom"/>
          </w:tcPr>
          <w:p w14:paraId="23F398D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5A1BAC2" w14:textId="77777777" w:rsidTr="007C2785">
        <w:trPr>
          <w:trHeight w:val="132"/>
          <w:jc w:val="center"/>
        </w:trPr>
        <w:tc>
          <w:tcPr>
            <w:tcW w:w="2334" w:type="dxa"/>
            <w:tcBorders>
              <w:top w:val="single" w:sz="8" w:space="0" w:color="auto"/>
              <w:left w:val="single" w:sz="8" w:space="0" w:color="auto"/>
              <w:bottom w:val="single" w:sz="8" w:space="0" w:color="auto"/>
              <w:right w:val="single" w:sz="8" w:space="0" w:color="auto"/>
            </w:tcBorders>
            <w:shd w:val="clear" w:color="auto" w:fill="auto"/>
            <w:vAlign w:val="bottom"/>
          </w:tcPr>
          <w:p w14:paraId="32323D9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1526" w:type="dxa"/>
            <w:tcBorders>
              <w:top w:val="single" w:sz="8" w:space="0" w:color="auto"/>
              <w:bottom w:val="single" w:sz="8" w:space="0" w:color="auto"/>
              <w:right w:val="single" w:sz="8" w:space="0" w:color="auto"/>
            </w:tcBorders>
            <w:shd w:val="clear" w:color="auto" w:fill="auto"/>
            <w:vAlign w:val="bottom"/>
          </w:tcPr>
          <w:p w14:paraId="4C716D25"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HR 02</w:t>
            </w:r>
          </w:p>
        </w:tc>
        <w:tc>
          <w:tcPr>
            <w:tcW w:w="1000" w:type="dxa"/>
            <w:tcBorders>
              <w:top w:val="single" w:sz="8" w:space="0" w:color="auto"/>
              <w:bottom w:val="single" w:sz="8" w:space="0" w:color="auto"/>
              <w:right w:val="single" w:sz="8" w:space="0" w:color="auto"/>
            </w:tcBorders>
            <w:shd w:val="clear" w:color="auto" w:fill="auto"/>
            <w:vAlign w:val="bottom"/>
          </w:tcPr>
          <w:p w14:paraId="3675137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3</w:t>
            </w:r>
            <w:r>
              <w:rPr>
                <w:rFonts w:ascii="Arial" w:eastAsia="font399" w:hAnsi="Arial" w:cs="Arial"/>
                <w:w w:val="98"/>
                <w:kern w:val="1"/>
                <w:sz w:val="20"/>
                <w:szCs w:val="20"/>
                <w:lang w:eastAsia="hr-HR"/>
              </w:rPr>
              <w:t>4</w:t>
            </w:r>
          </w:p>
        </w:tc>
        <w:tc>
          <w:tcPr>
            <w:tcW w:w="80" w:type="dxa"/>
            <w:tcBorders>
              <w:top w:val="single" w:sz="8" w:space="0" w:color="auto"/>
              <w:bottom w:val="single" w:sz="8" w:space="0" w:color="auto"/>
            </w:tcBorders>
            <w:shd w:val="clear" w:color="auto" w:fill="auto"/>
            <w:vAlign w:val="bottom"/>
          </w:tcPr>
          <w:p w14:paraId="44795D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tcBorders>
              <w:top w:val="single" w:sz="8" w:space="0" w:color="auto"/>
              <w:bottom w:val="single" w:sz="8" w:space="0" w:color="auto"/>
              <w:right w:val="single" w:sz="8" w:space="0" w:color="auto"/>
            </w:tcBorders>
            <w:shd w:val="clear" w:color="auto" w:fill="auto"/>
            <w:vAlign w:val="bottom"/>
          </w:tcPr>
          <w:p w14:paraId="7EFA6A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top w:val="single" w:sz="8" w:space="0" w:color="auto"/>
              <w:bottom w:val="single" w:sz="8" w:space="0" w:color="auto"/>
            </w:tcBorders>
            <w:shd w:val="clear" w:color="auto" w:fill="auto"/>
            <w:vAlign w:val="bottom"/>
          </w:tcPr>
          <w:p w14:paraId="67D31C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bottom w:val="single" w:sz="8" w:space="0" w:color="auto"/>
              <w:right w:val="single" w:sz="8" w:space="0" w:color="auto"/>
            </w:tcBorders>
            <w:shd w:val="clear" w:color="auto" w:fill="auto"/>
            <w:vAlign w:val="bottom"/>
          </w:tcPr>
          <w:p w14:paraId="28F4F4F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top w:val="single" w:sz="8" w:space="0" w:color="auto"/>
              <w:bottom w:val="single" w:sz="8" w:space="0" w:color="auto"/>
            </w:tcBorders>
            <w:shd w:val="clear" w:color="auto" w:fill="FFFFFF" w:themeFill="background1"/>
            <w:vAlign w:val="bottom"/>
          </w:tcPr>
          <w:p w14:paraId="5867140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bottom w:val="single" w:sz="8" w:space="0" w:color="auto"/>
              <w:right w:val="single" w:sz="8" w:space="0" w:color="auto"/>
            </w:tcBorders>
            <w:shd w:val="clear" w:color="auto" w:fill="FFFFFF" w:themeFill="background1"/>
            <w:vAlign w:val="bottom"/>
          </w:tcPr>
          <w:p w14:paraId="057932E2"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53D13D51" w14:textId="77777777" w:rsidTr="007C2785">
        <w:trPr>
          <w:trHeight w:val="132"/>
          <w:jc w:val="center"/>
        </w:trPr>
        <w:tc>
          <w:tcPr>
            <w:tcW w:w="2334" w:type="dxa"/>
            <w:tcBorders>
              <w:top w:val="single" w:sz="8" w:space="0" w:color="auto"/>
              <w:left w:val="single" w:sz="8" w:space="0" w:color="auto"/>
              <w:bottom w:val="single" w:sz="4" w:space="0" w:color="auto"/>
              <w:right w:val="single" w:sz="8" w:space="0" w:color="auto"/>
            </w:tcBorders>
            <w:shd w:val="clear" w:color="auto" w:fill="auto"/>
            <w:vAlign w:val="bottom"/>
          </w:tcPr>
          <w:p w14:paraId="78864FD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1526" w:type="dxa"/>
            <w:tcBorders>
              <w:top w:val="single" w:sz="8" w:space="0" w:color="auto"/>
              <w:bottom w:val="single" w:sz="4" w:space="0" w:color="auto"/>
              <w:right w:val="single" w:sz="8" w:space="0" w:color="auto"/>
            </w:tcBorders>
            <w:shd w:val="clear" w:color="auto" w:fill="auto"/>
            <w:vAlign w:val="bottom"/>
          </w:tcPr>
          <w:p w14:paraId="53B28B47"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HR 02</w:t>
            </w:r>
          </w:p>
        </w:tc>
        <w:tc>
          <w:tcPr>
            <w:tcW w:w="1000" w:type="dxa"/>
            <w:tcBorders>
              <w:top w:val="single" w:sz="8" w:space="0" w:color="auto"/>
              <w:bottom w:val="single" w:sz="4" w:space="0" w:color="auto"/>
              <w:right w:val="single" w:sz="8" w:space="0" w:color="auto"/>
            </w:tcBorders>
            <w:shd w:val="clear" w:color="auto" w:fill="auto"/>
            <w:vAlign w:val="bottom"/>
          </w:tcPr>
          <w:p w14:paraId="0396136A"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1</w:t>
            </w:r>
          </w:p>
        </w:tc>
        <w:tc>
          <w:tcPr>
            <w:tcW w:w="80" w:type="dxa"/>
            <w:tcBorders>
              <w:top w:val="single" w:sz="8" w:space="0" w:color="auto"/>
              <w:bottom w:val="single" w:sz="4" w:space="0" w:color="auto"/>
            </w:tcBorders>
            <w:shd w:val="clear" w:color="auto" w:fill="auto"/>
            <w:vAlign w:val="bottom"/>
          </w:tcPr>
          <w:p w14:paraId="2F737D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0" w:type="dxa"/>
            <w:tcBorders>
              <w:top w:val="single" w:sz="8" w:space="0" w:color="auto"/>
              <w:bottom w:val="single" w:sz="4" w:space="0" w:color="auto"/>
              <w:right w:val="single" w:sz="8" w:space="0" w:color="auto"/>
            </w:tcBorders>
            <w:shd w:val="clear" w:color="auto" w:fill="auto"/>
            <w:vAlign w:val="bottom"/>
          </w:tcPr>
          <w:p w14:paraId="7C9740D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 w:type="dxa"/>
            <w:tcBorders>
              <w:top w:val="single" w:sz="8" w:space="0" w:color="auto"/>
              <w:bottom w:val="single" w:sz="4" w:space="0" w:color="auto"/>
            </w:tcBorders>
            <w:shd w:val="clear" w:color="auto" w:fill="auto"/>
            <w:vAlign w:val="bottom"/>
          </w:tcPr>
          <w:p w14:paraId="519EF86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bottom w:val="single" w:sz="4" w:space="0" w:color="auto"/>
              <w:right w:val="single" w:sz="8" w:space="0" w:color="auto"/>
            </w:tcBorders>
            <w:shd w:val="clear" w:color="auto" w:fill="auto"/>
            <w:vAlign w:val="bottom"/>
          </w:tcPr>
          <w:p w14:paraId="5AAC7D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top w:val="single" w:sz="8" w:space="0" w:color="auto"/>
              <w:bottom w:val="single" w:sz="4" w:space="0" w:color="auto"/>
            </w:tcBorders>
            <w:shd w:val="clear" w:color="auto" w:fill="FFFFFF" w:themeFill="background1"/>
            <w:vAlign w:val="bottom"/>
          </w:tcPr>
          <w:p w14:paraId="264942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40" w:type="dxa"/>
            <w:tcBorders>
              <w:top w:val="single" w:sz="8" w:space="0" w:color="auto"/>
              <w:bottom w:val="single" w:sz="4" w:space="0" w:color="auto"/>
              <w:right w:val="single" w:sz="8" w:space="0" w:color="auto"/>
            </w:tcBorders>
            <w:shd w:val="clear" w:color="auto" w:fill="FFFFFF" w:themeFill="background1"/>
            <w:vAlign w:val="bottom"/>
          </w:tcPr>
          <w:p w14:paraId="638A8305"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p>
        </w:tc>
      </w:tr>
    </w:tbl>
    <w:p w14:paraId="1D2A38D9" w14:textId="77777777" w:rsidR="0064334C" w:rsidRPr="002E478C" w:rsidRDefault="0064334C" w:rsidP="0064334C">
      <w:pPr>
        <w:suppressAutoHyphens/>
        <w:spacing w:after="200" w:line="0" w:lineRule="atLeast"/>
        <w:jc w:val="both"/>
        <w:rPr>
          <w:rFonts w:ascii="Arial" w:eastAsia="Calibri" w:hAnsi="Arial" w:cs="Arial"/>
          <w:i/>
          <w:iCs/>
          <w:kern w:val="1"/>
          <w:sz w:val="20"/>
          <w:szCs w:val="20"/>
        </w:rPr>
      </w:pPr>
      <w:r w:rsidRPr="002E478C">
        <w:rPr>
          <w:rFonts w:ascii="Arial" w:eastAsia="Calibri" w:hAnsi="Arial" w:cs="Arial"/>
          <w:i/>
          <w:iCs/>
          <w:kern w:val="1"/>
          <w:sz w:val="20"/>
          <w:szCs w:val="20"/>
        </w:rPr>
        <w:t xml:space="preserve">          * - nije ocijenjeno</w:t>
      </w:r>
    </w:p>
    <w:p w14:paraId="77D3B04D" w14:textId="77777777" w:rsidR="0064334C" w:rsidRDefault="0064334C" w:rsidP="0064334C">
      <w:pPr>
        <w:suppressAutoHyphens/>
        <w:spacing w:after="200" w:line="0" w:lineRule="atLeast"/>
        <w:jc w:val="both"/>
        <w:rPr>
          <w:rFonts w:ascii="Arial" w:eastAsia="Calibri" w:hAnsi="Arial" w:cs="Arial"/>
          <w:b/>
          <w:kern w:val="1"/>
          <w:sz w:val="20"/>
          <w:szCs w:val="20"/>
        </w:rPr>
      </w:pPr>
    </w:p>
    <w:p w14:paraId="0F1F6127" w14:textId="77777777" w:rsidR="0064334C" w:rsidRDefault="0064334C" w:rsidP="0064334C">
      <w:pPr>
        <w:suppressAutoHyphens/>
        <w:spacing w:after="200" w:line="0" w:lineRule="atLeast"/>
        <w:jc w:val="both"/>
        <w:rPr>
          <w:rFonts w:ascii="Arial" w:eastAsia="Calibri" w:hAnsi="Arial" w:cs="Arial"/>
          <w:b/>
          <w:kern w:val="1"/>
          <w:sz w:val="20"/>
          <w:szCs w:val="20"/>
        </w:rPr>
      </w:pPr>
    </w:p>
    <w:p w14:paraId="41DECD4A" w14:textId="77777777" w:rsidR="0064334C" w:rsidRPr="002E478C" w:rsidRDefault="0064334C" w:rsidP="0064334C">
      <w:pPr>
        <w:suppressAutoHyphens/>
        <w:spacing w:after="200" w:line="0" w:lineRule="atLeast"/>
        <w:jc w:val="both"/>
        <w:rPr>
          <w:rFonts w:ascii="Arial" w:eastAsia="Calibri" w:hAnsi="Arial" w:cs="Arial"/>
          <w:b/>
          <w:kern w:val="1"/>
          <w:sz w:val="20"/>
          <w:szCs w:val="20"/>
        </w:rPr>
      </w:pPr>
    </w:p>
    <w:p w14:paraId="1B766B99" w14:textId="77777777" w:rsidR="0064334C" w:rsidRPr="002E478C" w:rsidRDefault="0064334C" w:rsidP="0064334C">
      <w:pPr>
        <w:suppressAutoHyphens/>
        <w:spacing w:after="200" w:line="0" w:lineRule="atLeast"/>
        <w:jc w:val="both"/>
        <w:rPr>
          <w:rFonts w:ascii="Arial" w:eastAsia="Calibri" w:hAnsi="Arial" w:cs="Arial"/>
          <w:kern w:val="1"/>
          <w:sz w:val="20"/>
          <w:szCs w:val="20"/>
        </w:rPr>
      </w:pPr>
      <w:r w:rsidRPr="002E478C">
        <w:rPr>
          <w:rFonts w:ascii="Arial" w:eastAsia="Calibri" w:hAnsi="Arial" w:cs="Arial"/>
          <w:b/>
          <w:kern w:val="1"/>
          <w:sz w:val="20"/>
          <w:szCs w:val="20"/>
        </w:rPr>
        <w:lastRenderedPageBreak/>
        <w:t>6.1.7. Sumporovodik, H</w:t>
      </w:r>
      <w:r w:rsidRPr="002E478C">
        <w:rPr>
          <w:rFonts w:ascii="Arial" w:eastAsia="Calibri" w:hAnsi="Arial" w:cs="Arial"/>
          <w:b/>
          <w:kern w:val="1"/>
          <w:sz w:val="20"/>
          <w:szCs w:val="20"/>
          <w:vertAlign w:val="subscript"/>
        </w:rPr>
        <w:t>2</w:t>
      </w:r>
      <w:r w:rsidRPr="002E478C">
        <w:rPr>
          <w:rFonts w:ascii="Arial" w:eastAsia="Calibri" w:hAnsi="Arial" w:cs="Arial"/>
          <w:b/>
          <w:kern w:val="1"/>
          <w:sz w:val="20"/>
          <w:szCs w:val="20"/>
        </w:rPr>
        <w:t>S</w:t>
      </w:r>
    </w:p>
    <w:p w14:paraId="290A8CA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14C27B6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Pregled mjerenja H</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 xml:space="preserve">S i učestalost prekoračenja granične vrijednosti (GV) (izvor: državna     </w:t>
      </w:r>
    </w:p>
    <w:p w14:paraId="0404A94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mreža;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0" w:type="dxa"/>
        <w:tblLayout w:type="fixed"/>
        <w:tblCellMar>
          <w:left w:w="0" w:type="dxa"/>
          <w:right w:w="0" w:type="dxa"/>
        </w:tblCellMar>
        <w:tblLook w:val="0000" w:firstRow="0" w:lastRow="0" w:firstColumn="0" w:lastColumn="0" w:noHBand="0" w:noVBand="0"/>
      </w:tblPr>
      <w:tblGrid>
        <w:gridCol w:w="2107"/>
        <w:gridCol w:w="40"/>
        <w:gridCol w:w="1377"/>
        <w:gridCol w:w="616"/>
        <w:gridCol w:w="200"/>
        <w:gridCol w:w="880"/>
        <w:gridCol w:w="40"/>
        <w:gridCol w:w="860"/>
        <w:gridCol w:w="60"/>
        <w:gridCol w:w="840"/>
        <w:gridCol w:w="100"/>
        <w:gridCol w:w="920"/>
        <w:gridCol w:w="780"/>
      </w:tblGrid>
      <w:tr w:rsidR="0064334C" w:rsidRPr="002E478C" w14:paraId="04FFBE2D" w14:textId="77777777" w:rsidTr="007C2785">
        <w:trPr>
          <w:trHeight w:val="216"/>
        </w:trPr>
        <w:tc>
          <w:tcPr>
            <w:tcW w:w="2107" w:type="dxa"/>
            <w:vMerge w:val="restart"/>
            <w:tcBorders>
              <w:top w:val="single" w:sz="8" w:space="0" w:color="auto"/>
              <w:left w:val="single" w:sz="8" w:space="0" w:color="auto"/>
              <w:right w:val="single" w:sz="8" w:space="0" w:color="auto"/>
            </w:tcBorders>
            <w:shd w:val="clear" w:color="auto" w:fill="ACB9CA" w:themeFill="text2" w:themeFillTint="66"/>
            <w:vAlign w:val="bottom"/>
          </w:tcPr>
          <w:p w14:paraId="41DF15F5"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mjerna</w:t>
            </w:r>
          </w:p>
          <w:p w14:paraId="265A39F0"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postaja</w:t>
            </w:r>
          </w:p>
        </w:tc>
        <w:tc>
          <w:tcPr>
            <w:tcW w:w="40" w:type="dxa"/>
            <w:tcBorders>
              <w:top w:val="single" w:sz="8" w:space="0" w:color="auto"/>
              <w:right w:val="single" w:sz="8" w:space="0" w:color="auto"/>
            </w:tcBorders>
            <w:shd w:val="clear" w:color="auto" w:fill="ACB9CA" w:themeFill="text2" w:themeFillTint="66"/>
            <w:vAlign w:val="bottom"/>
          </w:tcPr>
          <w:p w14:paraId="6E6D6F2C" w14:textId="77777777" w:rsidR="0064334C" w:rsidRPr="002E478C" w:rsidRDefault="0064334C" w:rsidP="007C2785">
            <w:pPr>
              <w:suppressAutoHyphens/>
              <w:spacing w:after="0" w:line="240" w:lineRule="auto"/>
              <w:jc w:val="both"/>
              <w:rPr>
                <w:rFonts w:ascii="Arial" w:eastAsia="font399" w:hAnsi="Arial" w:cs="Arial"/>
                <w:bCs/>
                <w:w w:val="98"/>
                <w:kern w:val="1"/>
                <w:sz w:val="20"/>
                <w:szCs w:val="20"/>
                <w:lang w:eastAsia="hr-HR"/>
              </w:rPr>
            </w:pPr>
          </w:p>
        </w:tc>
        <w:tc>
          <w:tcPr>
            <w:tcW w:w="1377" w:type="dxa"/>
            <w:vMerge w:val="restart"/>
            <w:tcBorders>
              <w:top w:val="single" w:sz="8" w:space="0" w:color="auto"/>
              <w:right w:val="single" w:sz="8" w:space="0" w:color="auto"/>
            </w:tcBorders>
            <w:shd w:val="clear" w:color="auto" w:fill="ACB9CA" w:themeFill="text2" w:themeFillTint="66"/>
            <w:vAlign w:val="bottom"/>
          </w:tcPr>
          <w:p w14:paraId="774ED3A8"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N</w:t>
            </w:r>
          </w:p>
        </w:tc>
        <w:tc>
          <w:tcPr>
            <w:tcW w:w="616" w:type="dxa"/>
            <w:tcBorders>
              <w:top w:val="single" w:sz="8" w:space="0" w:color="auto"/>
            </w:tcBorders>
            <w:shd w:val="clear" w:color="auto" w:fill="ACB9CA" w:themeFill="text2" w:themeFillTint="66"/>
            <w:vAlign w:val="bottom"/>
          </w:tcPr>
          <w:p w14:paraId="261ACACB"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OP</w:t>
            </w:r>
          </w:p>
        </w:tc>
        <w:tc>
          <w:tcPr>
            <w:tcW w:w="200" w:type="dxa"/>
            <w:tcBorders>
              <w:top w:val="single" w:sz="8" w:space="0" w:color="auto"/>
              <w:right w:val="single" w:sz="8" w:space="0" w:color="auto"/>
            </w:tcBorders>
            <w:shd w:val="clear" w:color="auto" w:fill="ACB9CA" w:themeFill="text2" w:themeFillTint="66"/>
            <w:vAlign w:val="bottom"/>
          </w:tcPr>
          <w:p w14:paraId="6CE2A3D6"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gridSpan w:val="2"/>
            <w:tcBorders>
              <w:top w:val="single" w:sz="8" w:space="0" w:color="auto"/>
              <w:right w:val="single" w:sz="8" w:space="0" w:color="auto"/>
            </w:tcBorders>
            <w:shd w:val="clear" w:color="auto" w:fill="ACB9CA" w:themeFill="text2" w:themeFillTint="66"/>
            <w:vAlign w:val="bottom"/>
          </w:tcPr>
          <w:p w14:paraId="4DB43DA1"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p>
        </w:tc>
        <w:tc>
          <w:tcPr>
            <w:tcW w:w="920" w:type="dxa"/>
            <w:gridSpan w:val="2"/>
            <w:tcBorders>
              <w:top w:val="single" w:sz="8" w:space="0" w:color="auto"/>
              <w:right w:val="single" w:sz="8" w:space="0" w:color="auto"/>
            </w:tcBorders>
            <w:shd w:val="clear" w:color="auto" w:fill="ACB9CA" w:themeFill="text2" w:themeFillTint="66"/>
            <w:vAlign w:val="bottom"/>
          </w:tcPr>
          <w:p w14:paraId="16AD311E" w14:textId="77777777" w:rsidR="0064334C" w:rsidRPr="002E478C" w:rsidRDefault="0064334C" w:rsidP="007C2785">
            <w:pPr>
              <w:suppressAutoHyphens/>
              <w:spacing w:after="0" w:line="240" w:lineRule="auto"/>
              <w:jc w:val="both"/>
              <w:rPr>
                <w:rFonts w:ascii="Arial" w:eastAsia="font399" w:hAnsi="Arial" w:cs="Arial"/>
                <w:bCs/>
                <w:w w:val="99"/>
                <w:kern w:val="1"/>
                <w:sz w:val="20"/>
                <w:szCs w:val="20"/>
                <w:lang w:eastAsia="hr-HR"/>
              </w:rPr>
            </w:pPr>
            <w:r w:rsidRPr="002E478C">
              <w:rPr>
                <w:rFonts w:ascii="Arial" w:eastAsia="font399" w:hAnsi="Arial" w:cs="Arial"/>
                <w:bCs/>
                <w:w w:val="99"/>
                <w:kern w:val="1"/>
                <w:sz w:val="20"/>
                <w:szCs w:val="20"/>
                <w:lang w:eastAsia="hr-HR"/>
              </w:rPr>
              <w:t>C</w:t>
            </w:r>
            <w:r w:rsidRPr="002E478C">
              <w:rPr>
                <w:rFonts w:ascii="Arial" w:eastAsia="font399" w:hAnsi="Arial" w:cs="Arial"/>
                <w:bCs/>
                <w:w w:val="99"/>
                <w:kern w:val="1"/>
                <w:sz w:val="20"/>
                <w:szCs w:val="20"/>
                <w:vertAlign w:val="subscript"/>
                <w:lang w:eastAsia="hr-HR"/>
              </w:rPr>
              <w:t>M</w:t>
            </w:r>
          </w:p>
        </w:tc>
        <w:tc>
          <w:tcPr>
            <w:tcW w:w="940" w:type="dxa"/>
            <w:gridSpan w:val="2"/>
            <w:tcBorders>
              <w:top w:val="single" w:sz="8" w:space="0" w:color="auto"/>
              <w:right w:val="single" w:sz="8" w:space="0" w:color="auto"/>
            </w:tcBorders>
            <w:shd w:val="clear" w:color="auto" w:fill="ACB9CA" w:themeFill="text2" w:themeFillTint="66"/>
            <w:vAlign w:val="bottom"/>
          </w:tcPr>
          <w:p w14:paraId="0D420765"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r w:rsidRPr="002E478C">
              <w:rPr>
                <w:rFonts w:ascii="Arial" w:eastAsia="font399" w:hAnsi="Arial" w:cs="Arial"/>
                <w:bCs/>
                <w:kern w:val="1"/>
                <w:sz w:val="20"/>
                <w:szCs w:val="20"/>
                <w:vertAlign w:val="subscript"/>
                <w:lang w:eastAsia="hr-HR"/>
              </w:rPr>
              <w:t>50</w:t>
            </w:r>
          </w:p>
        </w:tc>
        <w:tc>
          <w:tcPr>
            <w:tcW w:w="920" w:type="dxa"/>
            <w:tcBorders>
              <w:top w:val="single" w:sz="8" w:space="0" w:color="auto"/>
              <w:right w:val="single" w:sz="8" w:space="0" w:color="auto"/>
            </w:tcBorders>
            <w:shd w:val="clear" w:color="auto" w:fill="ACB9CA" w:themeFill="text2" w:themeFillTint="66"/>
            <w:vAlign w:val="bottom"/>
          </w:tcPr>
          <w:p w14:paraId="392269B6"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C</w:t>
            </w:r>
            <w:r w:rsidRPr="002E478C">
              <w:rPr>
                <w:rFonts w:ascii="Arial" w:eastAsia="font399" w:hAnsi="Arial" w:cs="Arial"/>
                <w:bCs/>
                <w:kern w:val="1"/>
                <w:sz w:val="20"/>
                <w:szCs w:val="20"/>
                <w:vertAlign w:val="subscript"/>
                <w:lang w:eastAsia="hr-HR"/>
              </w:rPr>
              <w:t>98</w:t>
            </w:r>
          </w:p>
        </w:tc>
        <w:tc>
          <w:tcPr>
            <w:tcW w:w="780" w:type="dxa"/>
            <w:vMerge w:val="restart"/>
            <w:tcBorders>
              <w:top w:val="single" w:sz="8" w:space="0" w:color="auto"/>
              <w:right w:val="single" w:sz="8" w:space="0" w:color="auto"/>
            </w:tcBorders>
            <w:shd w:val="clear" w:color="auto" w:fill="ACB9CA" w:themeFill="text2" w:themeFillTint="66"/>
            <w:vAlign w:val="bottom"/>
          </w:tcPr>
          <w:p w14:paraId="783E318C"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&gt; GV</w:t>
            </w:r>
          </w:p>
        </w:tc>
      </w:tr>
      <w:tr w:rsidR="0064334C" w:rsidRPr="002E478C" w14:paraId="7B2BA8FD" w14:textId="77777777" w:rsidTr="007C2785">
        <w:trPr>
          <w:trHeight w:val="105"/>
        </w:trPr>
        <w:tc>
          <w:tcPr>
            <w:tcW w:w="2107" w:type="dxa"/>
            <w:vMerge/>
            <w:tcBorders>
              <w:left w:val="single" w:sz="8" w:space="0" w:color="auto"/>
              <w:right w:val="single" w:sz="8" w:space="0" w:color="auto"/>
            </w:tcBorders>
            <w:shd w:val="clear" w:color="auto" w:fill="ACB9CA" w:themeFill="text2" w:themeFillTint="66"/>
            <w:vAlign w:val="bottom"/>
          </w:tcPr>
          <w:p w14:paraId="622F70A1"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40" w:type="dxa"/>
            <w:vMerge w:val="restart"/>
            <w:tcBorders>
              <w:right w:val="single" w:sz="8" w:space="0" w:color="auto"/>
            </w:tcBorders>
            <w:shd w:val="clear" w:color="auto" w:fill="ACB9CA" w:themeFill="text2" w:themeFillTint="66"/>
            <w:vAlign w:val="bottom"/>
          </w:tcPr>
          <w:p w14:paraId="5100B7BD"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p>
        </w:tc>
        <w:tc>
          <w:tcPr>
            <w:tcW w:w="1377" w:type="dxa"/>
            <w:vMerge/>
            <w:tcBorders>
              <w:right w:val="single" w:sz="8" w:space="0" w:color="auto"/>
            </w:tcBorders>
            <w:shd w:val="clear" w:color="auto" w:fill="ACB9CA" w:themeFill="text2" w:themeFillTint="66"/>
            <w:vAlign w:val="bottom"/>
          </w:tcPr>
          <w:p w14:paraId="2395B30A"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616" w:type="dxa"/>
            <w:vMerge w:val="restart"/>
            <w:shd w:val="clear" w:color="auto" w:fill="ACB9CA" w:themeFill="text2" w:themeFillTint="66"/>
            <w:vAlign w:val="bottom"/>
          </w:tcPr>
          <w:p w14:paraId="41025742" w14:textId="77777777" w:rsidR="0064334C" w:rsidRPr="002E478C" w:rsidRDefault="0064334C" w:rsidP="007C2785">
            <w:pPr>
              <w:suppressAutoHyphens/>
              <w:spacing w:after="0" w:line="240" w:lineRule="auto"/>
              <w:jc w:val="both"/>
              <w:rPr>
                <w:rFonts w:ascii="Arial" w:eastAsia="font399" w:hAnsi="Arial" w:cs="Arial"/>
                <w:bCs/>
                <w:w w:val="98"/>
                <w:kern w:val="1"/>
                <w:sz w:val="20"/>
                <w:szCs w:val="20"/>
                <w:lang w:eastAsia="hr-HR"/>
              </w:rPr>
            </w:pPr>
            <w:r w:rsidRPr="002E478C">
              <w:rPr>
                <w:rFonts w:ascii="Arial" w:eastAsia="font399" w:hAnsi="Arial" w:cs="Arial"/>
                <w:bCs/>
                <w:w w:val="98"/>
                <w:kern w:val="1"/>
                <w:sz w:val="20"/>
                <w:szCs w:val="20"/>
                <w:lang w:eastAsia="hr-HR"/>
              </w:rPr>
              <w:t>(%)</w:t>
            </w:r>
          </w:p>
        </w:tc>
        <w:tc>
          <w:tcPr>
            <w:tcW w:w="200" w:type="dxa"/>
            <w:tcBorders>
              <w:right w:val="single" w:sz="8" w:space="0" w:color="auto"/>
            </w:tcBorders>
            <w:shd w:val="clear" w:color="auto" w:fill="ACB9CA" w:themeFill="text2" w:themeFillTint="66"/>
            <w:vAlign w:val="bottom"/>
          </w:tcPr>
          <w:p w14:paraId="11DA438A"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gridSpan w:val="2"/>
            <w:vMerge w:val="restart"/>
            <w:tcBorders>
              <w:right w:val="single" w:sz="8" w:space="0" w:color="auto"/>
            </w:tcBorders>
            <w:shd w:val="clear" w:color="auto" w:fill="ACB9CA" w:themeFill="text2" w:themeFillTint="66"/>
            <w:vAlign w:val="bottom"/>
          </w:tcPr>
          <w:p w14:paraId="7D5DC053"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920" w:type="dxa"/>
            <w:gridSpan w:val="2"/>
            <w:vMerge w:val="restart"/>
            <w:tcBorders>
              <w:right w:val="single" w:sz="8" w:space="0" w:color="auto"/>
            </w:tcBorders>
            <w:shd w:val="clear" w:color="auto" w:fill="ACB9CA" w:themeFill="text2" w:themeFillTint="66"/>
            <w:vAlign w:val="bottom"/>
          </w:tcPr>
          <w:p w14:paraId="10A81D07"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940" w:type="dxa"/>
            <w:gridSpan w:val="2"/>
            <w:vMerge w:val="restart"/>
            <w:tcBorders>
              <w:right w:val="single" w:sz="8" w:space="0" w:color="auto"/>
            </w:tcBorders>
            <w:shd w:val="clear" w:color="auto" w:fill="ACB9CA" w:themeFill="text2" w:themeFillTint="66"/>
            <w:vAlign w:val="bottom"/>
          </w:tcPr>
          <w:p w14:paraId="1C6E462D"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920" w:type="dxa"/>
            <w:vMerge w:val="restart"/>
            <w:tcBorders>
              <w:right w:val="single" w:sz="8" w:space="0" w:color="auto"/>
            </w:tcBorders>
            <w:shd w:val="clear" w:color="auto" w:fill="ACB9CA" w:themeFill="text2" w:themeFillTint="66"/>
            <w:vAlign w:val="bottom"/>
          </w:tcPr>
          <w:p w14:paraId="4D86DB67" w14:textId="77777777" w:rsidR="0064334C" w:rsidRPr="002E478C" w:rsidRDefault="0064334C" w:rsidP="007C2785">
            <w:pPr>
              <w:suppressAutoHyphens/>
              <w:spacing w:after="0" w:line="240" w:lineRule="auto"/>
              <w:jc w:val="both"/>
              <w:rPr>
                <w:rFonts w:ascii="Arial" w:eastAsia="font399" w:hAnsi="Arial" w:cs="Arial"/>
                <w:bCs/>
                <w:kern w:val="1"/>
                <w:sz w:val="20"/>
                <w:szCs w:val="20"/>
                <w:lang w:eastAsia="hr-HR"/>
              </w:rPr>
            </w:pPr>
            <w:r w:rsidRPr="002E478C">
              <w:rPr>
                <w:rFonts w:ascii="Arial" w:eastAsia="font399" w:hAnsi="Arial" w:cs="Arial"/>
                <w:bCs/>
                <w:kern w:val="1"/>
                <w:sz w:val="20"/>
                <w:szCs w:val="20"/>
                <w:lang w:eastAsia="hr-HR"/>
              </w:rPr>
              <w:t>(µg/m</w:t>
            </w:r>
            <w:r w:rsidRPr="002E478C">
              <w:rPr>
                <w:rFonts w:ascii="Arial" w:eastAsia="font399" w:hAnsi="Arial" w:cs="Arial"/>
                <w:bCs/>
                <w:kern w:val="1"/>
                <w:sz w:val="20"/>
                <w:szCs w:val="20"/>
                <w:vertAlign w:val="superscript"/>
                <w:lang w:eastAsia="hr-HR"/>
              </w:rPr>
              <w:t>3</w:t>
            </w:r>
            <w:r w:rsidRPr="002E478C">
              <w:rPr>
                <w:rFonts w:ascii="Arial" w:eastAsia="font399" w:hAnsi="Arial" w:cs="Arial"/>
                <w:bCs/>
                <w:kern w:val="1"/>
                <w:sz w:val="20"/>
                <w:szCs w:val="20"/>
                <w:lang w:eastAsia="hr-HR"/>
              </w:rPr>
              <w:t>)</w:t>
            </w:r>
          </w:p>
        </w:tc>
        <w:tc>
          <w:tcPr>
            <w:tcW w:w="780" w:type="dxa"/>
            <w:vMerge/>
            <w:tcBorders>
              <w:right w:val="single" w:sz="8" w:space="0" w:color="auto"/>
            </w:tcBorders>
            <w:shd w:val="clear" w:color="auto" w:fill="ACB9CA" w:themeFill="text2" w:themeFillTint="66"/>
            <w:vAlign w:val="bottom"/>
          </w:tcPr>
          <w:p w14:paraId="499BDAF4"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r>
      <w:tr w:rsidR="0064334C" w:rsidRPr="002E478C" w14:paraId="57897A96" w14:textId="77777777" w:rsidTr="007C2785">
        <w:trPr>
          <w:trHeight w:val="112"/>
        </w:trPr>
        <w:tc>
          <w:tcPr>
            <w:tcW w:w="2107" w:type="dxa"/>
            <w:tcBorders>
              <w:left w:val="single" w:sz="8" w:space="0" w:color="auto"/>
              <w:bottom w:val="single" w:sz="8" w:space="0" w:color="auto"/>
              <w:right w:val="single" w:sz="8" w:space="0" w:color="auto"/>
            </w:tcBorders>
            <w:shd w:val="clear" w:color="auto" w:fill="ACB9CA" w:themeFill="text2" w:themeFillTint="66"/>
            <w:vAlign w:val="bottom"/>
          </w:tcPr>
          <w:p w14:paraId="54FEF6C2"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40" w:type="dxa"/>
            <w:vMerge/>
            <w:tcBorders>
              <w:bottom w:val="single" w:sz="8" w:space="0" w:color="auto"/>
              <w:right w:val="single" w:sz="8" w:space="0" w:color="auto"/>
            </w:tcBorders>
            <w:shd w:val="clear" w:color="auto" w:fill="ACB9CA" w:themeFill="text2" w:themeFillTint="66"/>
            <w:vAlign w:val="bottom"/>
          </w:tcPr>
          <w:p w14:paraId="544D4C43"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1377" w:type="dxa"/>
            <w:tcBorders>
              <w:bottom w:val="single" w:sz="8" w:space="0" w:color="auto"/>
              <w:right w:val="single" w:sz="8" w:space="0" w:color="auto"/>
            </w:tcBorders>
            <w:shd w:val="clear" w:color="auto" w:fill="ACB9CA" w:themeFill="text2" w:themeFillTint="66"/>
            <w:vAlign w:val="bottom"/>
          </w:tcPr>
          <w:p w14:paraId="347393BC"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616" w:type="dxa"/>
            <w:vMerge/>
            <w:tcBorders>
              <w:bottom w:val="single" w:sz="8" w:space="0" w:color="auto"/>
            </w:tcBorders>
            <w:shd w:val="clear" w:color="auto" w:fill="ACB9CA" w:themeFill="text2" w:themeFillTint="66"/>
            <w:vAlign w:val="bottom"/>
          </w:tcPr>
          <w:p w14:paraId="50F774A1"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200" w:type="dxa"/>
            <w:tcBorders>
              <w:bottom w:val="single" w:sz="8" w:space="0" w:color="auto"/>
              <w:right w:val="single" w:sz="8" w:space="0" w:color="auto"/>
            </w:tcBorders>
            <w:shd w:val="clear" w:color="auto" w:fill="ACB9CA" w:themeFill="text2" w:themeFillTint="66"/>
            <w:vAlign w:val="bottom"/>
          </w:tcPr>
          <w:p w14:paraId="40421C74"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gridSpan w:val="2"/>
            <w:vMerge/>
            <w:tcBorders>
              <w:bottom w:val="single" w:sz="8" w:space="0" w:color="auto"/>
              <w:right w:val="single" w:sz="8" w:space="0" w:color="auto"/>
            </w:tcBorders>
            <w:shd w:val="clear" w:color="auto" w:fill="ACB9CA" w:themeFill="text2" w:themeFillTint="66"/>
            <w:vAlign w:val="bottom"/>
          </w:tcPr>
          <w:p w14:paraId="434A716C"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gridSpan w:val="2"/>
            <w:vMerge/>
            <w:tcBorders>
              <w:bottom w:val="single" w:sz="8" w:space="0" w:color="auto"/>
              <w:right w:val="single" w:sz="8" w:space="0" w:color="auto"/>
            </w:tcBorders>
            <w:shd w:val="clear" w:color="auto" w:fill="ACB9CA" w:themeFill="text2" w:themeFillTint="66"/>
            <w:vAlign w:val="bottom"/>
          </w:tcPr>
          <w:p w14:paraId="19EE0990"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40" w:type="dxa"/>
            <w:gridSpan w:val="2"/>
            <w:vMerge/>
            <w:tcBorders>
              <w:bottom w:val="single" w:sz="8" w:space="0" w:color="auto"/>
              <w:right w:val="single" w:sz="8" w:space="0" w:color="auto"/>
            </w:tcBorders>
            <w:shd w:val="clear" w:color="auto" w:fill="ACB9CA" w:themeFill="text2" w:themeFillTint="66"/>
            <w:vAlign w:val="bottom"/>
          </w:tcPr>
          <w:p w14:paraId="5BF19E2C"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vMerge/>
            <w:tcBorders>
              <w:bottom w:val="single" w:sz="8" w:space="0" w:color="auto"/>
              <w:right w:val="single" w:sz="8" w:space="0" w:color="auto"/>
            </w:tcBorders>
            <w:shd w:val="clear" w:color="auto" w:fill="ACB9CA" w:themeFill="text2" w:themeFillTint="66"/>
            <w:vAlign w:val="bottom"/>
          </w:tcPr>
          <w:p w14:paraId="5F4DD50D"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780" w:type="dxa"/>
            <w:tcBorders>
              <w:bottom w:val="single" w:sz="8" w:space="0" w:color="auto"/>
              <w:right w:val="single" w:sz="8" w:space="0" w:color="auto"/>
            </w:tcBorders>
            <w:shd w:val="clear" w:color="auto" w:fill="ACB9CA" w:themeFill="text2" w:themeFillTint="66"/>
            <w:vAlign w:val="bottom"/>
          </w:tcPr>
          <w:p w14:paraId="47F3301C"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r>
      <w:tr w:rsidR="0064334C" w:rsidRPr="002E478C" w14:paraId="2ACA6501" w14:textId="77777777" w:rsidTr="007C2785">
        <w:trPr>
          <w:trHeight w:val="208"/>
        </w:trPr>
        <w:tc>
          <w:tcPr>
            <w:tcW w:w="2107" w:type="dxa"/>
            <w:tcBorders>
              <w:left w:val="single" w:sz="8" w:space="0" w:color="auto"/>
              <w:bottom w:val="single" w:sz="8" w:space="0" w:color="auto"/>
            </w:tcBorders>
            <w:shd w:val="clear" w:color="auto" w:fill="ACB9CA" w:themeFill="text2" w:themeFillTint="66"/>
            <w:vAlign w:val="bottom"/>
          </w:tcPr>
          <w:p w14:paraId="5030B338"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40" w:type="dxa"/>
            <w:tcBorders>
              <w:bottom w:val="single" w:sz="8" w:space="0" w:color="auto"/>
            </w:tcBorders>
            <w:shd w:val="clear" w:color="auto" w:fill="ACB9CA" w:themeFill="text2" w:themeFillTint="66"/>
            <w:vAlign w:val="bottom"/>
          </w:tcPr>
          <w:p w14:paraId="7758464E"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1377" w:type="dxa"/>
            <w:tcBorders>
              <w:bottom w:val="single" w:sz="8" w:space="0" w:color="auto"/>
            </w:tcBorders>
            <w:shd w:val="clear" w:color="auto" w:fill="ACB9CA" w:themeFill="text2" w:themeFillTint="66"/>
            <w:vAlign w:val="bottom"/>
          </w:tcPr>
          <w:p w14:paraId="108E0BCF"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616" w:type="dxa"/>
            <w:tcBorders>
              <w:bottom w:val="single" w:sz="8" w:space="0" w:color="auto"/>
            </w:tcBorders>
            <w:shd w:val="clear" w:color="auto" w:fill="ACB9CA" w:themeFill="text2" w:themeFillTint="66"/>
            <w:vAlign w:val="bottom"/>
          </w:tcPr>
          <w:p w14:paraId="3467C636" w14:textId="77777777" w:rsidR="0064334C" w:rsidRPr="002E478C" w:rsidRDefault="0064334C" w:rsidP="007C2785">
            <w:pPr>
              <w:suppressAutoHyphens/>
              <w:spacing w:after="0" w:line="240" w:lineRule="auto"/>
              <w:jc w:val="both"/>
              <w:rPr>
                <w:rFonts w:ascii="Arial" w:eastAsia="Times New Roman" w:hAnsi="Arial" w:cs="Arial"/>
                <w:b/>
                <w:kern w:val="1"/>
                <w:sz w:val="20"/>
                <w:szCs w:val="20"/>
                <w:lang w:eastAsia="hr-HR"/>
              </w:rPr>
            </w:pPr>
          </w:p>
        </w:tc>
        <w:tc>
          <w:tcPr>
            <w:tcW w:w="1120" w:type="dxa"/>
            <w:gridSpan w:val="3"/>
            <w:tcBorders>
              <w:bottom w:val="single" w:sz="8" w:space="0" w:color="auto"/>
            </w:tcBorders>
            <w:shd w:val="clear" w:color="auto" w:fill="ACB9CA" w:themeFill="text2" w:themeFillTint="66"/>
            <w:vAlign w:val="bottom"/>
          </w:tcPr>
          <w:p w14:paraId="0C2BE06F" w14:textId="77777777" w:rsidR="0064334C" w:rsidRPr="002E478C" w:rsidRDefault="0064334C" w:rsidP="007C2785">
            <w:pPr>
              <w:suppressAutoHyphens/>
              <w:spacing w:after="0" w:line="240" w:lineRule="auto"/>
              <w:jc w:val="both"/>
              <w:rPr>
                <w:rFonts w:ascii="Arial" w:eastAsia="font399" w:hAnsi="Arial" w:cs="Arial"/>
                <w:b/>
                <w:kern w:val="1"/>
                <w:sz w:val="20"/>
                <w:szCs w:val="20"/>
                <w:lang w:eastAsia="hr-HR"/>
              </w:rPr>
            </w:pPr>
            <w:r w:rsidRPr="002E478C">
              <w:rPr>
                <w:rFonts w:ascii="Arial" w:eastAsia="font399" w:hAnsi="Arial" w:cs="Arial"/>
                <w:b/>
                <w:kern w:val="1"/>
                <w:sz w:val="20"/>
                <w:szCs w:val="20"/>
                <w:lang w:eastAsia="hr-HR"/>
              </w:rPr>
              <w:t>1 sat</w:t>
            </w:r>
          </w:p>
        </w:tc>
        <w:tc>
          <w:tcPr>
            <w:tcW w:w="860" w:type="dxa"/>
            <w:tcBorders>
              <w:bottom w:val="single" w:sz="8" w:space="0" w:color="auto"/>
            </w:tcBorders>
            <w:shd w:val="clear" w:color="auto" w:fill="ACB9CA" w:themeFill="text2" w:themeFillTint="66"/>
            <w:vAlign w:val="bottom"/>
          </w:tcPr>
          <w:p w14:paraId="0A4DBB80"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60" w:type="dxa"/>
            <w:tcBorders>
              <w:bottom w:val="single" w:sz="8" w:space="0" w:color="auto"/>
            </w:tcBorders>
            <w:shd w:val="clear" w:color="auto" w:fill="ACB9CA" w:themeFill="text2" w:themeFillTint="66"/>
            <w:vAlign w:val="bottom"/>
          </w:tcPr>
          <w:p w14:paraId="631EC150"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840" w:type="dxa"/>
            <w:tcBorders>
              <w:bottom w:val="single" w:sz="8" w:space="0" w:color="auto"/>
            </w:tcBorders>
            <w:shd w:val="clear" w:color="auto" w:fill="ACB9CA" w:themeFill="text2" w:themeFillTint="66"/>
            <w:vAlign w:val="bottom"/>
          </w:tcPr>
          <w:p w14:paraId="2DEB1386"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100" w:type="dxa"/>
            <w:tcBorders>
              <w:bottom w:val="single" w:sz="8" w:space="0" w:color="auto"/>
            </w:tcBorders>
            <w:shd w:val="clear" w:color="auto" w:fill="ACB9CA" w:themeFill="text2" w:themeFillTint="66"/>
            <w:vAlign w:val="bottom"/>
          </w:tcPr>
          <w:p w14:paraId="2E58C004"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920" w:type="dxa"/>
            <w:tcBorders>
              <w:bottom w:val="single" w:sz="8" w:space="0" w:color="auto"/>
            </w:tcBorders>
            <w:shd w:val="clear" w:color="auto" w:fill="ACB9CA" w:themeFill="text2" w:themeFillTint="66"/>
            <w:vAlign w:val="bottom"/>
          </w:tcPr>
          <w:p w14:paraId="1DCB261B"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c>
          <w:tcPr>
            <w:tcW w:w="780" w:type="dxa"/>
            <w:tcBorders>
              <w:bottom w:val="single" w:sz="8" w:space="0" w:color="auto"/>
              <w:right w:val="single" w:sz="8" w:space="0" w:color="auto"/>
            </w:tcBorders>
            <w:shd w:val="clear" w:color="auto" w:fill="ACB9CA" w:themeFill="text2" w:themeFillTint="66"/>
            <w:vAlign w:val="bottom"/>
          </w:tcPr>
          <w:p w14:paraId="1581ACAF" w14:textId="77777777" w:rsidR="0064334C" w:rsidRPr="002E478C" w:rsidRDefault="0064334C" w:rsidP="007C2785">
            <w:pPr>
              <w:suppressAutoHyphens/>
              <w:spacing w:after="0" w:line="240" w:lineRule="auto"/>
              <w:jc w:val="both"/>
              <w:rPr>
                <w:rFonts w:ascii="Arial" w:eastAsia="Times New Roman" w:hAnsi="Arial" w:cs="Arial"/>
                <w:bCs/>
                <w:kern w:val="1"/>
                <w:sz w:val="20"/>
                <w:szCs w:val="20"/>
                <w:lang w:eastAsia="hr-HR"/>
              </w:rPr>
            </w:pPr>
          </w:p>
        </w:tc>
      </w:tr>
      <w:tr w:rsidR="0064334C" w:rsidRPr="002E478C" w14:paraId="23EF9C0C" w14:textId="77777777" w:rsidTr="007C2785">
        <w:trPr>
          <w:trHeight w:val="221"/>
        </w:trPr>
        <w:tc>
          <w:tcPr>
            <w:tcW w:w="2107" w:type="dxa"/>
            <w:tcBorders>
              <w:left w:val="single" w:sz="8" w:space="0" w:color="auto"/>
              <w:right w:val="single" w:sz="8" w:space="0" w:color="auto"/>
            </w:tcBorders>
            <w:shd w:val="clear" w:color="auto" w:fill="auto"/>
            <w:vAlign w:val="bottom"/>
          </w:tcPr>
          <w:p w14:paraId="3191B0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40" w:type="dxa"/>
            <w:tcBorders>
              <w:right w:val="single" w:sz="8" w:space="0" w:color="auto"/>
            </w:tcBorders>
            <w:shd w:val="clear" w:color="auto" w:fill="auto"/>
            <w:vAlign w:val="bottom"/>
          </w:tcPr>
          <w:p w14:paraId="3D284AF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77" w:type="dxa"/>
            <w:tcBorders>
              <w:right w:val="single" w:sz="8" w:space="0" w:color="auto"/>
            </w:tcBorders>
            <w:shd w:val="clear" w:color="auto" w:fill="auto"/>
            <w:vAlign w:val="bottom"/>
          </w:tcPr>
          <w:p w14:paraId="4DD185E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8226</w:t>
            </w:r>
          </w:p>
        </w:tc>
        <w:tc>
          <w:tcPr>
            <w:tcW w:w="616" w:type="dxa"/>
            <w:shd w:val="clear" w:color="auto" w:fill="auto"/>
            <w:vAlign w:val="bottom"/>
          </w:tcPr>
          <w:p w14:paraId="7A0ADF62"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4</w:t>
            </w:r>
          </w:p>
        </w:tc>
        <w:tc>
          <w:tcPr>
            <w:tcW w:w="200" w:type="dxa"/>
            <w:tcBorders>
              <w:right w:val="single" w:sz="8" w:space="0" w:color="auto"/>
            </w:tcBorders>
            <w:shd w:val="clear" w:color="auto" w:fill="auto"/>
            <w:vAlign w:val="bottom"/>
          </w:tcPr>
          <w:p w14:paraId="0E28A518"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80" w:type="dxa"/>
            <w:tcBorders>
              <w:right w:val="single" w:sz="8" w:space="0" w:color="auto"/>
            </w:tcBorders>
            <w:shd w:val="clear" w:color="auto" w:fill="auto"/>
            <w:vAlign w:val="bottom"/>
          </w:tcPr>
          <w:p w14:paraId="4852522D"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1</w:t>
            </w:r>
          </w:p>
        </w:tc>
        <w:tc>
          <w:tcPr>
            <w:tcW w:w="40" w:type="dxa"/>
            <w:shd w:val="clear" w:color="auto" w:fill="auto"/>
            <w:vAlign w:val="bottom"/>
          </w:tcPr>
          <w:p w14:paraId="192754A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60" w:type="dxa"/>
            <w:tcBorders>
              <w:right w:val="single" w:sz="8" w:space="0" w:color="auto"/>
            </w:tcBorders>
            <w:shd w:val="clear" w:color="auto" w:fill="auto"/>
            <w:vAlign w:val="bottom"/>
          </w:tcPr>
          <w:p w14:paraId="14E654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4</w:t>
            </w:r>
            <w:r>
              <w:rPr>
                <w:rFonts w:ascii="Arial" w:eastAsia="font399" w:hAnsi="Arial" w:cs="Arial"/>
                <w:kern w:val="1"/>
                <w:sz w:val="20"/>
                <w:szCs w:val="20"/>
                <w:lang w:eastAsia="hr-HR"/>
              </w:rPr>
              <w:t>8</w:t>
            </w:r>
          </w:p>
        </w:tc>
        <w:tc>
          <w:tcPr>
            <w:tcW w:w="60" w:type="dxa"/>
            <w:shd w:val="clear" w:color="auto" w:fill="auto"/>
            <w:vAlign w:val="bottom"/>
          </w:tcPr>
          <w:p w14:paraId="63453659"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40" w:type="dxa"/>
            <w:tcBorders>
              <w:right w:val="single" w:sz="8" w:space="0" w:color="auto"/>
            </w:tcBorders>
            <w:shd w:val="clear" w:color="auto" w:fill="auto"/>
            <w:vAlign w:val="bottom"/>
          </w:tcPr>
          <w:p w14:paraId="7142F1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p>
        </w:tc>
        <w:tc>
          <w:tcPr>
            <w:tcW w:w="100" w:type="dxa"/>
            <w:shd w:val="clear" w:color="auto" w:fill="auto"/>
            <w:vAlign w:val="bottom"/>
          </w:tcPr>
          <w:p w14:paraId="30448219"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20" w:type="dxa"/>
            <w:tcBorders>
              <w:right w:val="single" w:sz="8" w:space="0" w:color="auto"/>
            </w:tcBorders>
            <w:shd w:val="clear" w:color="auto" w:fill="auto"/>
            <w:vAlign w:val="bottom"/>
          </w:tcPr>
          <w:p w14:paraId="4F3FCD8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2</w:t>
            </w:r>
          </w:p>
        </w:tc>
        <w:tc>
          <w:tcPr>
            <w:tcW w:w="780" w:type="dxa"/>
            <w:tcBorders>
              <w:right w:val="single" w:sz="8" w:space="0" w:color="auto"/>
            </w:tcBorders>
            <w:shd w:val="clear" w:color="auto" w:fill="auto"/>
            <w:vAlign w:val="bottom"/>
          </w:tcPr>
          <w:p w14:paraId="5DBC82B7"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26</w:t>
            </w:r>
          </w:p>
        </w:tc>
      </w:tr>
      <w:tr w:rsidR="0064334C" w:rsidRPr="002E478C" w14:paraId="78A82F43" w14:textId="77777777" w:rsidTr="007C2785">
        <w:trPr>
          <w:trHeight w:val="223"/>
        </w:trPr>
        <w:tc>
          <w:tcPr>
            <w:tcW w:w="2107" w:type="dxa"/>
            <w:tcBorders>
              <w:left w:val="single" w:sz="8" w:space="0" w:color="auto"/>
              <w:bottom w:val="single" w:sz="8" w:space="0" w:color="auto"/>
              <w:right w:val="single" w:sz="8" w:space="0" w:color="auto"/>
            </w:tcBorders>
            <w:shd w:val="clear" w:color="auto" w:fill="auto"/>
            <w:vAlign w:val="bottom"/>
          </w:tcPr>
          <w:p w14:paraId="3A422B9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40" w:type="dxa"/>
            <w:tcBorders>
              <w:bottom w:val="single" w:sz="8" w:space="0" w:color="auto"/>
              <w:right w:val="single" w:sz="8" w:space="0" w:color="auto"/>
            </w:tcBorders>
            <w:shd w:val="clear" w:color="auto" w:fill="auto"/>
            <w:vAlign w:val="bottom"/>
          </w:tcPr>
          <w:p w14:paraId="178FE2C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77" w:type="dxa"/>
            <w:tcBorders>
              <w:bottom w:val="single" w:sz="8" w:space="0" w:color="auto"/>
              <w:right w:val="single" w:sz="8" w:space="0" w:color="auto"/>
            </w:tcBorders>
            <w:shd w:val="clear" w:color="auto" w:fill="auto"/>
            <w:vAlign w:val="bottom"/>
          </w:tcPr>
          <w:p w14:paraId="05FCB83B"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7828</w:t>
            </w:r>
          </w:p>
        </w:tc>
        <w:tc>
          <w:tcPr>
            <w:tcW w:w="616" w:type="dxa"/>
            <w:tcBorders>
              <w:bottom w:val="single" w:sz="8" w:space="0" w:color="auto"/>
            </w:tcBorders>
            <w:shd w:val="clear" w:color="auto" w:fill="auto"/>
            <w:vAlign w:val="bottom"/>
          </w:tcPr>
          <w:p w14:paraId="4B34562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89</w:t>
            </w:r>
          </w:p>
        </w:tc>
        <w:tc>
          <w:tcPr>
            <w:tcW w:w="200" w:type="dxa"/>
            <w:tcBorders>
              <w:bottom w:val="single" w:sz="8" w:space="0" w:color="auto"/>
              <w:right w:val="single" w:sz="8" w:space="0" w:color="auto"/>
            </w:tcBorders>
            <w:shd w:val="clear" w:color="auto" w:fill="auto"/>
            <w:vAlign w:val="bottom"/>
          </w:tcPr>
          <w:p w14:paraId="31DAAC4E"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80" w:type="dxa"/>
            <w:tcBorders>
              <w:bottom w:val="single" w:sz="8" w:space="0" w:color="auto"/>
              <w:right w:val="single" w:sz="8" w:space="0" w:color="auto"/>
            </w:tcBorders>
            <w:shd w:val="clear" w:color="auto" w:fill="auto"/>
            <w:vAlign w:val="bottom"/>
          </w:tcPr>
          <w:p w14:paraId="2D10E967"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1</w:t>
            </w:r>
          </w:p>
        </w:tc>
        <w:tc>
          <w:tcPr>
            <w:tcW w:w="40" w:type="dxa"/>
            <w:tcBorders>
              <w:bottom w:val="single" w:sz="8" w:space="0" w:color="auto"/>
            </w:tcBorders>
            <w:shd w:val="clear" w:color="auto" w:fill="auto"/>
            <w:vAlign w:val="bottom"/>
          </w:tcPr>
          <w:p w14:paraId="7CD6EFAD"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60" w:type="dxa"/>
            <w:tcBorders>
              <w:bottom w:val="single" w:sz="8" w:space="0" w:color="auto"/>
              <w:right w:val="single" w:sz="8" w:space="0" w:color="auto"/>
            </w:tcBorders>
            <w:shd w:val="clear" w:color="auto" w:fill="auto"/>
            <w:vAlign w:val="bottom"/>
          </w:tcPr>
          <w:p w14:paraId="5CB5C9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6</w:t>
            </w:r>
          </w:p>
        </w:tc>
        <w:tc>
          <w:tcPr>
            <w:tcW w:w="60" w:type="dxa"/>
            <w:tcBorders>
              <w:bottom w:val="single" w:sz="8" w:space="0" w:color="auto"/>
            </w:tcBorders>
            <w:shd w:val="clear" w:color="auto" w:fill="auto"/>
            <w:vAlign w:val="bottom"/>
          </w:tcPr>
          <w:p w14:paraId="44F434B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40" w:type="dxa"/>
            <w:tcBorders>
              <w:bottom w:val="single" w:sz="8" w:space="0" w:color="auto"/>
              <w:right w:val="single" w:sz="8" w:space="0" w:color="auto"/>
            </w:tcBorders>
            <w:shd w:val="clear" w:color="auto" w:fill="auto"/>
            <w:vAlign w:val="bottom"/>
          </w:tcPr>
          <w:p w14:paraId="6796469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p>
        </w:tc>
        <w:tc>
          <w:tcPr>
            <w:tcW w:w="100" w:type="dxa"/>
            <w:tcBorders>
              <w:bottom w:val="single" w:sz="8" w:space="0" w:color="auto"/>
            </w:tcBorders>
            <w:shd w:val="clear" w:color="auto" w:fill="auto"/>
            <w:vAlign w:val="bottom"/>
          </w:tcPr>
          <w:p w14:paraId="0B1FC67C"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20" w:type="dxa"/>
            <w:tcBorders>
              <w:bottom w:val="single" w:sz="8" w:space="0" w:color="auto"/>
              <w:right w:val="single" w:sz="8" w:space="0" w:color="auto"/>
            </w:tcBorders>
            <w:shd w:val="clear" w:color="auto" w:fill="auto"/>
            <w:vAlign w:val="bottom"/>
          </w:tcPr>
          <w:p w14:paraId="5D0E478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w:t>
            </w:r>
          </w:p>
        </w:tc>
        <w:tc>
          <w:tcPr>
            <w:tcW w:w="780" w:type="dxa"/>
            <w:tcBorders>
              <w:bottom w:val="single" w:sz="8" w:space="0" w:color="auto"/>
              <w:right w:val="single" w:sz="8" w:space="0" w:color="auto"/>
            </w:tcBorders>
            <w:shd w:val="clear" w:color="auto" w:fill="auto"/>
            <w:vAlign w:val="bottom"/>
          </w:tcPr>
          <w:p w14:paraId="07DB0700"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1</w:t>
            </w:r>
          </w:p>
        </w:tc>
      </w:tr>
      <w:tr w:rsidR="0064334C" w:rsidRPr="002E478C" w14:paraId="553DB4EF" w14:textId="77777777" w:rsidTr="007C2785">
        <w:trPr>
          <w:trHeight w:val="208"/>
        </w:trPr>
        <w:tc>
          <w:tcPr>
            <w:tcW w:w="8820" w:type="dxa"/>
            <w:gridSpan w:val="13"/>
            <w:tcBorders>
              <w:left w:val="single" w:sz="8" w:space="0" w:color="auto"/>
              <w:bottom w:val="single" w:sz="8" w:space="0" w:color="auto"/>
              <w:right w:val="single" w:sz="8" w:space="0" w:color="auto"/>
            </w:tcBorders>
            <w:shd w:val="clear" w:color="auto" w:fill="ACB9CA" w:themeFill="text2" w:themeFillTint="66"/>
            <w:vAlign w:val="bottom"/>
          </w:tcPr>
          <w:p w14:paraId="672A1A3E" w14:textId="77777777" w:rsidR="0064334C" w:rsidRPr="002E478C" w:rsidRDefault="0064334C" w:rsidP="007C2785">
            <w:pPr>
              <w:suppressAutoHyphens/>
              <w:spacing w:after="0" w:line="240" w:lineRule="auto"/>
              <w:jc w:val="center"/>
              <w:rPr>
                <w:rFonts w:ascii="Arial" w:eastAsia="Times New Roman" w:hAnsi="Arial" w:cs="Arial"/>
                <w:b/>
                <w:bCs/>
                <w:kern w:val="1"/>
                <w:sz w:val="20"/>
                <w:szCs w:val="20"/>
                <w:lang w:eastAsia="hr-HR"/>
              </w:rPr>
            </w:pPr>
            <w:r w:rsidRPr="002E478C">
              <w:rPr>
                <w:rFonts w:ascii="Arial" w:eastAsia="Times New Roman" w:hAnsi="Arial" w:cs="Arial"/>
                <w:b/>
                <w:bCs/>
                <w:kern w:val="1"/>
                <w:sz w:val="20"/>
                <w:szCs w:val="20"/>
                <w:lang w:eastAsia="hr-HR"/>
              </w:rPr>
              <w:t>24 sata</w:t>
            </w:r>
          </w:p>
        </w:tc>
      </w:tr>
      <w:tr w:rsidR="0064334C" w:rsidRPr="002E478C" w14:paraId="067C7824" w14:textId="77777777" w:rsidTr="007C2785">
        <w:trPr>
          <w:trHeight w:val="221"/>
        </w:trPr>
        <w:tc>
          <w:tcPr>
            <w:tcW w:w="2107" w:type="dxa"/>
            <w:tcBorders>
              <w:left w:val="single" w:sz="8" w:space="0" w:color="auto"/>
              <w:right w:val="single" w:sz="8" w:space="0" w:color="auto"/>
            </w:tcBorders>
            <w:shd w:val="clear" w:color="auto" w:fill="auto"/>
            <w:vAlign w:val="bottom"/>
          </w:tcPr>
          <w:p w14:paraId="3B530A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40" w:type="dxa"/>
            <w:tcBorders>
              <w:right w:val="single" w:sz="8" w:space="0" w:color="auto"/>
            </w:tcBorders>
            <w:shd w:val="clear" w:color="auto" w:fill="auto"/>
            <w:vAlign w:val="bottom"/>
          </w:tcPr>
          <w:p w14:paraId="7BCE084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77" w:type="dxa"/>
            <w:tcBorders>
              <w:right w:val="single" w:sz="8" w:space="0" w:color="auto"/>
            </w:tcBorders>
            <w:shd w:val="clear" w:color="auto" w:fill="auto"/>
            <w:vAlign w:val="bottom"/>
          </w:tcPr>
          <w:p w14:paraId="2A20A6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w:t>
            </w:r>
            <w:r>
              <w:rPr>
                <w:rFonts w:ascii="Arial" w:eastAsia="font399" w:hAnsi="Arial" w:cs="Arial"/>
                <w:kern w:val="1"/>
                <w:sz w:val="20"/>
                <w:szCs w:val="20"/>
                <w:lang w:eastAsia="hr-HR"/>
              </w:rPr>
              <w:t>46</w:t>
            </w:r>
          </w:p>
        </w:tc>
        <w:tc>
          <w:tcPr>
            <w:tcW w:w="616" w:type="dxa"/>
            <w:shd w:val="clear" w:color="auto" w:fill="auto"/>
            <w:vAlign w:val="bottom"/>
          </w:tcPr>
          <w:p w14:paraId="4192BA2D"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9</w:t>
            </w:r>
            <w:r>
              <w:rPr>
                <w:rFonts w:ascii="Arial" w:eastAsia="font399" w:hAnsi="Arial" w:cs="Arial"/>
                <w:w w:val="98"/>
                <w:kern w:val="1"/>
                <w:sz w:val="20"/>
                <w:szCs w:val="20"/>
                <w:lang w:eastAsia="hr-HR"/>
              </w:rPr>
              <w:t>5</w:t>
            </w:r>
          </w:p>
        </w:tc>
        <w:tc>
          <w:tcPr>
            <w:tcW w:w="200" w:type="dxa"/>
            <w:tcBorders>
              <w:right w:val="single" w:sz="8" w:space="0" w:color="auto"/>
            </w:tcBorders>
            <w:shd w:val="clear" w:color="auto" w:fill="auto"/>
            <w:vAlign w:val="bottom"/>
          </w:tcPr>
          <w:p w14:paraId="34FD16EE"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80" w:type="dxa"/>
            <w:tcBorders>
              <w:right w:val="single" w:sz="8" w:space="0" w:color="auto"/>
            </w:tcBorders>
            <w:shd w:val="clear" w:color="auto" w:fill="auto"/>
            <w:vAlign w:val="bottom"/>
          </w:tcPr>
          <w:p w14:paraId="6C658658"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1</w:t>
            </w:r>
          </w:p>
        </w:tc>
        <w:tc>
          <w:tcPr>
            <w:tcW w:w="40" w:type="dxa"/>
            <w:shd w:val="clear" w:color="auto" w:fill="auto"/>
            <w:vAlign w:val="bottom"/>
          </w:tcPr>
          <w:p w14:paraId="0DDFCEA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60" w:type="dxa"/>
            <w:tcBorders>
              <w:right w:val="single" w:sz="8" w:space="0" w:color="auto"/>
            </w:tcBorders>
            <w:shd w:val="clear" w:color="auto" w:fill="auto"/>
            <w:vAlign w:val="bottom"/>
          </w:tcPr>
          <w:p w14:paraId="5E080A6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8</w:t>
            </w:r>
          </w:p>
        </w:tc>
        <w:tc>
          <w:tcPr>
            <w:tcW w:w="60" w:type="dxa"/>
            <w:shd w:val="clear" w:color="auto" w:fill="auto"/>
            <w:vAlign w:val="bottom"/>
          </w:tcPr>
          <w:p w14:paraId="7584DA0D"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40" w:type="dxa"/>
            <w:tcBorders>
              <w:right w:val="single" w:sz="8" w:space="0" w:color="auto"/>
            </w:tcBorders>
            <w:shd w:val="clear" w:color="auto" w:fill="auto"/>
            <w:vAlign w:val="bottom"/>
          </w:tcPr>
          <w:p w14:paraId="04AE187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p>
        </w:tc>
        <w:tc>
          <w:tcPr>
            <w:tcW w:w="100" w:type="dxa"/>
            <w:shd w:val="clear" w:color="auto" w:fill="auto"/>
            <w:vAlign w:val="bottom"/>
          </w:tcPr>
          <w:p w14:paraId="25EE3F50"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20" w:type="dxa"/>
            <w:tcBorders>
              <w:right w:val="single" w:sz="8" w:space="0" w:color="auto"/>
            </w:tcBorders>
            <w:shd w:val="clear" w:color="auto" w:fill="auto"/>
            <w:vAlign w:val="bottom"/>
          </w:tcPr>
          <w:p w14:paraId="3FFFB9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2</w:t>
            </w:r>
          </w:p>
        </w:tc>
        <w:tc>
          <w:tcPr>
            <w:tcW w:w="780" w:type="dxa"/>
            <w:tcBorders>
              <w:right w:val="single" w:sz="8" w:space="0" w:color="auto"/>
            </w:tcBorders>
            <w:shd w:val="clear" w:color="auto" w:fill="auto"/>
            <w:vAlign w:val="bottom"/>
          </w:tcPr>
          <w:p w14:paraId="508E8476"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Pr>
                <w:rFonts w:ascii="Arial" w:eastAsia="font399" w:hAnsi="Arial" w:cs="Arial"/>
                <w:w w:val="87"/>
                <w:kern w:val="1"/>
                <w:sz w:val="20"/>
                <w:szCs w:val="20"/>
                <w:lang w:eastAsia="hr-HR"/>
              </w:rPr>
              <w:t>1</w:t>
            </w:r>
          </w:p>
        </w:tc>
      </w:tr>
      <w:tr w:rsidR="0064334C" w:rsidRPr="002E478C" w14:paraId="35AE0F28" w14:textId="77777777" w:rsidTr="007C2785">
        <w:trPr>
          <w:trHeight w:val="223"/>
        </w:trPr>
        <w:tc>
          <w:tcPr>
            <w:tcW w:w="2107" w:type="dxa"/>
            <w:tcBorders>
              <w:left w:val="single" w:sz="8" w:space="0" w:color="auto"/>
              <w:bottom w:val="single" w:sz="8" w:space="0" w:color="auto"/>
              <w:right w:val="single" w:sz="8" w:space="0" w:color="auto"/>
            </w:tcBorders>
            <w:shd w:val="clear" w:color="auto" w:fill="auto"/>
            <w:vAlign w:val="bottom"/>
          </w:tcPr>
          <w:p w14:paraId="7019A55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40" w:type="dxa"/>
            <w:tcBorders>
              <w:bottom w:val="single" w:sz="8" w:space="0" w:color="auto"/>
              <w:right w:val="single" w:sz="8" w:space="0" w:color="auto"/>
            </w:tcBorders>
            <w:shd w:val="clear" w:color="auto" w:fill="auto"/>
            <w:vAlign w:val="bottom"/>
          </w:tcPr>
          <w:p w14:paraId="22E7DC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77" w:type="dxa"/>
            <w:tcBorders>
              <w:bottom w:val="single" w:sz="8" w:space="0" w:color="auto"/>
              <w:right w:val="single" w:sz="8" w:space="0" w:color="auto"/>
            </w:tcBorders>
            <w:shd w:val="clear" w:color="auto" w:fill="auto"/>
            <w:vAlign w:val="bottom"/>
          </w:tcPr>
          <w:p w14:paraId="3408F6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w:t>
            </w:r>
            <w:r>
              <w:rPr>
                <w:rFonts w:ascii="Arial" w:eastAsia="font399" w:hAnsi="Arial" w:cs="Arial"/>
                <w:kern w:val="1"/>
                <w:sz w:val="20"/>
                <w:szCs w:val="20"/>
                <w:lang w:eastAsia="hr-HR"/>
              </w:rPr>
              <w:t>23</w:t>
            </w:r>
          </w:p>
        </w:tc>
        <w:tc>
          <w:tcPr>
            <w:tcW w:w="616" w:type="dxa"/>
            <w:tcBorders>
              <w:bottom w:val="single" w:sz="8" w:space="0" w:color="auto"/>
            </w:tcBorders>
            <w:shd w:val="clear" w:color="auto" w:fill="auto"/>
            <w:vAlign w:val="bottom"/>
          </w:tcPr>
          <w:p w14:paraId="56EF9FF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88</w:t>
            </w:r>
          </w:p>
        </w:tc>
        <w:tc>
          <w:tcPr>
            <w:tcW w:w="200" w:type="dxa"/>
            <w:tcBorders>
              <w:bottom w:val="single" w:sz="8" w:space="0" w:color="auto"/>
              <w:right w:val="single" w:sz="8" w:space="0" w:color="auto"/>
            </w:tcBorders>
            <w:shd w:val="clear" w:color="auto" w:fill="auto"/>
            <w:vAlign w:val="bottom"/>
          </w:tcPr>
          <w:p w14:paraId="41D86347"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80" w:type="dxa"/>
            <w:tcBorders>
              <w:bottom w:val="single" w:sz="8" w:space="0" w:color="auto"/>
              <w:right w:val="single" w:sz="8" w:space="0" w:color="auto"/>
            </w:tcBorders>
            <w:shd w:val="clear" w:color="auto" w:fill="auto"/>
            <w:vAlign w:val="bottom"/>
          </w:tcPr>
          <w:p w14:paraId="25657C80"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1</w:t>
            </w:r>
          </w:p>
        </w:tc>
        <w:tc>
          <w:tcPr>
            <w:tcW w:w="40" w:type="dxa"/>
            <w:tcBorders>
              <w:bottom w:val="single" w:sz="8" w:space="0" w:color="auto"/>
            </w:tcBorders>
            <w:shd w:val="clear" w:color="auto" w:fill="auto"/>
            <w:vAlign w:val="bottom"/>
          </w:tcPr>
          <w:p w14:paraId="41660EF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60" w:type="dxa"/>
            <w:tcBorders>
              <w:bottom w:val="single" w:sz="8" w:space="0" w:color="auto"/>
              <w:right w:val="single" w:sz="8" w:space="0" w:color="auto"/>
            </w:tcBorders>
            <w:shd w:val="clear" w:color="auto" w:fill="auto"/>
            <w:vAlign w:val="bottom"/>
          </w:tcPr>
          <w:p w14:paraId="035828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3</w:t>
            </w:r>
          </w:p>
        </w:tc>
        <w:tc>
          <w:tcPr>
            <w:tcW w:w="60" w:type="dxa"/>
            <w:tcBorders>
              <w:bottom w:val="single" w:sz="8" w:space="0" w:color="auto"/>
            </w:tcBorders>
            <w:shd w:val="clear" w:color="auto" w:fill="auto"/>
            <w:vAlign w:val="bottom"/>
          </w:tcPr>
          <w:p w14:paraId="6819F80D"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840" w:type="dxa"/>
            <w:tcBorders>
              <w:bottom w:val="single" w:sz="8" w:space="0" w:color="auto"/>
              <w:right w:val="single" w:sz="8" w:space="0" w:color="auto"/>
            </w:tcBorders>
            <w:shd w:val="clear" w:color="auto" w:fill="auto"/>
            <w:vAlign w:val="bottom"/>
          </w:tcPr>
          <w:p w14:paraId="474E0AB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p>
        </w:tc>
        <w:tc>
          <w:tcPr>
            <w:tcW w:w="100" w:type="dxa"/>
            <w:tcBorders>
              <w:bottom w:val="single" w:sz="8" w:space="0" w:color="auto"/>
            </w:tcBorders>
            <w:shd w:val="clear" w:color="auto" w:fill="auto"/>
            <w:vAlign w:val="bottom"/>
          </w:tcPr>
          <w:p w14:paraId="17FD5829"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920" w:type="dxa"/>
            <w:tcBorders>
              <w:bottom w:val="single" w:sz="8" w:space="0" w:color="auto"/>
              <w:right w:val="single" w:sz="8" w:space="0" w:color="auto"/>
            </w:tcBorders>
            <w:shd w:val="clear" w:color="auto" w:fill="auto"/>
            <w:vAlign w:val="bottom"/>
          </w:tcPr>
          <w:p w14:paraId="6D2BDC4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w:t>
            </w:r>
          </w:p>
        </w:tc>
        <w:tc>
          <w:tcPr>
            <w:tcW w:w="780" w:type="dxa"/>
            <w:tcBorders>
              <w:bottom w:val="single" w:sz="8" w:space="0" w:color="auto"/>
              <w:right w:val="single" w:sz="8" w:space="0" w:color="auto"/>
            </w:tcBorders>
            <w:shd w:val="clear" w:color="auto" w:fill="auto"/>
            <w:vAlign w:val="bottom"/>
          </w:tcPr>
          <w:p w14:paraId="46AEA99F" w14:textId="77777777" w:rsidR="0064334C" w:rsidRPr="002E478C" w:rsidRDefault="0064334C" w:rsidP="007C2785">
            <w:pPr>
              <w:suppressAutoHyphens/>
              <w:spacing w:after="0" w:line="240" w:lineRule="auto"/>
              <w:jc w:val="both"/>
              <w:rPr>
                <w:rFonts w:ascii="Arial" w:eastAsia="font399" w:hAnsi="Arial" w:cs="Arial"/>
                <w:w w:val="87"/>
                <w:kern w:val="1"/>
                <w:sz w:val="20"/>
                <w:szCs w:val="20"/>
                <w:lang w:eastAsia="hr-HR"/>
              </w:rPr>
            </w:pPr>
            <w:r w:rsidRPr="002E478C">
              <w:rPr>
                <w:rFonts w:ascii="Arial" w:eastAsia="font399" w:hAnsi="Arial" w:cs="Arial"/>
                <w:w w:val="87"/>
                <w:kern w:val="1"/>
                <w:sz w:val="20"/>
                <w:szCs w:val="20"/>
                <w:lang w:eastAsia="hr-HR"/>
              </w:rPr>
              <w:t>0</w:t>
            </w:r>
          </w:p>
        </w:tc>
      </w:tr>
    </w:tbl>
    <w:p w14:paraId="7188359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117BD2D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kvalitete zraka za H</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 xml:space="preserve">S s obzirom na kvalitetu življenja (dodijavanje mirisom)         </w:t>
      </w:r>
    </w:p>
    <w:p w14:paraId="56537F5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(izvor: DHMZ,  travanj 2021.god.)</w:t>
      </w:r>
    </w:p>
    <w:tbl>
      <w:tblPr>
        <w:tblW w:w="0" w:type="auto"/>
        <w:tblInd w:w="850" w:type="dxa"/>
        <w:tblLayout w:type="fixed"/>
        <w:tblCellMar>
          <w:left w:w="0" w:type="dxa"/>
          <w:right w:w="0" w:type="dxa"/>
        </w:tblCellMar>
        <w:tblLook w:val="0000" w:firstRow="0" w:lastRow="0" w:firstColumn="0" w:lastColumn="0" w:noHBand="0" w:noVBand="0"/>
      </w:tblPr>
      <w:tblGrid>
        <w:gridCol w:w="2500"/>
        <w:gridCol w:w="2280"/>
        <w:gridCol w:w="30"/>
        <w:gridCol w:w="2320"/>
      </w:tblGrid>
      <w:tr w:rsidR="0064334C" w:rsidRPr="002E478C" w14:paraId="15755F7C" w14:textId="77777777" w:rsidTr="007C2785">
        <w:trPr>
          <w:trHeight w:val="233"/>
        </w:trPr>
        <w:tc>
          <w:tcPr>
            <w:tcW w:w="2500" w:type="dxa"/>
            <w:vMerge w:val="restart"/>
            <w:tcBorders>
              <w:top w:val="single" w:sz="8" w:space="0" w:color="auto"/>
              <w:left w:val="single" w:sz="8" w:space="0" w:color="auto"/>
              <w:right w:val="single" w:sz="8" w:space="0" w:color="auto"/>
            </w:tcBorders>
            <w:shd w:val="clear" w:color="auto" w:fill="ACB9CA" w:themeFill="text2" w:themeFillTint="66"/>
            <w:vAlign w:val="bottom"/>
          </w:tcPr>
          <w:p w14:paraId="5C49A15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2280" w:type="dxa"/>
            <w:tcBorders>
              <w:top w:val="single" w:sz="8" w:space="0" w:color="auto"/>
              <w:right w:val="single" w:sz="8" w:space="0" w:color="auto"/>
            </w:tcBorders>
            <w:shd w:val="clear" w:color="auto" w:fill="ACB9CA" w:themeFill="text2" w:themeFillTint="66"/>
            <w:vAlign w:val="bottom"/>
          </w:tcPr>
          <w:p w14:paraId="0FBEA9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zona /</w:t>
            </w:r>
          </w:p>
        </w:tc>
        <w:tc>
          <w:tcPr>
            <w:tcW w:w="20" w:type="dxa"/>
            <w:tcBorders>
              <w:top w:val="single" w:sz="8" w:space="0" w:color="auto"/>
            </w:tcBorders>
            <w:shd w:val="clear" w:color="auto" w:fill="ACB9CA" w:themeFill="text2" w:themeFillTint="66"/>
            <w:vAlign w:val="bottom"/>
          </w:tcPr>
          <w:p w14:paraId="2083C26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vMerge w:val="restart"/>
            <w:tcBorders>
              <w:top w:val="single" w:sz="8" w:space="0" w:color="auto"/>
              <w:right w:val="single" w:sz="8" w:space="0" w:color="auto"/>
            </w:tcBorders>
            <w:shd w:val="clear" w:color="auto" w:fill="ACB9CA" w:themeFill="text2" w:themeFillTint="66"/>
            <w:vAlign w:val="bottom"/>
          </w:tcPr>
          <w:p w14:paraId="79C4FEF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kategorizacija</w:t>
            </w:r>
          </w:p>
        </w:tc>
      </w:tr>
      <w:tr w:rsidR="0064334C" w:rsidRPr="002E478C" w14:paraId="2CF8B3A0" w14:textId="77777777" w:rsidTr="007C2785">
        <w:trPr>
          <w:trHeight w:val="110"/>
        </w:trPr>
        <w:tc>
          <w:tcPr>
            <w:tcW w:w="2500" w:type="dxa"/>
            <w:vMerge/>
            <w:tcBorders>
              <w:left w:val="single" w:sz="8" w:space="0" w:color="auto"/>
              <w:right w:val="single" w:sz="8" w:space="0" w:color="auto"/>
            </w:tcBorders>
            <w:shd w:val="clear" w:color="auto" w:fill="ACB9CA" w:themeFill="text2" w:themeFillTint="66"/>
            <w:vAlign w:val="bottom"/>
          </w:tcPr>
          <w:p w14:paraId="52DCDC4E"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280" w:type="dxa"/>
            <w:vMerge w:val="restart"/>
            <w:tcBorders>
              <w:right w:val="single" w:sz="8" w:space="0" w:color="auto"/>
            </w:tcBorders>
            <w:shd w:val="clear" w:color="auto" w:fill="ACB9CA" w:themeFill="text2" w:themeFillTint="66"/>
            <w:vAlign w:val="bottom"/>
          </w:tcPr>
          <w:p w14:paraId="7DFC886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aglomeracija</w:t>
            </w:r>
          </w:p>
        </w:tc>
        <w:tc>
          <w:tcPr>
            <w:tcW w:w="20" w:type="dxa"/>
            <w:shd w:val="clear" w:color="auto" w:fill="ACB9CA" w:themeFill="text2" w:themeFillTint="66"/>
            <w:vAlign w:val="bottom"/>
          </w:tcPr>
          <w:p w14:paraId="5C08EE98"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vMerge/>
            <w:tcBorders>
              <w:right w:val="single" w:sz="8" w:space="0" w:color="auto"/>
            </w:tcBorders>
            <w:shd w:val="clear" w:color="auto" w:fill="ACB9CA" w:themeFill="text2" w:themeFillTint="66"/>
            <w:vAlign w:val="bottom"/>
          </w:tcPr>
          <w:p w14:paraId="5DB612B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516EEFC0" w14:textId="77777777" w:rsidTr="007C2785">
        <w:trPr>
          <w:trHeight w:val="111"/>
        </w:trPr>
        <w:tc>
          <w:tcPr>
            <w:tcW w:w="2500" w:type="dxa"/>
            <w:tcBorders>
              <w:left w:val="single" w:sz="8" w:space="0" w:color="auto"/>
              <w:right w:val="single" w:sz="8" w:space="0" w:color="auto"/>
            </w:tcBorders>
            <w:shd w:val="clear" w:color="auto" w:fill="ACB9CA" w:themeFill="text2" w:themeFillTint="66"/>
            <w:vAlign w:val="bottom"/>
          </w:tcPr>
          <w:p w14:paraId="5C0FBCFE"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280" w:type="dxa"/>
            <w:vMerge/>
            <w:tcBorders>
              <w:right w:val="single" w:sz="8" w:space="0" w:color="auto"/>
            </w:tcBorders>
            <w:shd w:val="clear" w:color="auto" w:fill="ACB9CA" w:themeFill="text2" w:themeFillTint="66"/>
            <w:vAlign w:val="bottom"/>
          </w:tcPr>
          <w:p w14:paraId="62D23B2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0" w:type="dxa"/>
            <w:shd w:val="clear" w:color="auto" w:fill="ACB9CA" w:themeFill="text2" w:themeFillTint="66"/>
            <w:vAlign w:val="bottom"/>
          </w:tcPr>
          <w:p w14:paraId="36335F8B"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tcBorders>
              <w:right w:val="single" w:sz="8" w:space="0" w:color="auto"/>
            </w:tcBorders>
            <w:shd w:val="clear" w:color="auto" w:fill="ACB9CA" w:themeFill="text2" w:themeFillTint="66"/>
            <w:vAlign w:val="bottom"/>
          </w:tcPr>
          <w:p w14:paraId="6BE5295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2BED407D" w14:textId="77777777" w:rsidTr="007C2785">
        <w:trPr>
          <w:trHeight w:val="28"/>
        </w:trPr>
        <w:tc>
          <w:tcPr>
            <w:tcW w:w="2500" w:type="dxa"/>
            <w:tcBorders>
              <w:left w:val="single" w:sz="8" w:space="0" w:color="auto"/>
              <w:bottom w:val="single" w:sz="8" w:space="0" w:color="auto"/>
              <w:right w:val="single" w:sz="8" w:space="0" w:color="auto"/>
            </w:tcBorders>
            <w:shd w:val="clear" w:color="auto" w:fill="ACB9CA" w:themeFill="text2" w:themeFillTint="66"/>
            <w:vAlign w:val="bottom"/>
          </w:tcPr>
          <w:p w14:paraId="27F0852C"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280" w:type="dxa"/>
            <w:tcBorders>
              <w:bottom w:val="single" w:sz="8" w:space="0" w:color="auto"/>
              <w:right w:val="single" w:sz="8" w:space="0" w:color="auto"/>
            </w:tcBorders>
            <w:shd w:val="clear" w:color="auto" w:fill="ACB9CA" w:themeFill="text2" w:themeFillTint="66"/>
            <w:vAlign w:val="bottom"/>
          </w:tcPr>
          <w:p w14:paraId="5131BC74"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0" w:type="dxa"/>
            <w:tcBorders>
              <w:bottom w:val="single" w:sz="8" w:space="0" w:color="auto"/>
            </w:tcBorders>
            <w:shd w:val="clear" w:color="auto" w:fill="ACB9CA" w:themeFill="text2" w:themeFillTint="66"/>
            <w:vAlign w:val="bottom"/>
          </w:tcPr>
          <w:p w14:paraId="7C179550"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tcBorders>
              <w:bottom w:val="single" w:sz="8" w:space="0" w:color="auto"/>
              <w:right w:val="single" w:sz="8" w:space="0" w:color="auto"/>
            </w:tcBorders>
            <w:shd w:val="clear" w:color="auto" w:fill="ACB9CA" w:themeFill="text2" w:themeFillTint="66"/>
            <w:vAlign w:val="bottom"/>
          </w:tcPr>
          <w:p w14:paraId="2FC822D6"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2C3B064F" w14:textId="77777777" w:rsidTr="007C2785">
        <w:trPr>
          <w:trHeight w:val="223"/>
        </w:trPr>
        <w:tc>
          <w:tcPr>
            <w:tcW w:w="2500" w:type="dxa"/>
            <w:tcBorders>
              <w:left w:val="single" w:sz="8" w:space="0" w:color="auto"/>
              <w:right w:val="single" w:sz="8" w:space="0" w:color="auto"/>
            </w:tcBorders>
            <w:shd w:val="clear" w:color="auto" w:fill="auto"/>
            <w:vAlign w:val="bottom"/>
          </w:tcPr>
          <w:p w14:paraId="47CFBF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2280" w:type="dxa"/>
            <w:tcBorders>
              <w:right w:val="single" w:sz="8" w:space="0" w:color="auto"/>
            </w:tcBorders>
            <w:shd w:val="clear" w:color="auto" w:fill="auto"/>
            <w:vAlign w:val="bottom"/>
          </w:tcPr>
          <w:p w14:paraId="07F60F4D"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HR 02</w:t>
            </w:r>
          </w:p>
        </w:tc>
        <w:tc>
          <w:tcPr>
            <w:tcW w:w="20" w:type="dxa"/>
            <w:shd w:val="clear" w:color="auto" w:fill="C6EFCE"/>
            <w:vAlign w:val="bottom"/>
          </w:tcPr>
          <w:p w14:paraId="05B5B1B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tcBorders>
              <w:right w:val="single" w:sz="8" w:space="0" w:color="auto"/>
            </w:tcBorders>
            <w:shd w:val="clear" w:color="auto" w:fill="FFFFFF" w:themeFill="background1"/>
            <w:vAlign w:val="bottom"/>
          </w:tcPr>
          <w:p w14:paraId="266FDB4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II.  kategorija</w:t>
            </w:r>
          </w:p>
        </w:tc>
      </w:tr>
      <w:tr w:rsidR="0064334C" w:rsidRPr="002E478C" w14:paraId="03D59F89" w14:textId="77777777" w:rsidTr="007C2785">
        <w:trPr>
          <w:trHeight w:val="228"/>
        </w:trPr>
        <w:tc>
          <w:tcPr>
            <w:tcW w:w="2500" w:type="dxa"/>
            <w:tcBorders>
              <w:left w:val="single" w:sz="8" w:space="0" w:color="auto"/>
              <w:bottom w:val="single" w:sz="8" w:space="0" w:color="auto"/>
              <w:right w:val="single" w:sz="8" w:space="0" w:color="auto"/>
            </w:tcBorders>
            <w:shd w:val="clear" w:color="auto" w:fill="auto"/>
            <w:vAlign w:val="bottom"/>
          </w:tcPr>
          <w:p w14:paraId="6F6DD9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2280" w:type="dxa"/>
            <w:tcBorders>
              <w:bottom w:val="single" w:sz="8" w:space="0" w:color="auto"/>
              <w:right w:val="single" w:sz="8" w:space="0" w:color="auto"/>
            </w:tcBorders>
            <w:shd w:val="clear" w:color="auto" w:fill="auto"/>
            <w:vAlign w:val="bottom"/>
          </w:tcPr>
          <w:p w14:paraId="6435EEDB" w14:textId="77777777" w:rsidR="0064334C" w:rsidRPr="002E478C" w:rsidRDefault="0064334C" w:rsidP="007C2785">
            <w:pPr>
              <w:suppressAutoHyphens/>
              <w:spacing w:after="0" w:line="240" w:lineRule="auto"/>
              <w:jc w:val="both"/>
              <w:rPr>
                <w:rFonts w:ascii="Arial" w:eastAsia="font399" w:hAnsi="Arial" w:cs="Arial"/>
                <w:w w:val="96"/>
                <w:kern w:val="1"/>
                <w:sz w:val="20"/>
                <w:szCs w:val="20"/>
                <w:lang w:eastAsia="hr-HR"/>
              </w:rPr>
            </w:pPr>
            <w:r w:rsidRPr="002E478C">
              <w:rPr>
                <w:rFonts w:ascii="Arial" w:eastAsia="font399" w:hAnsi="Arial" w:cs="Arial"/>
                <w:w w:val="96"/>
                <w:kern w:val="1"/>
                <w:sz w:val="20"/>
                <w:szCs w:val="20"/>
                <w:lang w:eastAsia="hr-HR"/>
              </w:rPr>
              <w:t>HR 02</w:t>
            </w:r>
          </w:p>
        </w:tc>
        <w:tc>
          <w:tcPr>
            <w:tcW w:w="20" w:type="dxa"/>
            <w:tcBorders>
              <w:bottom w:val="single" w:sz="8" w:space="0" w:color="auto"/>
            </w:tcBorders>
            <w:shd w:val="clear" w:color="auto" w:fill="C6EFCE"/>
            <w:vAlign w:val="bottom"/>
          </w:tcPr>
          <w:p w14:paraId="041934E2"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320" w:type="dxa"/>
            <w:tcBorders>
              <w:bottom w:val="single" w:sz="8" w:space="0" w:color="auto"/>
              <w:right w:val="single" w:sz="8" w:space="0" w:color="auto"/>
            </w:tcBorders>
            <w:shd w:val="clear" w:color="auto" w:fill="FFFFFF" w:themeFill="background1"/>
            <w:vAlign w:val="bottom"/>
          </w:tcPr>
          <w:p w14:paraId="560E761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tc>
      </w:tr>
    </w:tbl>
    <w:p w14:paraId="35560750" w14:textId="77777777" w:rsidR="0064334C" w:rsidRPr="002E478C" w:rsidRDefault="0064334C" w:rsidP="0064334C">
      <w:pPr>
        <w:suppressAutoHyphens/>
        <w:spacing w:after="200" w:line="218" w:lineRule="auto"/>
        <w:ind w:right="366"/>
        <w:jc w:val="both"/>
        <w:rPr>
          <w:rFonts w:ascii="Arial" w:eastAsia="Calibri" w:hAnsi="Arial" w:cs="Arial"/>
          <w:kern w:val="1"/>
          <w:sz w:val="20"/>
          <w:szCs w:val="20"/>
        </w:rPr>
      </w:pPr>
    </w:p>
    <w:p w14:paraId="406358E9" w14:textId="77777777" w:rsidR="0064334C" w:rsidRPr="008559DF" w:rsidRDefault="0064334C" w:rsidP="0064334C">
      <w:pPr>
        <w:suppressAutoHyphens/>
        <w:spacing w:after="200" w:line="218" w:lineRule="auto"/>
        <w:ind w:right="366"/>
        <w:jc w:val="both"/>
        <w:rPr>
          <w:rFonts w:ascii="Arial" w:eastAsia="Calibri" w:hAnsi="Arial" w:cs="Arial"/>
          <w:kern w:val="1"/>
          <w:sz w:val="20"/>
          <w:szCs w:val="20"/>
        </w:rPr>
      </w:pPr>
      <w:bookmarkStart w:id="1" w:name="_Hlk74122128"/>
      <w:r w:rsidRPr="002E478C">
        <w:rPr>
          <w:rFonts w:ascii="Arial" w:eastAsia="Calibri" w:hAnsi="Arial" w:cs="Arial"/>
          <w:kern w:val="1"/>
          <w:sz w:val="20"/>
          <w:szCs w:val="20"/>
        </w:rPr>
        <w:t xml:space="preserve">Na mjernoj  postaji </w:t>
      </w:r>
      <w:r w:rsidRPr="002E478C">
        <w:rPr>
          <w:rFonts w:ascii="Arial" w:eastAsia="Calibri" w:hAnsi="Arial" w:cs="Arial"/>
          <w:b/>
          <w:bCs/>
          <w:kern w:val="1"/>
          <w:sz w:val="20"/>
          <w:szCs w:val="20"/>
        </w:rPr>
        <w:t xml:space="preserve">Slavonski Brod-1   zrak je bio II. kategorije, </w:t>
      </w:r>
      <w:r w:rsidRPr="002E478C">
        <w:rPr>
          <w:rFonts w:ascii="Arial" w:eastAsia="Calibri" w:hAnsi="Arial" w:cs="Arial"/>
          <w:kern w:val="1"/>
          <w:sz w:val="20"/>
          <w:szCs w:val="20"/>
        </w:rPr>
        <w:t xml:space="preserve">dok  je na mjernoj postaji </w:t>
      </w:r>
      <w:r w:rsidRPr="002E478C">
        <w:rPr>
          <w:rFonts w:ascii="Arial" w:eastAsia="Calibri" w:hAnsi="Arial" w:cs="Arial"/>
          <w:b/>
          <w:bCs/>
          <w:kern w:val="1"/>
          <w:sz w:val="20"/>
          <w:szCs w:val="20"/>
        </w:rPr>
        <w:t>Slavonski Brod-2, zrak bio I. kategorije</w:t>
      </w:r>
      <w:r w:rsidRPr="002E478C">
        <w:rPr>
          <w:rFonts w:ascii="Arial" w:eastAsia="Calibri" w:hAnsi="Arial" w:cs="Arial"/>
          <w:kern w:val="1"/>
          <w:sz w:val="20"/>
          <w:szCs w:val="20"/>
        </w:rPr>
        <w:t xml:space="preserve"> s obzirom na kvalitetu življenja (dodijavanje mirisom).</w:t>
      </w:r>
      <w:bookmarkEnd w:id="1"/>
    </w:p>
    <w:p w14:paraId="3E56BC1C" w14:textId="77777777" w:rsidR="0064334C" w:rsidRPr="002E478C" w:rsidRDefault="0064334C" w:rsidP="0064334C">
      <w:pPr>
        <w:suppressAutoHyphens/>
        <w:spacing w:after="200" w:line="218" w:lineRule="auto"/>
        <w:ind w:right="366"/>
        <w:jc w:val="both"/>
        <w:rPr>
          <w:rFonts w:ascii="Arial" w:eastAsia="Calibri" w:hAnsi="Arial" w:cs="Arial"/>
          <w:kern w:val="1"/>
          <w:sz w:val="20"/>
          <w:szCs w:val="20"/>
        </w:rPr>
      </w:pPr>
      <w:r w:rsidRPr="002E478C">
        <w:rPr>
          <w:rFonts w:ascii="Arial" w:eastAsia="Calibri" w:hAnsi="Arial" w:cs="Arial"/>
          <w:i/>
          <w:iCs/>
          <w:kern w:val="1"/>
          <w:sz w:val="20"/>
          <w:szCs w:val="20"/>
        </w:rPr>
        <w:t>Datumi  prekoračenja satne granične vrijednosti u 2020. god. za H</w:t>
      </w:r>
      <w:r w:rsidRPr="002E478C">
        <w:rPr>
          <w:rFonts w:ascii="Arial" w:eastAsia="Calibri" w:hAnsi="Arial" w:cs="Arial"/>
          <w:i/>
          <w:iCs/>
          <w:kern w:val="1"/>
          <w:sz w:val="20"/>
          <w:szCs w:val="20"/>
          <w:vertAlign w:val="subscript"/>
        </w:rPr>
        <w:t>2</w:t>
      </w:r>
      <w:r w:rsidRPr="002E478C">
        <w:rPr>
          <w:rFonts w:ascii="Arial" w:eastAsia="Calibri" w:hAnsi="Arial" w:cs="Arial"/>
          <w:i/>
          <w:iCs/>
          <w:kern w:val="1"/>
          <w:sz w:val="20"/>
          <w:szCs w:val="20"/>
        </w:rPr>
        <w:t xml:space="preserve">S  (izvor: državna mreža) </w:t>
      </w:r>
    </w:p>
    <w:tbl>
      <w:tblPr>
        <w:tblStyle w:val="Reetkatablice"/>
        <w:tblW w:w="0" w:type="auto"/>
        <w:tblInd w:w="2547" w:type="dxa"/>
        <w:tblLook w:val="04A0" w:firstRow="1" w:lastRow="0" w:firstColumn="1" w:lastColumn="0" w:noHBand="0" w:noVBand="1"/>
      </w:tblPr>
      <w:tblGrid>
        <w:gridCol w:w="3260"/>
        <w:gridCol w:w="2410"/>
      </w:tblGrid>
      <w:tr w:rsidR="0064334C" w:rsidRPr="002E478C" w14:paraId="6AD63902" w14:textId="77777777" w:rsidTr="007C2785">
        <w:tc>
          <w:tcPr>
            <w:tcW w:w="3260" w:type="dxa"/>
            <w:shd w:val="clear" w:color="auto" w:fill="E7E6E6" w:themeFill="background2"/>
          </w:tcPr>
          <w:p w14:paraId="207B535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vrijeme</w:t>
            </w:r>
          </w:p>
        </w:tc>
        <w:tc>
          <w:tcPr>
            <w:tcW w:w="2410" w:type="dxa"/>
            <w:shd w:val="clear" w:color="auto" w:fill="E7E6E6" w:themeFill="background2"/>
          </w:tcPr>
          <w:p w14:paraId="363A04C8" w14:textId="77777777" w:rsidR="0064334C" w:rsidRPr="002E478C" w:rsidRDefault="0064334C" w:rsidP="007C2785">
            <w:pPr>
              <w:suppressAutoHyphens/>
              <w:spacing w:after="200" w:line="0" w:lineRule="atLeast"/>
              <w:jc w:val="both"/>
              <w:rPr>
                <w:rFonts w:ascii="Arial" w:eastAsia="Calibri" w:hAnsi="Arial" w:cs="Arial"/>
                <w:kern w:val="1"/>
                <w:sz w:val="20"/>
                <w:szCs w:val="20"/>
              </w:rPr>
            </w:pPr>
            <w:r w:rsidRPr="002E478C">
              <w:rPr>
                <w:rFonts w:ascii="Arial" w:eastAsia="Calibri" w:hAnsi="Arial" w:cs="Arial"/>
                <w:kern w:val="1"/>
                <w:sz w:val="20"/>
                <w:szCs w:val="20"/>
              </w:rPr>
              <w:t>koncentracija (µg/m</w:t>
            </w:r>
            <w:r w:rsidRPr="002E478C">
              <w:rPr>
                <w:rFonts w:ascii="Arial" w:eastAsia="Calibri" w:hAnsi="Arial" w:cs="Arial"/>
                <w:kern w:val="1"/>
                <w:sz w:val="20"/>
                <w:szCs w:val="20"/>
                <w:vertAlign w:val="superscript"/>
              </w:rPr>
              <w:t>3</w:t>
            </w:r>
            <w:r w:rsidRPr="002E478C">
              <w:rPr>
                <w:rFonts w:ascii="Arial" w:eastAsia="Calibri" w:hAnsi="Arial" w:cs="Arial"/>
                <w:kern w:val="1"/>
                <w:sz w:val="20"/>
                <w:szCs w:val="20"/>
              </w:rPr>
              <w:t>)</w:t>
            </w:r>
          </w:p>
        </w:tc>
      </w:tr>
      <w:tr w:rsidR="0064334C" w:rsidRPr="002E478C" w14:paraId="745C356B" w14:textId="77777777" w:rsidTr="007C2785">
        <w:tc>
          <w:tcPr>
            <w:tcW w:w="5670" w:type="dxa"/>
            <w:gridSpan w:val="2"/>
            <w:shd w:val="clear" w:color="auto" w:fill="E7E6E6" w:themeFill="background2"/>
          </w:tcPr>
          <w:p w14:paraId="3755DF17" w14:textId="77777777" w:rsidR="0064334C" w:rsidRPr="002A3816" w:rsidRDefault="0064334C" w:rsidP="007C2785">
            <w:pPr>
              <w:suppressAutoHyphens/>
              <w:jc w:val="center"/>
              <w:rPr>
                <w:rFonts w:ascii="Arial" w:eastAsia="font399" w:hAnsi="Arial" w:cs="Arial"/>
                <w:b/>
                <w:bCs/>
                <w:kern w:val="1"/>
                <w:sz w:val="20"/>
                <w:szCs w:val="20"/>
                <w:lang w:eastAsia="hr-HR"/>
              </w:rPr>
            </w:pPr>
            <w:r w:rsidRPr="002A3816">
              <w:rPr>
                <w:rFonts w:ascii="Arial" w:eastAsia="font399" w:hAnsi="Arial" w:cs="Arial"/>
                <w:b/>
                <w:bCs/>
                <w:kern w:val="1"/>
                <w:sz w:val="20"/>
                <w:szCs w:val="20"/>
                <w:lang w:eastAsia="hr-HR"/>
              </w:rPr>
              <w:t>Slavonski Brod-1</w:t>
            </w:r>
          </w:p>
        </w:tc>
      </w:tr>
      <w:tr w:rsidR="0064334C" w:rsidRPr="002E478C" w14:paraId="18A72D2E" w14:textId="77777777" w:rsidTr="007C2785">
        <w:trPr>
          <w:trHeight w:val="6150"/>
        </w:trPr>
        <w:tc>
          <w:tcPr>
            <w:tcW w:w="5670" w:type="dxa"/>
            <w:gridSpan w:val="2"/>
            <w:tcBorders>
              <w:bottom w:val="single" w:sz="4" w:space="0" w:color="auto"/>
            </w:tcBorders>
          </w:tcPr>
          <w:p w14:paraId="107A2F54" w14:textId="77777777" w:rsidR="0064334C" w:rsidRPr="002E478C" w:rsidRDefault="0064334C" w:rsidP="007C2785">
            <w:pPr>
              <w:suppressAutoHyphens/>
              <w:rPr>
                <w:rFonts w:ascii="Arial" w:eastAsia="font399" w:hAnsi="Arial" w:cs="Arial"/>
                <w:i/>
                <w:iCs/>
                <w:kern w:val="1"/>
                <w:sz w:val="20"/>
                <w:szCs w:val="20"/>
                <w:lang w:eastAsia="hr-HR"/>
              </w:rPr>
            </w:pPr>
            <w:r>
              <w:rPr>
                <w:rFonts w:ascii="Arial" w:eastAsia="font399" w:hAnsi="Arial" w:cs="Arial"/>
                <w:kern w:val="1"/>
                <w:sz w:val="20"/>
                <w:szCs w:val="20"/>
                <w:lang w:eastAsia="hr-HR"/>
              </w:rPr>
              <w:t>16. veljače</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0</w:t>
            </w:r>
            <w:r w:rsidRPr="002E478C">
              <w:rPr>
                <w:rFonts w:ascii="Arial" w:eastAsia="font399" w:hAnsi="Arial" w:cs="Arial"/>
                <w:kern w:val="1"/>
                <w:sz w:val="20"/>
                <w:szCs w:val="20"/>
                <w:lang w:eastAsia="hr-HR"/>
              </w:rPr>
              <w:t xml:space="preserve">,00 sati                                    </w:t>
            </w:r>
            <w:r>
              <w:rPr>
                <w:rFonts w:ascii="Arial" w:eastAsia="font399" w:hAnsi="Arial" w:cs="Arial"/>
                <w:kern w:val="1"/>
                <w:sz w:val="20"/>
                <w:szCs w:val="20"/>
                <w:lang w:eastAsia="hr-HR"/>
              </w:rPr>
              <w:t>8,04</w:t>
            </w:r>
            <w:r w:rsidRPr="002E478C">
              <w:rPr>
                <w:rFonts w:ascii="Arial" w:eastAsia="font399" w:hAnsi="Arial" w:cs="Arial"/>
                <w:kern w:val="1"/>
                <w:sz w:val="20"/>
                <w:szCs w:val="20"/>
                <w:lang w:eastAsia="hr-HR"/>
              </w:rPr>
              <w:t xml:space="preserve">   </w:t>
            </w:r>
          </w:p>
          <w:p w14:paraId="3A765AE5"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25. veljače</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2</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7,78</w:t>
            </w:r>
          </w:p>
          <w:p w14:paraId="6989D190"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3. ožujak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u  1</w:t>
            </w:r>
            <w:r>
              <w:rPr>
                <w:rFonts w:ascii="Arial" w:eastAsia="font399" w:hAnsi="Arial" w:cs="Arial"/>
                <w:kern w:val="1"/>
                <w:sz w:val="20"/>
                <w:szCs w:val="20"/>
                <w:lang w:eastAsia="hr-HR"/>
              </w:rPr>
              <w:t>8</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28,94</w:t>
            </w:r>
          </w:p>
          <w:p w14:paraId="6739815D"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1</w:t>
            </w:r>
            <w:r>
              <w:rPr>
                <w:rFonts w:ascii="Arial" w:eastAsia="font399" w:hAnsi="Arial" w:cs="Arial"/>
                <w:kern w:val="1"/>
                <w:sz w:val="20"/>
                <w:szCs w:val="20"/>
                <w:lang w:eastAsia="hr-HR"/>
              </w:rPr>
              <w:t>9</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47,63</w:t>
            </w:r>
          </w:p>
          <w:p w14:paraId="2424B6E3"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u  </w:t>
            </w:r>
            <w:r>
              <w:rPr>
                <w:rFonts w:ascii="Arial" w:eastAsia="font399" w:hAnsi="Arial" w:cs="Arial"/>
                <w:kern w:val="1"/>
                <w:sz w:val="20"/>
                <w:szCs w:val="20"/>
                <w:lang w:eastAsia="hr-HR"/>
              </w:rPr>
              <w:t>20</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19,22</w:t>
            </w:r>
          </w:p>
          <w:p w14:paraId="2F88DDBC"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21</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11,31</w:t>
            </w:r>
          </w:p>
          <w:p w14:paraId="30AF42C6"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22</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9,65</w:t>
            </w:r>
          </w:p>
          <w:p w14:paraId="4EA178BA"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u  </w:t>
            </w:r>
            <w:r>
              <w:rPr>
                <w:rFonts w:ascii="Arial" w:eastAsia="font399" w:hAnsi="Arial" w:cs="Arial"/>
                <w:kern w:val="1"/>
                <w:sz w:val="20"/>
                <w:szCs w:val="20"/>
                <w:lang w:eastAsia="hr-HR"/>
              </w:rPr>
              <w:t>23</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9,27</w:t>
            </w:r>
          </w:p>
          <w:p w14:paraId="23A14666"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7</w:t>
            </w:r>
            <w:r w:rsidRPr="002E478C">
              <w:rPr>
                <w:rFonts w:ascii="Arial" w:eastAsia="font399" w:hAnsi="Arial" w:cs="Arial"/>
                <w:kern w:val="1"/>
                <w:sz w:val="20"/>
                <w:szCs w:val="20"/>
                <w:lang w:eastAsia="hr-HR"/>
              </w:rPr>
              <w:t xml:space="preserve">. ožujak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2</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8,85</w:t>
            </w:r>
          </w:p>
          <w:p w14:paraId="7D166DD3"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9</w:t>
            </w:r>
            <w:r w:rsidRPr="002E478C">
              <w:rPr>
                <w:rFonts w:ascii="Arial" w:eastAsia="font399" w:hAnsi="Arial" w:cs="Arial"/>
                <w:kern w:val="1"/>
                <w:sz w:val="20"/>
                <w:szCs w:val="20"/>
                <w:lang w:eastAsia="hr-HR"/>
              </w:rPr>
              <w:t xml:space="preserve">. travanj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8</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11,61</w:t>
            </w:r>
          </w:p>
          <w:p w14:paraId="60802F63"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9</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13,33</w:t>
            </w:r>
          </w:p>
          <w:p w14:paraId="30A6CCFF"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2</w:t>
            </w:r>
            <w:r>
              <w:rPr>
                <w:rFonts w:ascii="Arial" w:eastAsia="font399" w:hAnsi="Arial" w:cs="Arial"/>
                <w:kern w:val="1"/>
                <w:sz w:val="20"/>
                <w:szCs w:val="20"/>
                <w:lang w:eastAsia="hr-HR"/>
              </w:rPr>
              <w:t>0. listopad</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9</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9,63</w:t>
            </w:r>
          </w:p>
          <w:p w14:paraId="0A1318EC" w14:textId="77777777" w:rsidR="0064334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u</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10,</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10,51</w:t>
            </w:r>
          </w:p>
          <w:p w14:paraId="19AFD7C0"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r>
              <w:rPr>
                <w:rFonts w:ascii="Arial" w:eastAsia="font399" w:hAnsi="Arial" w:cs="Arial"/>
                <w:kern w:val="1"/>
                <w:sz w:val="20"/>
                <w:szCs w:val="20"/>
                <w:lang w:eastAsia="hr-HR"/>
              </w:rPr>
              <w:t>3</w:t>
            </w:r>
            <w:r w:rsidRPr="002E478C">
              <w:rPr>
                <w:rFonts w:ascii="Arial" w:eastAsia="font399" w:hAnsi="Arial" w:cs="Arial"/>
                <w:kern w:val="1"/>
                <w:sz w:val="20"/>
                <w:szCs w:val="20"/>
                <w:lang w:eastAsia="hr-HR"/>
              </w:rPr>
              <w:t xml:space="preserve">. studeni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8,00                                        </w:t>
            </w:r>
            <w:r>
              <w:rPr>
                <w:rFonts w:ascii="Arial" w:eastAsia="font399" w:hAnsi="Arial" w:cs="Arial"/>
                <w:kern w:val="1"/>
                <w:sz w:val="20"/>
                <w:szCs w:val="20"/>
                <w:lang w:eastAsia="hr-HR"/>
              </w:rPr>
              <w:t>18,29</w:t>
            </w:r>
          </w:p>
          <w:p w14:paraId="09F49534"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9,00                                        1</w:t>
            </w:r>
            <w:r>
              <w:rPr>
                <w:rFonts w:ascii="Arial" w:eastAsia="font399" w:hAnsi="Arial" w:cs="Arial"/>
                <w:kern w:val="1"/>
                <w:sz w:val="20"/>
                <w:szCs w:val="20"/>
                <w:lang w:eastAsia="hr-HR"/>
              </w:rPr>
              <w:t>7,68</w:t>
            </w:r>
          </w:p>
          <w:p w14:paraId="070CA511"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u</w:t>
            </w:r>
            <w:r w:rsidRPr="002E478C">
              <w:rPr>
                <w:rFonts w:ascii="Arial" w:eastAsia="font399" w:hAnsi="Arial" w:cs="Arial"/>
                <w:kern w:val="1"/>
                <w:sz w:val="20"/>
                <w:szCs w:val="20"/>
                <w:lang w:eastAsia="hr-HR"/>
              </w:rPr>
              <w:t xml:space="preserve">  1</w:t>
            </w:r>
            <w:r>
              <w:rPr>
                <w:rFonts w:ascii="Arial" w:eastAsia="font399" w:hAnsi="Arial" w:cs="Arial"/>
                <w:kern w:val="1"/>
                <w:sz w:val="20"/>
                <w:szCs w:val="20"/>
                <w:lang w:eastAsia="hr-HR"/>
              </w:rPr>
              <w:t>0</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11,49</w:t>
            </w:r>
          </w:p>
          <w:p w14:paraId="0B2520FF"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u  1</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,00                                        1</w:t>
            </w:r>
            <w:r>
              <w:rPr>
                <w:rFonts w:ascii="Arial" w:eastAsia="font399" w:hAnsi="Arial" w:cs="Arial"/>
                <w:kern w:val="1"/>
                <w:sz w:val="20"/>
                <w:szCs w:val="20"/>
                <w:lang w:eastAsia="hr-HR"/>
              </w:rPr>
              <w:t>0,04</w:t>
            </w:r>
          </w:p>
          <w:p w14:paraId="2A6F835F"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2</w:t>
            </w:r>
            <w:r w:rsidRPr="002E478C">
              <w:rPr>
                <w:rFonts w:ascii="Arial" w:eastAsia="font399" w:hAnsi="Arial" w:cs="Arial"/>
                <w:kern w:val="1"/>
                <w:sz w:val="20"/>
                <w:szCs w:val="20"/>
                <w:lang w:eastAsia="hr-HR"/>
              </w:rPr>
              <w:t>,00</w:t>
            </w:r>
            <w:r>
              <w:rPr>
                <w:rFonts w:ascii="Arial" w:eastAsia="font399" w:hAnsi="Arial" w:cs="Arial"/>
                <w:kern w:val="1"/>
                <w:sz w:val="20"/>
                <w:szCs w:val="20"/>
                <w:lang w:eastAsia="hr-HR"/>
              </w:rPr>
              <w:t xml:space="preserve">                                        11,03</w:t>
            </w:r>
          </w:p>
          <w:p w14:paraId="130F97D9" w14:textId="77777777" w:rsidR="0064334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3</w:t>
            </w:r>
            <w:r w:rsidRPr="002E478C">
              <w:rPr>
                <w:rFonts w:ascii="Arial" w:eastAsia="font399" w:hAnsi="Arial" w:cs="Arial"/>
                <w:kern w:val="1"/>
                <w:sz w:val="20"/>
                <w:szCs w:val="20"/>
                <w:lang w:eastAsia="hr-HR"/>
              </w:rPr>
              <w:t>,00                                        1</w:t>
            </w:r>
            <w:r>
              <w:rPr>
                <w:rFonts w:ascii="Arial" w:eastAsia="font399" w:hAnsi="Arial" w:cs="Arial"/>
                <w:kern w:val="1"/>
                <w:sz w:val="20"/>
                <w:szCs w:val="20"/>
                <w:lang w:eastAsia="hr-HR"/>
              </w:rPr>
              <w:t>1,85</w:t>
            </w:r>
          </w:p>
          <w:p w14:paraId="58412C7C"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21. studeni      u  13,00                                           8,88</w:t>
            </w:r>
          </w:p>
          <w:p w14:paraId="575463EB" w14:textId="77777777" w:rsidR="0064334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4</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8,59</w:t>
            </w:r>
          </w:p>
          <w:p w14:paraId="5B8A042A"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24. studeni      u   12,00                                          8,71</w:t>
            </w:r>
          </w:p>
          <w:p w14:paraId="58CE9845" w14:textId="77777777" w:rsidR="0064334C" w:rsidRPr="002E478C" w:rsidRDefault="0064334C" w:rsidP="007C2785">
            <w:pPr>
              <w:suppressAutoHyphens/>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w:t>
            </w:r>
            <w:r>
              <w:rPr>
                <w:rFonts w:ascii="Arial" w:eastAsia="font399" w:hAnsi="Arial" w:cs="Arial"/>
                <w:kern w:val="1"/>
                <w:sz w:val="20"/>
                <w:szCs w:val="20"/>
                <w:lang w:eastAsia="hr-HR"/>
              </w:rPr>
              <w:t>5</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9,70</w:t>
            </w:r>
          </w:p>
          <w:p w14:paraId="08B4872E" w14:textId="77777777" w:rsidR="0064334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4</w:t>
            </w:r>
            <w:r w:rsidRPr="002E478C">
              <w:rPr>
                <w:rFonts w:ascii="Arial" w:eastAsia="font399" w:hAnsi="Arial" w:cs="Arial"/>
                <w:kern w:val="1"/>
                <w:sz w:val="20"/>
                <w:szCs w:val="20"/>
                <w:lang w:eastAsia="hr-HR"/>
              </w:rPr>
              <w:t>. prosinac</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w:t>
            </w:r>
            <w:r>
              <w:rPr>
                <w:rFonts w:ascii="Arial" w:eastAsia="font399" w:hAnsi="Arial" w:cs="Arial"/>
                <w:kern w:val="1"/>
                <w:sz w:val="20"/>
                <w:szCs w:val="20"/>
                <w:lang w:eastAsia="hr-HR"/>
              </w:rPr>
              <w:t>13</w:t>
            </w:r>
            <w:r w:rsidRPr="002E478C">
              <w:rPr>
                <w:rFonts w:ascii="Arial" w:eastAsia="font399" w:hAnsi="Arial" w:cs="Arial"/>
                <w:kern w:val="1"/>
                <w:sz w:val="20"/>
                <w:szCs w:val="20"/>
                <w:lang w:eastAsia="hr-HR"/>
              </w:rPr>
              <w:t xml:space="preserve">,00                                      </w:t>
            </w:r>
            <w:r>
              <w:rPr>
                <w:rFonts w:ascii="Arial" w:eastAsia="font399" w:hAnsi="Arial" w:cs="Arial"/>
                <w:kern w:val="1"/>
                <w:sz w:val="20"/>
                <w:szCs w:val="20"/>
                <w:lang w:eastAsia="hr-HR"/>
              </w:rPr>
              <w:t>10,66</w:t>
            </w:r>
          </w:p>
          <w:p w14:paraId="10B2A9B5"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 xml:space="preserve">                        u   15,00                                         7,68</w:t>
            </w:r>
          </w:p>
          <w:p w14:paraId="31254EDC" w14:textId="77777777" w:rsidR="0064334C" w:rsidRPr="002E478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8. prosinac</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u  11,00                                  </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 xml:space="preserve">    8,17</w:t>
            </w:r>
          </w:p>
          <w:p w14:paraId="7F4F1A0C" w14:textId="77777777" w:rsidR="0064334C" w:rsidRPr="002E478C" w:rsidRDefault="0064334C" w:rsidP="007C2785">
            <w:pPr>
              <w:suppressAutoHyphens/>
              <w:rPr>
                <w:rFonts w:ascii="Arial" w:eastAsia="font399" w:hAnsi="Arial" w:cs="Arial"/>
                <w:kern w:val="1"/>
                <w:sz w:val="20"/>
                <w:szCs w:val="20"/>
                <w:lang w:eastAsia="hr-HR"/>
              </w:rPr>
            </w:pPr>
          </w:p>
        </w:tc>
      </w:tr>
      <w:tr w:rsidR="0064334C" w:rsidRPr="002E478C" w14:paraId="37F7E52D" w14:textId="77777777" w:rsidTr="007C2785">
        <w:trPr>
          <w:trHeight w:val="219"/>
        </w:trPr>
        <w:tc>
          <w:tcPr>
            <w:tcW w:w="5670" w:type="dxa"/>
            <w:gridSpan w:val="2"/>
            <w:tcBorders>
              <w:top w:val="single" w:sz="4" w:space="0" w:color="auto"/>
              <w:bottom w:val="single" w:sz="4" w:space="0" w:color="auto"/>
            </w:tcBorders>
            <w:shd w:val="clear" w:color="auto" w:fill="E7E6E6" w:themeFill="background2"/>
          </w:tcPr>
          <w:p w14:paraId="607D0A10" w14:textId="77777777" w:rsidR="0064334C" w:rsidRPr="002A3816" w:rsidRDefault="0064334C" w:rsidP="007C2785">
            <w:pPr>
              <w:suppressAutoHyphens/>
              <w:jc w:val="both"/>
              <w:rPr>
                <w:rFonts w:ascii="Arial" w:eastAsia="font399" w:hAnsi="Arial" w:cs="Arial"/>
                <w:b/>
                <w:bCs/>
                <w:kern w:val="1"/>
                <w:sz w:val="20"/>
                <w:szCs w:val="20"/>
                <w:lang w:eastAsia="hr-HR"/>
              </w:rPr>
            </w:pPr>
            <w:r>
              <w:rPr>
                <w:rFonts w:ascii="Arial" w:eastAsia="font399" w:hAnsi="Arial" w:cs="Arial"/>
                <w:b/>
                <w:bCs/>
                <w:kern w:val="1"/>
                <w:sz w:val="20"/>
                <w:szCs w:val="20"/>
                <w:lang w:eastAsia="hr-HR"/>
              </w:rPr>
              <w:t xml:space="preserve">                                </w:t>
            </w:r>
            <w:r w:rsidRPr="002A3816">
              <w:rPr>
                <w:rFonts w:ascii="Arial" w:eastAsia="font399" w:hAnsi="Arial" w:cs="Arial"/>
                <w:b/>
                <w:bCs/>
                <w:kern w:val="1"/>
                <w:sz w:val="20"/>
                <w:szCs w:val="20"/>
                <w:lang w:eastAsia="hr-HR"/>
              </w:rPr>
              <w:t>Slavonski Brod-2</w:t>
            </w:r>
          </w:p>
        </w:tc>
      </w:tr>
      <w:tr w:rsidR="0064334C" w:rsidRPr="002E478C" w14:paraId="269374DC" w14:textId="77777777" w:rsidTr="007C2785">
        <w:trPr>
          <w:trHeight w:val="270"/>
        </w:trPr>
        <w:tc>
          <w:tcPr>
            <w:tcW w:w="5670" w:type="dxa"/>
            <w:gridSpan w:val="2"/>
            <w:tcBorders>
              <w:top w:val="single" w:sz="4" w:space="0" w:color="auto"/>
            </w:tcBorders>
          </w:tcPr>
          <w:p w14:paraId="3C1FAF43" w14:textId="77777777" w:rsidR="0064334C" w:rsidRDefault="0064334C" w:rsidP="007C2785">
            <w:pPr>
              <w:suppressAutoHyphens/>
              <w:rPr>
                <w:rFonts w:ascii="Arial" w:eastAsia="font399" w:hAnsi="Arial" w:cs="Arial"/>
                <w:kern w:val="1"/>
                <w:sz w:val="20"/>
                <w:szCs w:val="20"/>
                <w:lang w:eastAsia="hr-HR"/>
              </w:rPr>
            </w:pPr>
            <w:r>
              <w:rPr>
                <w:rFonts w:ascii="Arial" w:eastAsia="font399" w:hAnsi="Arial" w:cs="Arial"/>
                <w:kern w:val="1"/>
                <w:sz w:val="20"/>
                <w:szCs w:val="20"/>
                <w:lang w:eastAsia="hr-HR"/>
              </w:rPr>
              <w:t>15. prosinac    u  22,00                                          9,33</w:t>
            </w:r>
          </w:p>
        </w:tc>
      </w:tr>
    </w:tbl>
    <w:p w14:paraId="01F6D565"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lastRenderedPageBreak/>
        <w:t>Datum prekoračenja 24-satne granične vrijednosti za H</w:t>
      </w:r>
      <w:r w:rsidRPr="002E478C">
        <w:rPr>
          <w:rFonts w:ascii="Arial" w:eastAsia="font399" w:hAnsi="Arial" w:cs="Arial"/>
          <w:i/>
          <w:iCs/>
          <w:kern w:val="1"/>
          <w:sz w:val="20"/>
          <w:szCs w:val="20"/>
          <w:vertAlign w:val="subscript"/>
          <w:lang w:eastAsia="hr-HR"/>
        </w:rPr>
        <w:t>2</w:t>
      </w:r>
      <w:r w:rsidRPr="002E478C">
        <w:rPr>
          <w:rFonts w:ascii="Arial" w:eastAsia="font399" w:hAnsi="Arial" w:cs="Arial"/>
          <w:i/>
          <w:iCs/>
          <w:kern w:val="1"/>
          <w:sz w:val="20"/>
          <w:szCs w:val="20"/>
          <w:lang w:eastAsia="hr-HR"/>
        </w:rPr>
        <w:t>S za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xml:space="preserve">. god., na  mjernoj postaji Slavonski Brod-1:                       </w:t>
      </w:r>
    </w:p>
    <w:p w14:paraId="7565436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 xml:space="preserve">    </w:t>
      </w:r>
      <w:r>
        <w:rPr>
          <w:rFonts w:ascii="Arial" w:eastAsia="font399" w:hAnsi="Arial" w:cs="Arial"/>
          <w:i/>
          <w:iCs/>
          <w:kern w:val="1"/>
          <w:sz w:val="20"/>
          <w:szCs w:val="20"/>
          <w:lang w:eastAsia="hr-HR"/>
        </w:rPr>
        <w:t>3. ožujak 2021. god.</w:t>
      </w:r>
    </w:p>
    <w:p w14:paraId="48D6C937"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72F21FD0"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4DBB70C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Nije zabilježeno prekoračenja satnih niti  24-satne granične vrijednosti za H</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S (5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na mjernoj postaji Slavonski Brod-2.</w:t>
      </w:r>
    </w:p>
    <w:p w14:paraId="2AE2C389" w14:textId="77777777" w:rsidR="0064334C" w:rsidRDefault="0064334C" w:rsidP="0064334C">
      <w:pPr>
        <w:suppressAutoHyphens/>
        <w:jc w:val="both"/>
        <w:rPr>
          <w:rFonts w:ascii="Arial" w:eastAsia="Calibri" w:hAnsi="Arial" w:cs="Arial"/>
          <w:b/>
          <w:kern w:val="1"/>
          <w:sz w:val="20"/>
          <w:szCs w:val="20"/>
        </w:rPr>
      </w:pPr>
    </w:p>
    <w:p w14:paraId="5874238D" w14:textId="77777777" w:rsidR="0064334C" w:rsidRPr="002E478C" w:rsidRDefault="0064334C" w:rsidP="0064334C">
      <w:pPr>
        <w:suppressAutoHyphens/>
        <w:jc w:val="both"/>
        <w:rPr>
          <w:rFonts w:ascii="Arial" w:eastAsia="Calibri" w:hAnsi="Arial" w:cs="Arial"/>
          <w:b/>
          <w:kern w:val="1"/>
          <w:sz w:val="20"/>
          <w:szCs w:val="20"/>
        </w:rPr>
      </w:pPr>
    </w:p>
    <w:p w14:paraId="7A84CEAE" w14:textId="77777777" w:rsidR="0064334C" w:rsidRDefault="0064334C" w:rsidP="0064334C">
      <w:pPr>
        <w:suppressAutoHyphens/>
        <w:jc w:val="both"/>
        <w:rPr>
          <w:rFonts w:ascii="Arial" w:eastAsia="Calibri" w:hAnsi="Arial" w:cs="Arial"/>
          <w:b/>
          <w:kern w:val="1"/>
          <w:sz w:val="20"/>
          <w:szCs w:val="20"/>
          <w:vertAlign w:val="subscript"/>
        </w:rPr>
      </w:pPr>
      <w:r w:rsidRPr="002E478C">
        <w:rPr>
          <w:rFonts w:ascii="Arial" w:eastAsia="Calibri" w:hAnsi="Arial" w:cs="Arial"/>
          <w:b/>
          <w:kern w:val="1"/>
          <w:sz w:val="20"/>
          <w:szCs w:val="20"/>
        </w:rPr>
        <w:t>6.1.8. Benzen, C</w:t>
      </w:r>
      <w:r w:rsidRPr="002E478C">
        <w:rPr>
          <w:rFonts w:ascii="Arial" w:eastAsia="Calibri" w:hAnsi="Arial" w:cs="Arial"/>
          <w:b/>
          <w:kern w:val="1"/>
          <w:sz w:val="20"/>
          <w:szCs w:val="20"/>
          <w:vertAlign w:val="subscript"/>
        </w:rPr>
        <w:t>6</w:t>
      </w:r>
      <w:r w:rsidRPr="002E478C">
        <w:rPr>
          <w:rFonts w:ascii="Arial" w:eastAsia="Calibri" w:hAnsi="Arial" w:cs="Arial"/>
          <w:b/>
          <w:kern w:val="1"/>
          <w:sz w:val="20"/>
          <w:szCs w:val="20"/>
        </w:rPr>
        <w:t>H</w:t>
      </w:r>
      <w:r w:rsidRPr="002E478C">
        <w:rPr>
          <w:rFonts w:ascii="Arial" w:eastAsia="Calibri" w:hAnsi="Arial" w:cs="Arial"/>
          <w:b/>
          <w:kern w:val="1"/>
          <w:sz w:val="20"/>
          <w:szCs w:val="20"/>
          <w:vertAlign w:val="subscript"/>
        </w:rPr>
        <w:t>6</w:t>
      </w:r>
    </w:p>
    <w:p w14:paraId="53F9F015" w14:textId="77777777" w:rsidR="0064334C" w:rsidRPr="00FF0865" w:rsidRDefault="0064334C" w:rsidP="0064334C">
      <w:pPr>
        <w:suppressAutoHyphens/>
        <w:jc w:val="both"/>
        <w:rPr>
          <w:rFonts w:ascii="Arial" w:eastAsia="Calibri" w:hAnsi="Arial" w:cs="Arial"/>
          <w:b/>
          <w:kern w:val="1"/>
          <w:sz w:val="20"/>
          <w:szCs w:val="20"/>
          <w:vertAlign w:val="subscript"/>
        </w:rPr>
      </w:pPr>
    </w:p>
    <w:p w14:paraId="367C2DA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Statistički pregled mjerenja benzena i učestalost prekoračenja granične vrijednosti (izvor: </w:t>
      </w:r>
    </w:p>
    <w:p w14:paraId="54F0E35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0" w:type="dxa"/>
        <w:tblLayout w:type="fixed"/>
        <w:tblCellMar>
          <w:left w:w="0" w:type="dxa"/>
          <w:right w:w="0" w:type="dxa"/>
        </w:tblCellMar>
        <w:tblLook w:val="0000" w:firstRow="0" w:lastRow="0" w:firstColumn="0" w:lastColumn="0" w:noHBand="0" w:noVBand="0"/>
      </w:tblPr>
      <w:tblGrid>
        <w:gridCol w:w="2060"/>
        <w:gridCol w:w="860"/>
        <w:gridCol w:w="680"/>
        <w:gridCol w:w="160"/>
        <w:gridCol w:w="840"/>
        <w:gridCol w:w="840"/>
        <w:gridCol w:w="1040"/>
        <w:gridCol w:w="21"/>
        <w:gridCol w:w="30"/>
        <w:gridCol w:w="972"/>
        <w:gridCol w:w="41"/>
        <w:gridCol w:w="800"/>
      </w:tblGrid>
      <w:tr w:rsidR="0064334C" w:rsidRPr="002E478C" w14:paraId="3A37339E" w14:textId="77777777" w:rsidTr="007C2785">
        <w:trPr>
          <w:trHeight w:val="224"/>
        </w:trPr>
        <w:tc>
          <w:tcPr>
            <w:tcW w:w="2060" w:type="dxa"/>
            <w:tcBorders>
              <w:top w:val="single" w:sz="8" w:space="0" w:color="auto"/>
              <w:left w:val="single" w:sz="8" w:space="0" w:color="auto"/>
              <w:right w:val="single" w:sz="8" w:space="0" w:color="auto"/>
            </w:tcBorders>
            <w:shd w:val="clear" w:color="auto" w:fill="ACB9CA" w:themeFill="text2" w:themeFillTint="66"/>
            <w:vAlign w:val="bottom"/>
          </w:tcPr>
          <w:p w14:paraId="384F7C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top w:val="single" w:sz="8" w:space="0" w:color="auto"/>
              <w:bottom w:val="single" w:sz="8" w:space="0" w:color="auto"/>
            </w:tcBorders>
            <w:shd w:val="clear" w:color="auto" w:fill="ACB9CA" w:themeFill="text2" w:themeFillTint="66"/>
            <w:vAlign w:val="bottom"/>
          </w:tcPr>
          <w:p w14:paraId="5C70641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80" w:type="dxa"/>
            <w:tcBorders>
              <w:top w:val="single" w:sz="8" w:space="0" w:color="auto"/>
              <w:bottom w:val="single" w:sz="8" w:space="0" w:color="auto"/>
            </w:tcBorders>
            <w:shd w:val="clear" w:color="auto" w:fill="ACB9CA" w:themeFill="text2" w:themeFillTint="66"/>
            <w:vAlign w:val="bottom"/>
          </w:tcPr>
          <w:p w14:paraId="5EBC26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880" w:type="dxa"/>
            <w:gridSpan w:val="4"/>
            <w:tcBorders>
              <w:top w:val="single" w:sz="8" w:space="0" w:color="auto"/>
              <w:bottom w:val="single" w:sz="8" w:space="0" w:color="auto"/>
            </w:tcBorders>
            <w:shd w:val="clear" w:color="auto" w:fill="ACB9CA" w:themeFill="text2" w:themeFillTint="66"/>
            <w:vAlign w:val="bottom"/>
          </w:tcPr>
          <w:p w14:paraId="7329C1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maksimalna satna dnevna vrijednost</w:t>
            </w:r>
          </w:p>
        </w:tc>
        <w:tc>
          <w:tcPr>
            <w:tcW w:w="1023" w:type="dxa"/>
            <w:gridSpan w:val="3"/>
            <w:tcBorders>
              <w:top w:val="single" w:sz="8" w:space="0" w:color="auto"/>
              <w:bottom w:val="single" w:sz="8" w:space="0" w:color="auto"/>
            </w:tcBorders>
            <w:shd w:val="clear" w:color="auto" w:fill="ACB9CA" w:themeFill="text2" w:themeFillTint="66"/>
            <w:vAlign w:val="bottom"/>
          </w:tcPr>
          <w:p w14:paraId="23EB27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gridSpan w:val="2"/>
            <w:tcBorders>
              <w:top w:val="single" w:sz="8" w:space="0" w:color="auto"/>
              <w:bottom w:val="single" w:sz="8" w:space="0" w:color="auto"/>
              <w:right w:val="single" w:sz="8" w:space="0" w:color="auto"/>
            </w:tcBorders>
            <w:shd w:val="clear" w:color="auto" w:fill="ACB9CA" w:themeFill="text2" w:themeFillTint="66"/>
            <w:vAlign w:val="bottom"/>
          </w:tcPr>
          <w:p w14:paraId="0F4DE4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2E949F87" w14:textId="77777777" w:rsidTr="007C2785">
        <w:trPr>
          <w:trHeight w:val="114"/>
        </w:trPr>
        <w:tc>
          <w:tcPr>
            <w:tcW w:w="2060" w:type="dxa"/>
            <w:vMerge w:val="restart"/>
            <w:tcBorders>
              <w:left w:val="single" w:sz="8" w:space="0" w:color="auto"/>
              <w:right w:val="single" w:sz="8" w:space="0" w:color="auto"/>
            </w:tcBorders>
            <w:shd w:val="clear" w:color="auto" w:fill="ACB9CA" w:themeFill="text2" w:themeFillTint="66"/>
            <w:vAlign w:val="bottom"/>
          </w:tcPr>
          <w:p w14:paraId="72C400B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60" w:type="dxa"/>
            <w:tcBorders>
              <w:right w:val="single" w:sz="8" w:space="0" w:color="auto"/>
            </w:tcBorders>
            <w:shd w:val="clear" w:color="auto" w:fill="ACB9CA" w:themeFill="text2" w:themeFillTint="66"/>
            <w:vAlign w:val="bottom"/>
          </w:tcPr>
          <w:p w14:paraId="645DA31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80" w:type="dxa"/>
            <w:shd w:val="clear" w:color="auto" w:fill="ACB9CA" w:themeFill="text2" w:themeFillTint="66"/>
            <w:vAlign w:val="bottom"/>
          </w:tcPr>
          <w:p w14:paraId="77474F9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0" w:type="dxa"/>
            <w:tcBorders>
              <w:right w:val="single" w:sz="8" w:space="0" w:color="auto"/>
            </w:tcBorders>
            <w:shd w:val="clear" w:color="auto" w:fill="ACB9CA" w:themeFill="text2" w:themeFillTint="66"/>
            <w:vAlign w:val="bottom"/>
          </w:tcPr>
          <w:p w14:paraId="05C586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val="restart"/>
            <w:tcBorders>
              <w:right w:val="single" w:sz="8" w:space="0" w:color="auto"/>
            </w:tcBorders>
            <w:shd w:val="clear" w:color="auto" w:fill="ACB9CA" w:themeFill="text2" w:themeFillTint="66"/>
            <w:vAlign w:val="bottom"/>
          </w:tcPr>
          <w:p w14:paraId="05B3DF0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840" w:type="dxa"/>
            <w:vMerge w:val="restart"/>
            <w:tcBorders>
              <w:right w:val="single" w:sz="8" w:space="0" w:color="auto"/>
            </w:tcBorders>
            <w:shd w:val="clear" w:color="auto" w:fill="ACB9CA" w:themeFill="text2" w:themeFillTint="66"/>
            <w:vAlign w:val="bottom"/>
          </w:tcPr>
          <w:p w14:paraId="607F44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1061" w:type="dxa"/>
            <w:gridSpan w:val="2"/>
            <w:vMerge w:val="restart"/>
            <w:tcBorders>
              <w:right w:val="single" w:sz="8" w:space="0" w:color="auto"/>
            </w:tcBorders>
            <w:shd w:val="clear" w:color="auto" w:fill="ACB9CA" w:themeFill="text2" w:themeFillTint="66"/>
            <w:vAlign w:val="bottom"/>
          </w:tcPr>
          <w:p w14:paraId="0D7262E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50</w:t>
            </w:r>
          </w:p>
        </w:tc>
        <w:tc>
          <w:tcPr>
            <w:tcW w:w="30" w:type="dxa"/>
            <w:shd w:val="clear" w:color="auto" w:fill="ACB9CA" w:themeFill="text2" w:themeFillTint="66"/>
            <w:vAlign w:val="bottom"/>
          </w:tcPr>
          <w:p w14:paraId="7849BB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13" w:type="dxa"/>
            <w:gridSpan w:val="2"/>
            <w:vMerge w:val="restart"/>
            <w:tcBorders>
              <w:right w:val="single" w:sz="8" w:space="0" w:color="auto"/>
            </w:tcBorders>
            <w:shd w:val="clear" w:color="auto" w:fill="ACB9CA" w:themeFill="text2" w:themeFillTint="66"/>
            <w:vAlign w:val="bottom"/>
          </w:tcPr>
          <w:p w14:paraId="3FA9CC3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c>
          <w:tcPr>
            <w:tcW w:w="800" w:type="dxa"/>
            <w:tcBorders>
              <w:right w:val="single" w:sz="8" w:space="0" w:color="auto"/>
            </w:tcBorders>
            <w:shd w:val="clear" w:color="auto" w:fill="ACB9CA" w:themeFill="text2" w:themeFillTint="66"/>
            <w:vAlign w:val="bottom"/>
          </w:tcPr>
          <w:p w14:paraId="700C9A9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CB3820B" w14:textId="77777777" w:rsidTr="007C2785">
        <w:trPr>
          <w:trHeight w:val="130"/>
        </w:trPr>
        <w:tc>
          <w:tcPr>
            <w:tcW w:w="2060" w:type="dxa"/>
            <w:vMerge/>
            <w:tcBorders>
              <w:left w:val="single" w:sz="8" w:space="0" w:color="auto"/>
              <w:right w:val="single" w:sz="8" w:space="0" w:color="auto"/>
            </w:tcBorders>
            <w:shd w:val="clear" w:color="auto" w:fill="ACB9CA" w:themeFill="text2" w:themeFillTint="66"/>
            <w:vAlign w:val="bottom"/>
          </w:tcPr>
          <w:p w14:paraId="16B8C8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vMerge w:val="restart"/>
            <w:tcBorders>
              <w:right w:val="single" w:sz="8" w:space="0" w:color="auto"/>
            </w:tcBorders>
            <w:shd w:val="clear" w:color="auto" w:fill="ACB9CA" w:themeFill="text2" w:themeFillTint="66"/>
            <w:vAlign w:val="bottom"/>
          </w:tcPr>
          <w:p w14:paraId="49FFE4A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680" w:type="dxa"/>
            <w:vMerge w:val="restart"/>
            <w:shd w:val="clear" w:color="auto" w:fill="ACB9CA" w:themeFill="text2" w:themeFillTint="66"/>
            <w:vAlign w:val="bottom"/>
          </w:tcPr>
          <w:p w14:paraId="78F32D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160" w:type="dxa"/>
            <w:tcBorders>
              <w:right w:val="single" w:sz="8" w:space="0" w:color="auto"/>
            </w:tcBorders>
            <w:shd w:val="clear" w:color="auto" w:fill="ACB9CA" w:themeFill="text2" w:themeFillTint="66"/>
            <w:vAlign w:val="bottom"/>
          </w:tcPr>
          <w:p w14:paraId="24195A7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7BB03A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tcBorders>
              <w:right w:val="single" w:sz="8" w:space="0" w:color="auto"/>
            </w:tcBorders>
            <w:shd w:val="clear" w:color="auto" w:fill="ACB9CA" w:themeFill="text2" w:themeFillTint="66"/>
            <w:vAlign w:val="bottom"/>
          </w:tcPr>
          <w:p w14:paraId="32BD83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1" w:type="dxa"/>
            <w:gridSpan w:val="2"/>
            <w:vMerge/>
            <w:tcBorders>
              <w:right w:val="single" w:sz="8" w:space="0" w:color="auto"/>
            </w:tcBorders>
            <w:shd w:val="clear" w:color="auto" w:fill="ACB9CA" w:themeFill="text2" w:themeFillTint="66"/>
            <w:vAlign w:val="bottom"/>
          </w:tcPr>
          <w:p w14:paraId="2B7B9E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30" w:type="dxa"/>
            <w:shd w:val="clear" w:color="auto" w:fill="ACB9CA" w:themeFill="text2" w:themeFillTint="66"/>
            <w:vAlign w:val="bottom"/>
          </w:tcPr>
          <w:p w14:paraId="407F48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13" w:type="dxa"/>
            <w:gridSpan w:val="2"/>
            <w:vMerge/>
            <w:tcBorders>
              <w:right w:val="single" w:sz="8" w:space="0" w:color="auto"/>
            </w:tcBorders>
            <w:shd w:val="clear" w:color="auto" w:fill="ACB9CA" w:themeFill="text2" w:themeFillTint="66"/>
            <w:vAlign w:val="bottom"/>
          </w:tcPr>
          <w:p w14:paraId="6DFC85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right w:val="single" w:sz="8" w:space="0" w:color="auto"/>
            </w:tcBorders>
            <w:shd w:val="clear" w:color="auto" w:fill="ACB9CA" w:themeFill="text2" w:themeFillTint="66"/>
            <w:vAlign w:val="bottom"/>
          </w:tcPr>
          <w:p w14:paraId="0BA4CF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&gt;GV</w:t>
            </w:r>
          </w:p>
        </w:tc>
      </w:tr>
      <w:tr w:rsidR="0064334C" w:rsidRPr="002E478C" w14:paraId="061FDA4A" w14:textId="77777777" w:rsidTr="007C2785">
        <w:trPr>
          <w:trHeight w:val="103"/>
        </w:trPr>
        <w:tc>
          <w:tcPr>
            <w:tcW w:w="2060" w:type="dxa"/>
            <w:tcBorders>
              <w:left w:val="single" w:sz="8" w:space="0" w:color="auto"/>
              <w:right w:val="single" w:sz="8" w:space="0" w:color="auto"/>
            </w:tcBorders>
            <w:shd w:val="clear" w:color="auto" w:fill="ACB9CA" w:themeFill="text2" w:themeFillTint="66"/>
            <w:vAlign w:val="bottom"/>
          </w:tcPr>
          <w:p w14:paraId="1D90AB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vMerge/>
            <w:tcBorders>
              <w:right w:val="single" w:sz="8" w:space="0" w:color="auto"/>
            </w:tcBorders>
            <w:shd w:val="clear" w:color="auto" w:fill="ACB9CA" w:themeFill="text2" w:themeFillTint="66"/>
            <w:vAlign w:val="bottom"/>
          </w:tcPr>
          <w:p w14:paraId="520B51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80" w:type="dxa"/>
            <w:vMerge/>
            <w:shd w:val="clear" w:color="auto" w:fill="ACB9CA" w:themeFill="text2" w:themeFillTint="66"/>
            <w:vAlign w:val="bottom"/>
          </w:tcPr>
          <w:p w14:paraId="173D9F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0" w:type="dxa"/>
            <w:tcBorders>
              <w:right w:val="single" w:sz="8" w:space="0" w:color="auto"/>
            </w:tcBorders>
            <w:shd w:val="clear" w:color="auto" w:fill="ACB9CA" w:themeFill="text2" w:themeFillTint="66"/>
            <w:vAlign w:val="bottom"/>
          </w:tcPr>
          <w:p w14:paraId="320995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val="restart"/>
            <w:tcBorders>
              <w:right w:val="single" w:sz="8" w:space="0" w:color="auto"/>
            </w:tcBorders>
            <w:shd w:val="clear" w:color="auto" w:fill="ACB9CA" w:themeFill="text2" w:themeFillTint="66"/>
            <w:vAlign w:val="bottom"/>
          </w:tcPr>
          <w:p w14:paraId="34BEC2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40" w:type="dxa"/>
            <w:vMerge w:val="restart"/>
            <w:tcBorders>
              <w:right w:val="single" w:sz="8" w:space="0" w:color="auto"/>
            </w:tcBorders>
            <w:shd w:val="clear" w:color="auto" w:fill="ACB9CA" w:themeFill="text2" w:themeFillTint="66"/>
            <w:vAlign w:val="bottom"/>
          </w:tcPr>
          <w:p w14:paraId="152CB7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 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1061" w:type="dxa"/>
            <w:gridSpan w:val="2"/>
            <w:vMerge w:val="restart"/>
            <w:tcBorders>
              <w:right w:val="single" w:sz="8" w:space="0" w:color="auto"/>
            </w:tcBorders>
            <w:shd w:val="clear" w:color="auto" w:fill="ACB9CA" w:themeFill="text2" w:themeFillTint="66"/>
            <w:vAlign w:val="bottom"/>
          </w:tcPr>
          <w:p w14:paraId="6F7C305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 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1002" w:type="dxa"/>
            <w:gridSpan w:val="2"/>
            <w:vMerge w:val="restart"/>
            <w:tcBorders>
              <w:right w:val="single" w:sz="8" w:space="0" w:color="auto"/>
            </w:tcBorders>
            <w:shd w:val="clear" w:color="auto" w:fill="ACB9CA" w:themeFill="text2" w:themeFillTint="66"/>
            <w:vAlign w:val="bottom"/>
          </w:tcPr>
          <w:p w14:paraId="0A5717C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 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w:t>
            </w:r>
          </w:p>
        </w:tc>
        <w:tc>
          <w:tcPr>
            <w:tcW w:w="841" w:type="dxa"/>
            <w:gridSpan w:val="2"/>
            <w:tcBorders>
              <w:right w:val="single" w:sz="8" w:space="0" w:color="auto"/>
            </w:tcBorders>
            <w:shd w:val="clear" w:color="auto" w:fill="ACB9CA" w:themeFill="text2" w:themeFillTint="66"/>
            <w:vAlign w:val="bottom"/>
          </w:tcPr>
          <w:p w14:paraId="4A38F5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B34D90F" w14:textId="77777777" w:rsidTr="007C2785">
        <w:trPr>
          <w:trHeight w:val="136"/>
        </w:trPr>
        <w:tc>
          <w:tcPr>
            <w:tcW w:w="2060" w:type="dxa"/>
            <w:tcBorders>
              <w:left w:val="single" w:sz="8" w:space="0" w:color="auto"/>
              <w:bottom w:val="single" w:sz="8" w:space="0" w:color="auto"/>
              <w:right w:val="single" w:sz="8" w:space="0" w:color="auto"/>
            </w:tcBorders>
            <w:shd w:val="clear" w:color="auto" w:fill="ACB9CA" w:themeFill="text2" w:themeFillTint="66"/>
            <w:vAlign w:val="bottom"/>
          </w:tcPr>
          <w:p w14:paraId="0F05F55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8" w:space="0" w:color="auto"/>
              <w:right w:val="single" w:sz="8" w:space="0" w:color="auto"/>
            </w:tcBorders>
            <w:shd w:val="clear" w:color="auto" w:fill="ACB9CA" w:themeFill="text2" w:themeFillTint="66"/>
            <w:vAlign w:val="bottom"/>
          </w:tcPr>
          <w:p w14:paraId="72A0F3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80" w:type="dxa"/>
            <w:tcBorders>
              <w:bottom w:val="single" w:sz="8" w:space="0" w:color="auto"/>
            </w:tcBorders>
            <w:shd w:val="clear" w:color="auto" w:fill="ACB9CA" w:themeFill="text2" w:themeFillTint="66"/>
            <w:vAlign w:val="bottom"/>
          </w:tcPr>
          <w:p w14:paraId="23A0BB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60" w:type="dxa"/>
            <w:tcBorders>
              <w:bottom w:val="single" w:sz="8" w:space="0" w:color="auto"/>
              <w:right w:val="single" w:sz="8" w:space="0" w:color="auto"/>
            </w:tcBorders>
            <w:shd w:val="clear" w:color="auto" w:fill="ACB9CA" w:themeFill="text2" w:themeFillTint="66"/>
            <w:vAlign w:val="bottom"/>
          </w:tcPr>
          <w:p w14:paraId="684196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tcBorders>
              <w:bottom w:val="single" w:sz="8" w:space="0" w:color="auto"/>
              <w:right w:val="single" w:sz="8" w:space="0" w:color="auto"/>
            </w:tcBorders>
            <w:shd w:val="clear" w:color="auto" w:fill="ACB9CA" w:themeFill="text2" w:themeFillTint="66"/>
            <w:vAlign w:val="bottom"/>
          </w:tcPr>
          <w:p w14:paraId="373424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vMerge/>
            <w:tcBorders>
              <w:bottom w:val="single" w:sz="8" w:space="0" w:color="auto"/>
              <w:right w:val="single" w:sz="8" w:space="0" w:color="auto"/>
            </w:tcBorders>
            <w:shd w:val="clear" w:color="auto" w:fill="ACB9CA" w:themeFill="text2" w:themeFillTint="66"/>
            <w:vAlign w:val="bottom"/>
          </w:tcPr>
          <w:p w14:paraId="667BFE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61" w:type="dxa"/>
            <w:gridSpan w:val="2"/>
            <w:vMerge/>
            <w:tcBorders>
              <w:bottom w:val="single" w:sz="8" w:space="0" w:color="auto"/>
              <w:right w:val="single" w:sz="8" w:space="0" w:color="auto"/>
            </w:tcBorders>
            <w:shd w:val="clear" w:color="auto" w:fill="ACB9CA" w:themeFill="text2" w:themeFillTint="66"/>
            <w:vAlign w:val="bottom"/>
          </w:tcPr>
          <w:p w14:paraId="3DED2E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2" w:type="dxa"/>
            <w:gridSpan w:val="2"/>
            <w:vMerge/>
            <w:tcBorders>
              <w:bottom w:val="single" w:sz="8" w:space="0" w:color="auto"/>
              <w:right w:val="single" w:sz="8" w:space="0" w:color="auto"/>
            </w:tcBorders>
            <w:shd w:val="clear" w:color="auto" w:fill="ACB9CA" w:themeFill="text2" w:themeFillTint="66"/>
            <w:vAlign w:val="bottom"/>
          </w:tcPr>
          <w:p w14:paraId="4F2D9D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gridSpan w:val="2"/>
            <w:tcBorders>
              <w:bottom w:val="single" w:sz="8" w:space="0" w:color="auto"/>
              <w:right w:val="single" w:sz="8" w:space="0" w:color="auto"/>
            </w:tcBorders>
            <w:shd w:val="clear" w:color="auto" w:fill="ACB9CA" w:themeFill="text2" w:themeFillTint="66"/>
            <w:vAlign w:val="bottom"/>
          </w:tcPr>
          <w:p w14:paraId="2401FC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520EA2C" w14:textId="77777777" w:rsidTr="007C2785">
        <w:trPr>
          <w:trHeight w:val="240"/>
        </w:trPr>
        <w:tc>
          <w:tcPr>
            <w:tcW w:w="2060" w:type="dxa"/>
            <w:tcBorders>
              <w:left w:val="single" w:sz="8" w:space="0" w:color="auto"/>
              <w:right w:val="single" w:sz="8" w:space="0" w:color="auto"/>
            </w:tcBorders>
            <w:shd w:val="clear" w:color="auto" w:fill="auto"/>
            <w:vAlign w:val="bottom"/>
          </w:tcPr>
          <w:p w14:paraId="35781E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60" w:type="dxa"/>
            <w:tcBorders>
              <w:right w:val="single" w:sz="8" w:space="0" w:color="auto"/>
            </w:tcBorders>
            <w:shd w:val="clear" w:color="auto" w:fill="auto"/>
            <w:vAlign w:val="bottom"/>
          </w:tcPr>
          <w:p w14:paraId="5C46EA9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7</w:t>
            </w:r>
            <w:r>
              <w:rPr>
                <w:rFonts w:ascii="Arial" w:eastAsia="font399" w:hAnsi="Arial" w:cs="Arial"/>
                <w:w w:val="98"/>
                <w:kern w:val="1"/>
                <w:sz w:val="20"/>
                <w:szCs w:val="20"/>
                <w:lang w:eastAsia="hr-HR"/>
              </w:rPr>
              <w:t>464</w:t>
            </w:r>
          </w:p>
        </w:tc>
        <w:tc>
          <w:tcPr>
            <w:tcW w:w="680" w:type="dxa"/>
            <w:shd w:val="clear" w:color="auto" w:fill="auto"/>
            <w:vAlign w:val="bottom"/>
          </w:tcPr>
          <w:p w14:paraId="27A3BA0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85</w:t>
            </w:r>
          </w:p>
        </w:tc>
        <w:tc>
          <w:tcPr>
            <w:tcW w:w="160" w:type="dxa"/>
            <w:tcBorders>
              <w:right w:val="single" w:sz="8" w:space="0" w:color="auto"/>
            </w:tcBorders>
            <w:shd w:val="clear" w:color="auto" w:fill="auto"/>
            <w:vAlign w:val="bottom"/>
          </w:tcPr>
          <w:p w14:paraId="4F2406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right w:val="single" w:sz="8" w:space="0" w:color="auto"/>
            </w:tcBorders>
            <w:shd w:val="clear" w:color="auto" w:fill="auto"/>
            <w:vAlign w:val="bottom"/>
          </w:tcPr>
          <w:p w14:paraId="341F9D9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1,9</w:t>
            </w:r>
          </w:p>
        </w:tc>
        <w:tc>
          <w:tcPr>
            <w:tcW w:w="840" w:type="dxa"/>
            <w:tcBorders>
              <w:right w:val="single" w:sz="8" w:space="0" w:color="auto"/>
            </w:tcBorders>
            <w:shd w:val="clear" w:color="auto" w:fill="auto"/>
            <w:vAlign w:val="bottom"/>
          </w:tcPr>
          <w:p w14:paraId="3BED85C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26,1</w:t>
            </w:r>
          </w:p>
        </w:tc>
        <w:tc>
          <w:tcPr>
            <w:tcW w:w="1061" w:type="dxa"/>
            <w:gridSpan w:val="2"/>
            <w:tcBorders>
              <w:right w:val="single" w:sz="8" w:space="0" w:color="auto"/>
            </w:tcBorders>
            <w:shd w:val="clear" w:color="auto" w:fill="auto"/>
            <w:vAlign w:val="bottom"/>
          </w:tcPr>
          <w:p w14:paraId="223291B8"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0,9</w:t>
            </w:r>
          </w:p>
        </w:tc>
        <w:tc>
          <w:tcPr>
            <w:tcW w:w="30" w:type="dxa"/>
            <w:shd w:val="clear" w:color="auto" w:fill="auto"/>
            <w:vAlign w:val="bottom"/>
          </w:tcPr>
          <w:p w14:paraId="090CF2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13" w:type="dxa"/>
            <w:gridSpan w:val="2"/>
            <w:tcBorders>
              <w:right w:val="single" w:sz="8" w:space="0" w:color="auto"/>
            </w:tcBorders>
            <w:shd w:val="clear" w:color="auto" w:fill="auto"/>
            <w:vAlign w:val="bottom"/>
          </w:tcPr>
          <w:p w14:paraId="50C2A3C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9,4</w:t>
            </w:r>
          </w:p>
        </w:tc>
        <w:tc>
          <w:tcPr>
            <w:tcW w:w="800" w:type="dxa"/>
            <w:tcBorders>
              <w:right w:val="single" w:sz="8" w:space="0" w:color="auto"/>
            </w:tcBorders>
            <w:shd w:val="clear" w:color="auto" w:fill="auto"/>
            <w:vAlign w:val="bottom"/>
          </w:tcPr>
          <w:p w14:paraId="5610FF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r w:rsidR="0064334C" w:rsidRPr="002E478C" w14:paraId="70ACCDE8" w14:textId="77777777" w:rsidTr="007C2785">
        <w:trPr>
          <w:trHeight w:val="242"/>
        </w:trPr>
        <w:tc>
          <w:tcPr>
            <w:tcW w:w="2060" w:type="dxa"/>
            <w:tcBorders>
              <w:left w:val="single" w:sz="8" w:space="0" w:color="auto"/>
              <w:bottom w:val="single" w:sz="8" w:space="0" w:color="auto"/>
              <w:right w:val="single" w:sz="8" w:space="0" w:color="auto"/>
            </w:tcBorders>
            <w:shd w:val="clear" w:color="auto" w:fill="auto"/>
            <w:vAlign w:val="bottom"/>
          </w:tcPr>
          <w:p w14:paraId="3AC488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860" w:type="dxa"/>
            <w:tcBorders>
              <w:bottom w:val="single" w:sz="8" w:space="0" w:color="auto"/>
              <w:right w:val="single" w:sz="8" w:space="0" w:color="auto"/>
            </w:tcBorders>
            <w:shd w:val="clear" w:color="auto" w:fill="auto"/>
            <w:vAlign w:val="bottom"/>
          </w:tcPr>
          <w:p w14:paraId="20C6D2DB"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6272</w:t>
            </w:r>
          </w:p>
        </w:tc>
        <w:tc>
          <w:tcPr>
            <w:tcW w:w="680" w:type="dxa"/>
            <w:tcBorders>
              <w:bottom w:val="single" w:sz="8" w:space="0" w:color="auto"/>
            </w:tcBorders>
            <w:shd w:val="clear" w:color="auto" w:fill="auto"/>
            <w:vAlign w:val="bottom"/>
          </w:tcPr>
          <w:p w14:paraId="0693E9B6"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72</w:t>
            </w:r>
          </w:p>
        </w:tc>
        <w:tc>
          <w:tcPr>
            <w:tcW w:w="160" w:type="dxa"/>
            <w:tcBorders>
              <w:bottom w:val="single" w:sz="8" w:space="0" w:color="auto"/>
              <w:right w:val="single" w:sz="8" w:space="0" w:color="auto"/>
            </w:tcBorders>
            <w:shd w:val="clear" w:color="auto" w:fill="auto"/>
            <w:vAlign w:val="bottom"/>
          </w:tcPr>
          <w:p w14:paraId="7379AF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0" w:type="dxa"/>
            <w:tcBorders>
              <w:bottom w:val="single" w:sz="8" w:space="0" w:color="auto"/>
              <w:right w:val="single" w:sz="8" w:space="0" w:color="auto"/>
            </w:tcBorders>
            <w:shd w:val="clear" w:color="auto" w:fill="auto"/>
            <w:vAlign w:val="bottom"/>
          </w:tcPr>
          <w:p w14:paraId="1E5E010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Pr>
                <w:rFonts w:ascii="Arial" w:eastAsia="font399" w:hAnsi="Arial" w:cs="Arial"/>
                <w:w w:val="98"/>
                <w:kern w:val="1"/>
                <w:sz w:val="20"/>
                <w:szCs w:val="20"/>
                <w:lang w:eastAsia="hr-HR"/>
              </w:rPr>
              <w:t>1,9</w:t>
            </w:r>
          </w:p>
        </w:tc>
        <w:tc>
          <w:tcPr>
            <w:tcW w:w="840" w:type="dxa"/>
            <w:tcBorders>
              <w:bottom w:val="single" w:sz="8" w:space="0" w:color="auto"/>
              <w:right w:val="single" w:sz="8" w:space="0" w:color="auto"/>
            </w:tcBorders>
            <w:shd w:val="clear" w:color="auto" w:fill="auto"/>
            <w:vAlign w:val="bottom"/>
          </w:tcPr>
          <w:p w14:paraId="1759D7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34,9</w:t>
            </w:r>
          </w:p>
        </w:tc>
        <w:tc>
          <w:tcPr>
            <w:tcW w:w="1061" w:type="dxa"/>
            <w:gridSpan w:val="2"/>
            <w:tcBorders>
              <w:bottom w:val="single" w:sz="8" w:space="0" w:color="auto"/>
              <w:right w:val="single" w:sz="8" w:space="0" w:color="auto"/>
            </w:tcBorders>
            <w:shd w:val="clear" w:color="auto" w:fill="auto"/>
            <w:vAlign w:val="bottom"/>
          </w:tcPr>
          <w:p w14:paraId="6C9B534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0,8</w:t>
            </w:r>
          </w:p>
        </w:tc>
        <w:tc>
          <w:tcPr>
            <w:tcW w:w="30" w:type="dxa"/>
            <w:tcBorders>
              <w:bottom w:val="single" w:sz="8" w:space="0" w:color="auto"/>
            </w:tcBorders>
            <w:shd w:val="clear" w:color="auto" w:fill="auto"/>
            <w:vAlign w:val="bottom"/>
          </w:tcPr>
          <w:p w14:paraId="1DD6B0E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13" w:type="dxa"/>
            <w:gridSpan w:val="2"/>
            <w:tcBorders>
              <w:bottom w:val="single" w:sz="8" w:space="0" w:color="auto"/>
              <w:right w:val="single" w:sz="8" w:space="0" w:color="auto"/>
            </w:tcBorders>
            <w:shd w:val="clear" w:color="auto" w:fill="auto"/>
            <w:vAlign w:val="bottom"/>
          </w:tcPr>
          <w:p w14:paraId="504E1763"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1</w:t>
            </w:r>
            <w:r>
              <w:rPr>
                <w:rFonts w:ascii="Arial" w:eastAsia="font399" w:hAnsi="Arial" w:cs="Arial"/>
                <w:w w:val="98"/>
                <w:kern w:val="1"/>
                <w:sz w:val="20"/>
                <w:szCs w:val="20"/>
                <w:lang w:eastAsia="hr-HR"/>
              </w:rPr>
              <w:t>1</w:t>
            </w:r>
            <w:r w:rsidRPr="002E478C">
              <w:rPr>
                <w:rFonts w:ascii="Arial" w:eastAsia="font399" w:hAnsi="Arial" w:cs="Arial"/>
                <w:w w:val="98"/>
                <w:kern w:val="1"/>
                <w:sz w:val="20"/>
                <w:szCs w:val="20"/>
                <w:lang w:eastAsia="hr-HR"/>
              </w:rPr>
              <w:t>,3</w:t>
            </w:r>
          </w:p>
        </w:tc>
        <w:tc>
          <w:tcPr>
            <w:tcW w:w="800" w:type="dxa"/>
            <w:tcBorders>
              <w:bottom w:val="single" w:sz="8" w:space="0" w:color="auto"/>
              <w:right w:val="single" w:sz="8" w:space="0" w:color="auto"/>
            </w:tcBorders>
            <w:shd w:val="clear" w:color="auto" w:fill="auto"/>
            <w:vAlign w:val="bottom"/>
          </w:tcPr>
          <w:p w14:paraId="5EE4200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0</w:t>
            </w:r>
          </w:p>
        </w:tc>
      </w:tr>
    </w:tbl>
    <w:p w14:paraId="30642DAD"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0E390B0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Kategorizacija kvalitete zraka za benzen s obzirom na zaštitu zdravlja ljudi (izvor: DHMZ,       </w:t>
      </w:r>
    </w:p>
    <w:p w14:paraId="3D68184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0" w:type="auto"/>
        <w:tblInd w:w="1220" w:type="dxa"/>
        <w:tblLayout w:type="fixed"/>
        <w:tblCellMar>
          <w:left w:w="0" w:type="dxa"/>
          <w:right w:w="0" w:type="dxa"/>
        </w:tblCellMar>
        <w:tblLook w:val="0000" w:firstRow="0" w:lastRow="0" w:firstColumn="0" w:lastColumn="0" w:noHBand="0" w:noVBand="0"/>
      </w:tblPr>
      <w:tblGrid>
        <w:gridCol w:w="2580"/>
        <w:gridCol w:w="2149"/>
        <w:gridCol w:w="1984"/>
      </w:tblGrid>
      <w:tr w:rsidR="0064334C" w:rsidRPr="002E478C" w14:paraId="7D36F5CD" w14:textId="77777777" w:rsidTr="007C2785">
        <w:trPr>
          <w:trHeight w:val="310"/>
        </w:trPr>
        <w:tc>
          <w:tcPr>
            <w:tcW w:w="2580" w:type="dxa"/>
            <w:tcBorders>
              <w:top w:val="single" w:sz="8" w:space="0" w:color="auto"/>
              <w:left w:val="single" w:sz="4" w:space="0" w:color="auto"/>
              <w:right w:val="single" w:sz="8" w:space="0" w:color="auto"/>
            </w:tcBorders>
            <w:shd w:val="clear" w:color="auto" w:fill="ACB9CA" w:themeFill="text2" w:themeFillTint="66"/>
            <w:vAlign w:val="bottom"/>
          </w:tcPr>
          <w:p w14:paraId="5D7934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2149" w:type="dxa"/>
            <w:tcBorders>
              <w:top w:val="single" w:sz="8" w:space="0" w:color="auto"/>
              <w:right w:val="single" w:sz="8" w:space="0" w:color="auto"/>
            </w:tcBorders>
            <w:shd w:val="clear" w:color="auto" w:fill="ACB9CA" w:themeFill="text2" w:themeFillTint="66"/>
            <w:vAlign w:val="bottom"/>
          </w:tcPr>
          <w:p w14:paraId="0DD5E21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zona / aglomeracija</w:t>
            </w:r>
          </w:p>
        </w:tc>
        <w:tc>
          <w:tcPr>
            <w:tcW w:w="1984" w:type="dxa"/>
            <w:tcBorders>
              <w:top w:val="single" w:sz="8" w:space="0" w:color="auto"/>
              <w:right w:val="single" w:sz="4" w:space="0" w:color="auto"/>
            </w:tcBorders>
            <w:shd w:val="clear" w:color="auto" w:fill="ACB9CA" w:themeFill="text2" w:themeFillTint="66"/>
            <w:vAlign w:val="bottom"/>
          </w:tcPr>
          <w:p w14:paraId="614ECB8A"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 xml:space="preserve">kategorizacija </w:t>
            </w:r>
          </w:p>
          <w:p w14:paraId="26E368C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zraka</w:t>
            </w:r>
          </w:p>
        </w:tc>
      </w:tr>
      <w:tr w:rsidR="0064334C" w:rsidRPr="002E478C" w14:paraId="48496454" w14:textId="77777777" w:rsidTr="007C2785">
        <w:trPr>
          <w:trHeight w:val="100"/>
        </w:trPr>
        <w:tc>
          <w:tcPr>
            <w:tcW w:w="2580" w:type="dxa"/>
            <w:tcBorders>
              <w:left w:val="single" w:sz="4" w:space="0" w:color="auto"/>
              <w:bottom w:val="single" w:sz="8" w:space="0" w:color="auto"/>
              <w:right w:val="single" w:sz="8" w:space="0" w:color="auto"/>
            </w:tcBorders>
            <w:shd w:val="clear" w:color="auto" w:fill="ACB9CA" w:themeFill="text2" w:themeFillTint="66"/>
            <w:vAlign w:val="bottom"/>
          </w:tcPr>
          <w:p w14:paraId="4080A811"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2149" w:type="dxa"/>
            <w:tcBorders>
              <w:bottom w:val="single" w:sz="8" w:space="0" w:color="auto"/>
              <w:right w:val="single" w:sz="8" w:space="0" w:color="auto"/>
            </w:tcBorders>
            <w:shd w:val="clear" w:color="auto" w:fill="ACB9CA" w:themeFill="text2" w:themeFillTint="66"/>
            <w:vAlign w:val="bottom"/>
          </w:tcPr>
          <w:p w14:paraId="22BC71EA"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c>
          <w:tcPr>
            <w:tcW w:w="1984" w:type="dxa"/>
            <w:tcBorders>
              <w:bottom w:val="single" w:sz="8" w:space="0" w:color="auto"/>
              <w:right w:val="single" w:sz="4" w:space="0" w:color="auto"/>
            </w:tcBorders>
            <w:shd w:val="clear" w:color="auto" w:fill="ACB9CA" w:themeFill="text2" w:themeFillTint="66"/>
            <w:vAlign w:val="bottom"/>
          </w:tcPr>
          <w:p w14:paraId="326ADA67" w14:textId="77777777" w:rsidR="0064334C" w:rsidRPr="002E478C" w:rsidRDefault="0064334C" w:rsidP="007C2785">
            <w:pPr>
              <w:suppressAutoHyphens/>
              <w:spacing w:after="0" w:line="240" w:lineRule="auto"/>
              <w:jc w:val="both"/>
              <w:rPr>
                <w:rFonts w:ascii="Arial" w:eastAsia="Times New Roman" w:hAnsi="Arial" w:cs="Arial"/>
                <w:kern w:val="1"/>
                <w:sz w:val="20"/>
                <w:szCs w:val="20"/>
                <w:lang w:eastAsia="hr-HR"/>
              </w:rPr>
            </w:pPr>
          </w:p>
        </w:tc>
      </w:tr>
      <w:tr w:rsidR="0064334C" w:rsidRPr="002E478C" w14:paraId="01E80EAC" w14:textId="77777777" w:rsidTr="007C2785">
        <w:trPr>
          <w:trHeight w:val="226"/>
        </w:trPr>
        <w:tc>
          <w:tcPr>
            <w:tcW w:w="2580" w:type="dxa"/>
            <w:tcBorders>
              <w:left w:val="single" w:sz="4" w:space="0" w:color="auto"/>
              <w:right w:val="single" w:sz="8" w:space="0" w:color="auto"/>
            </w:tcBorders>
            <w:shd w:val="clear" w:color="auto" w:fill="auto"/>
            <w:vAlign w:val="bottom"/>
          </w:tcPr>
          <w:p w14:paraId="429ACC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2149" w:type="dxa"/>
            <w:tcBorders>
              <w:right w:val="single" w:sz="8" w:space="0" w:color="auto"/>
            </w:tcBorders>
            <w:shd w:val="clear" w:color="auto" w:fill="auto"/>
            <w:vAlign w:val="bottom"/>
          </w:tcPr>
          <w:p w14:paraId="47997B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1984" w:type="dxa"/>
            <w:tcBorders>
              <w:right w:val="single" w:sz="4" w:space="0" w:color="auto"/>
            </w:tcBorders>
            <w:shd w:val="clear" w:color="auto" w:fill="FFFFFF" w:themeFill="background1"/>
            <w:vAlign w:val="bottom"/>
          </w:tcPr>
          <w:p w14:paraId="661655D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I. kategorija</w:t>
            </w:r>
          </w:p>
        </w:tc>
      </w:tr>
      <w:tr w:rsidR="0064334C" w:rsidRPr="002E478C" w14:paraId="209AC32C" w14:textId="77777777" w:rsidTr="007C2785">
        <w:trPr>
          <w:trHeight w:val="226"/>
        </w:trPr>
        <w:tc>
          <w:tcPr>
            <w:tcW w:w="2580" w:type="dxa"/>
            <w:tcBorders>
              <w:left w:val="single" w:sz="4" w:space="0" w:color="auto"/>
              <w:bottom w:val="single" w:sz="8" w:space="0" w:color="auto"/>
              <w:right w:val="single" w:sz="8" w:space="0" w:color="auto"/>
            </w:tcBorders>
            <w:shd w:val="clear" w:color="auto" w:fill="auto"/>
            <w:vAlign w:val="bottom"/>
          </w:tcPr>
          <w:p w14:paraId="3E878FB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r>
              <w:rPr>
                <w:rFonts w:ascii="Arial" w:eastAsia="font399" w:hAnsi="Arial" w:cs="Arial"/>
                <w:kern w:val="1"/>
                <w:sz w:val="20"/>
                <w:szCs w:val="20"/>
                <w:lang w:eastAsia="hr-HR"/>
              </w:rPr>
              <w:t>*</w:t>
            </w:r>
          </w:p>
        </w:tc>
        <w:tc>
          <w:tcPr>
            <w:tcW w:w="2149" w:type="dxa"/>
            <w:tcBorders>
              <w:bottom w:val="single" w:sz="8" w:space="0" w:color="auto"/>
              <w:right w:val="single" w:sz="8" w:space="0" w:color="auto"/>
            </w:tcBorders>
            <w:shd w:val="clear" w:color="auto" w:fill="auto"/>
            <w:vAlign w:val="bottom"/>
          </w:tcPr>
          <w:p w14:paraId="71A2026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1984" w:type="dxa"/>
            <w:tcBorders>
              <w:bottom w:val="single" w:sz="8" w:space="0" w:color="auto"/>
              <w:right w:val="single" w:sz="4" w:space="0" w:color="auto"/>
            </w:tcBorders>
            <w:shd w:val="clear" w:color="auto" w:fill="FFFFFF" w:themeFill="background1"/>
            <w:vAlign w:val="bottom"/>
          </w:tcPr>
          <w:p w14:paraId="6F440C5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nedostatan obuhvat</w:t>
            </w:r>
          </w:p>
        </w:tc>
      </w:tr>
    </w:tbl>
    <w:p w14:paraId="6C3E26CE" w14:textId="77777777" w:rsidR="0064334C" w:rsidRPr="00E73C41" w:rsidRDefault="0064334C" w:rsidP="0064334C">
      <w:pPr>
        <w:pStyle w:val="Odlomakpopisa"/>
        <w:jc w:val="both"/>
        <w:rPr>
          <w:rFonts w:ascii="Arial" w:hAnsi="Arial" w:cs="Arial"/>
          <w:sz w:val="20"/>
          <w:szCs w:val="20"/>
        </w:rPr>
      </w:pPr>
      <w:r>
        <w:rPr>
          <w:rFonts w:ascii="Arial" w:hAnsi="Arial" w:cs="Arial"/>
          <w:sz w:val="20"/>
          <w:szCs w:val="20"/>
        </w:rPr>
        <w:t>*- nedostatan obuhvat, obuhvat &lt; 75%</w:t>
      </w:r>
      <w:r w:rsidRPr="00E73C41">
        <w:rPr>
          <w:rFonts w:ascii="Arial" w:hAnsi="Arial" w:cs="Arial"/>
          <w:sz w:val="20"/>
          <w:szCs w:val="20"/>
        </w:rPr>
        <w:t xml:space="preserve">         </w:t>
      </w:r>
    </w:p>
    <w:p w14:paraId="2763930A" w14:textId="77777777" w:rsidR="0064334C" w:rsidRPr="002E478C" w:rsidRDefault="0064334C" w:rsidP="0064334C">
      <w:pPr>
        <w:pStyle w:val="Odlomakpopisa"/>
        <w:jc w:val="both"/>
        <w:rPr>
          <w:rFonts w:ascii="Arial" w:hAnsi="Arial" w:cs="Arial"/>
          <w:sz w:val="20"/>
          <w:szCs w:val="20"/>
        </w:rPr>
      </w:pPr>
      <w:r w:rsidRPr="00E73C41">
        <w:rPr>
          <w:rFonts w:ascii="Arial" w:hAnsi="Arial" w:cs="Arial"/>
          <w:sz w:val="20"/>
          <w:szCs w:val="20"/>
        </w:rPr>
        <w:t xml:space="preserve">                      </w:t>
      </w:r>
    </w:p>
    <w:p w14:paraId="320CB72F"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Statistički rezultati prikazuju da je zrak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na postajama Slavonski Brod-1</w:t>
      </w:r>
      <w:r>
        <w:rPr>
          <w:rFonts w:ascii="Arial" w:eastAsia="font399" w:hAnsi="Arial" w:cs="Arial"/>
          <w:kern w:val="1"/>
          <w:sz w:val="20"/>
          <w:szCs w:val="20"/>
          <w:lang w:eastAsia="hr-HR"/>
        </w:rPr>
        <w:t>.</w:t>
      </w:r>
    </w:p>
    <w:p w14:paraId="2CDC43AB"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191CB67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Obuhvat na mjernoj postaji</w:t>
      </w:r>
      <w:r w:rsidRPr="002E478C">
        <w:rPr>
          <w:rFonts w:ascii="Arial" w:eastAsia="font399" w:hAnsi="Arial" w:cs="Arial"/>
          <w:kern w:val="1"/>
          <w:sz w:val="20"/>
          <w:szCs w:val="20"/>
          <w:lang w:eastAsia="hr-HR"/>
        </w:rPr>
        <w:t xml:space="preserve"> Slavonski Brod-2</w:t>
      </w:r>
      <w:r>
        <w:rPr>
          <w:rFonts w:ascii="Arial" w:eastAsia="font399" w:hAnsi="Arial" w:cs="Arial"/>
          <w:kern w:val="1"/>
          <w:sz w:val="20"/>
          <w:szCs w:val="20"/>
          <w:lang w:eastAsia="hr-HR"/>
        </w:rPr>
        <w:t xml:space="preserve"> manji je od minimalnog obuhvata zbog izvanrednog kvara i dugotrajnog popravka uređaja za prihvat i prijenos podataka te dugotrajnog servisa analizatora</w:t>
      </w:r>
      <w:r w:rsidRPr="002E478C">
        <w:rPr>
          <w:rFonts w:ascii="Arial" w:eastAsia="font399" w:hAnsi="Arial" w:cs="Arial"/>
          <w:kern w:val="1"/>
          <w:sz w:val="20"/>
          <w:szCs w:val="20"/>
          <w:lang w:eastAsia="hr-HR"/>
        </w:rPr>
        <w:t xml:space="preserve">. </w:t>
      </w:r>
    </w:p>
    <w:p w14:paraId="7D8FACD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0BE5CEBB"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0A3898B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Ocjena prema pragovima procjene za zaštitu ljudi (izvor: DHMZ,  travanj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.god.)</w:t>
      </w:r>
    </w:p>
    <w:tbl>
      <w:tblPr>
        <w:tblW w:w="8900" w:type="dxa"/>
        <w:tblInd w:w="240" w:type="dxa"/>
        <w:tblLayout w:type="fixed"/>
        <w:tblCellMar>
          <w:left w:w="0" w:type="dxa"/>
          <w:right w:w="0" w:type="dxa"/>
        </w:tblCellMar>
        <w:tblLook w:val="0000" w:firstRow="0" w:lastRow="0" w:firstColumn="0" w:lastColumn="0" w:noHBand="0" w:noVBand="0"/>
      </w:tblPr>
      <w:tblGrid>
        <w:gridCol w:w="2560"/>
        <w:gridCol w:w="1860"/>
        <w:gridCol w:w="980"/>
        <w:gridCol w:w="100"/>
        <w:gridCol w:w="880"/>
        <w:gridCol w:w="100"/>
        <w:gridCol w:w="1460"/>
        <w:gridCol w:w="100"/>
        <w:gridCol w:w="860"/>
      </w:tblGrid>
      <w:tr w:rsidR="0064334C" w:rsidRPr="002E478C" w14:paraId="26DD7169" w14:textId="77777777" w:rsidTr="007C2785">
        <w:trPr>
          <w:trHeight w:val="228"/>
        </w:trPr>
        <w:tc>
          <w:tcPr>
            <w:tcW w:w="2560" w:type="dxa"/>
            <w:tcBorders>
              <w:top w:val="single" w:sz="12" w:space="0" w:color="auto"/>
              <w:left w:val="single" w:sz="12" w:space="0" w:color="auto"/>
              <w:right w:val="single" w:sz="8" w:space="0" w:color="auto"/>
            </w:tcBorders>
            <w:shd w:val="clear" w:color="auto" w:fill="ACB9CA" w:themeFill="text2" w:themeFillTint="66"/>
            <w:vAlign w:val="bottom"/>
          </w:tcPr>
          <w:p w14:paraId="3846F0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60" w:type="dxa"/>
            <w:tcBorders>
              <w:top w:val="single" w:sz="12" w:space="0" w:color="auto"/>
              <w:right w:val="single" w:sz="8" w:space="0" w:color="auto"/>
            </w:tcBorders>
            <w:shd w:val="clear" w:color="auto" w:fill="ACB9CA" w:themeFill="text2" w:themeFillTint="66"/>
            <w:vAlign w:val="bottom"/>
          </w:tcPr>
          <w:p w14:paraId="148FF5C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0" w:type="dxa"/>
            <w:tcBorders>
              <w:top w:val="single" w:sz="12" w:space="0" w:color="auto"/>
              <w:right w:val="single" w:sz="8" w:space="0" w:color="auto"/>
            </w:tcBorders>
            <w:shd w:val="clear" w:color="auto" w:fill="ACB9CA" w:themeFill="text2" w:themeFillTint="66"/>
            <w:vAlign w:val="bottom"/>
          </w:tcPr>
          <w:p w14:paraId="71D3E9C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top w:val="single" w:sz="12" w:space="0" w:color="auto"/>
            </w:tcBorders>
            <w:shd w:val="clear" w:color="auto" w:fill="ACB9CA" w:themeFill="text2" w:themeFillTint="66"/>
            <w:vAlign w:val="bottom"/>
          </w:tcPr>
          <w:p w14:paraId="69BCF42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top w:val="single" w:sz="12" w:space="0" w:color="auto"/>
            </w:tcBorders>
            <w:shd w:val="clear" w:color="auto" w:fill="ACB9CA" w:themeFill="text2" w:themeFillTint="66"/>
            <w:vAlign w:val="bottom"/>
          </w:tcPr>
          <w:p w14:paraId="10F03DB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top w:val="single" w:sz="12" w:space="0" w:color="auto"/>
            </w:tcBorders>
            <w:shd w:val="clear" w:color="auto" w:fill="ACB9CA" w:themeFill="text2" w:themeFillTint="66"/>
            <w:vAlign w:val="bottom"/>
          </w:tcPr>
          <w:p w14:paraId="6B7B4C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top w:val="single" w:sz="12" w:space="0" w:color="auto"/>
            </w:tcBorders>
            <w:shd w:val="clear" w:color="auto" w:fill="ACB9CA" w:themeFill="text2" w:themeFillTint="66"/>
            <w:vAlign w:val="bottom"/>
          </w:tcPr>
          <w:p w14:paraId="7433845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Ocjena</w:t>
            </w:r>
          </w:p>
        </w:tc>
        <w:tc>
          <w:tcPr>
            <w:tcW w:w="100" w:type="dxa"/>
            <w:tcBorders>
              <w:top w:val="single" w:sz="12" w:space="0" w:color="auto"/>
            </w:tcBorders>
            <w:shd w:val="clear" w:color="auto" w:fill="ACB9CA" w:themeFill="text2" w:themeFillTint="66"/>
            <w:vAlign w:val="bottom"/>
          </w:tcPr>
          <w:p w14:paraId="776A2CA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top w:val="single" w:sz="12" w:space="0" w:color="auto"/>
              <w:right w:val="single" w:sz="12" w:space="0" w:color="auto"/>
            </w:tcBorders>
            <w:shd w:val="clear" w:color="auto" w:fill="ACB9CA" w:themeFill="text2" w:themeFillTint="66"/>
            <w:vAlign w:val="bottom"/>
          </w:tcPr>
          <w:p w14:paraId="3F4075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AEEEE0C" w14:textId="77777777" w:rsidTr="007C2785">
        <w:trPr>
          <w:trHeight w:val="21"/>
        </w:trPr>
        <w:tc>
          <w:tcPr>
            <w:tcW w:w="2560" w:type="dxa"/>
            <w:vMerge w:val="restart"/>
            <w:tcBorders>
              <w:left w:val="single" w:sz="12" w:space="0" w:color="auto"/>
              <w:right w:val="single" w:sz="8" w:space="0" w:color="auto"/>
            </w:tcBorders>
            <w:shd w:val="clear" w:color="auto" w:fill="ACB9CA" w:themeFill="text2" w:themeFillTint="66"/>
            <w:vAlign w:val="bottom"/>
          </w:tcPr>
          <w:p w14:paraId="185485F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1860" w:type="dxa"/>
            <w:vMerge w:val="restart"/>
            <w:tcBorders>
              <w:right w:val="single" w:sz="8" w:space="0" w:color="auto"/>
            </w:tcBorders>
            <w:shd w:val="clear" w:color="auto" w:fill="ACB9CA" w:themeFill="text2" w:themeFillTint="66"/>
            <w:vAlign w:val="bottom"/>
          </w:tcPr>
          <w:p w14:paraId="7DA501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zona / aglomeracija</w:t>
            </w:r>
          </w:p>
        </w:tc>
        <w:tc>
          <w:tcPr>
            <w:tcW w:w="980" w:type="dxa"/>
            <w:vMerge w:val="restart"/>
            <w:tcBorders>
              <w:right w:val="single" w:sz="8" w:space="0" w:color="auto"/>
            </w:tcBorders>
            <w:shd w:val="clear" w:color="auto" w:fill="ACB9CA" w:themeFill="text2" w:themeFillTint="66"/>
            <w:vAlign w:val="bottom"/>
          </w:tcPr>
          <w:p w14:paraId="3E2E7D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100" w:type="dxa"/>
            <w:tcBorders>
              <w:bottom w:val="single" w:sz="8" w:space="0" w:color="auto"/>
            </w:tcBorders>
            <w:shd w:val="clear" w:color="auto" w:fill="ACB9CA" w:themeFill="text2" w:themeFillTint="66"/>
            <w:vAlign w:val="bottom"/>
          </w:tcPr>
          <w:p w14:paraId="18800C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tcBorders>
            <w:shd w:val="clear" w:color="auto" w:fill="ACB9CA" w:themeFill="text2" w:themeFillTint="66"/>
            <w:vAlign w:val="bottom"/>
          </w:tcPr>
          <w:p w14:paraId="0360EE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8" w:space="0" w:color="auto"/>
            </w:tcBorders>
            <w:shd w:val="clear" w:color="auto" w:fill="ACB9CA" w:themeFill="text2" w:themeFillTint="66"/>
            <w:vAlign w:val="bottom"/>
          </w:tcPr>
          <w:p w14:paraId="38A5974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bottom w:val="single" w:sz="8" w:space="0" w:color="auto"/>
            </w:tcBorders>
            <w:shd w:val="clear" w:color="auto" w:fill="ACB9CA" w:themeFill="text2" w:themeFillTint="66"/>
            <w:vAlign w:val="bottom"/>
          </w:tcPr>
          <w:p w14:paraId="43A9D7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8" w:space="0" w:color="auto"/>
            </w:tcBorders>
            <w:shd w:val="clear" w:color="auto" w:fill="ACB9CA" w:themeFill="text2" w:themeFillTint="66"/>
            <w:vAlign w:val="bottom"/>
          </w:tcPr>
          <w:p w14:paraId="65BC95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8" w:space="0" w:color="auto"/>
              <w:right w:val="single" w:sz="12" w:space="0" w:color="auto"/>
            </w:tcBorders>
            <w:shd w:val="clear" w:color="auto" w:fill="ACB9CA" w:themeFill="text2" w:themeFillTint="66"/>
            <w:vAlign w:val="bottom"/>
          </w:tcPr>
          <w:p w14:paraId="0EC306F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42FD609" w14:textId="77777777" w:rsidTr="007C2785">
        <w:trPr>
          <w:trHeight w:val="230"/>
        </w:trPr>
        <w:tc>
          <w:tcPr>
            <w:tcW w:w="2560" w:type="dxa"/>
            <w:vMerge/>
            <w:tcBorders>
              <w:left w:val="single" w:sz="12" w:space="0" w:color="auto"/>
              <w:right w:val="single" w:sz="8" w:space="0" w:color="auto"/>
            </w:tcBorders>
            <w:shd w:val="clear" w:color="auto" w:fill="ACB9CA" w:themeFill="text2" w:themeFillTint="66"/>
            <w:vAlign w:val="bottom"/>
          </w:tcPr>
          <w:p w14:paraId="6B2F24A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60" w:type="dxa"/>
            <w:vMerge/>
            <w:tcBorders>
              <w:right w:val="single" w:sz="8" w:space="0" w:color="auto"/>
            </w:tcBorders>
            <w:shd w:val="clear" w:color="auto" w:fill="ACB9CA" w:themeFill="text2" w:themeFillTint="66"/>
            <w:vAlign w:val="bottom"/>
          </w:tcPr>
          <w:p w14:paraId="0A9E73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0" w:type="dxa"/>
            <w:vMerge/>
            <w:tcBorders>
              <w:right w:val="single" w:sz="8" w:space="0" w:color="auto"/>
            </w:tcBorders>
            <w:shd w:val="clear" w:color="auto" w:fill="ACB9CA" w:themeFill="text2" w:themeFillTint="66"/>
            <w:vAlign w:val="bottom"/>
          </w:tcPr>
          <w:p w14:paraId="7BC515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52DBE7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right w:val="single" w:sz="8" w:space="0" w:color="auto"/>
            </w:tcBorders>
            <w:shd w:val="clear" w:color="auto" w:fill="ACB9CA" w:themeFill="text2" w:themeFillTint="66"/>
            <w:vAlign w:val="bottom"/>
          </w:tcPr>
          <w:p w14:paraId="594854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46CE1C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right w:val="single" w:sz="8" w:space="0" w:color="auto"/>
            </w:tcBorders>
            <w:shd w:val="clear" w:color="auto" w:fill="ACB9CA" w:themeFill="text2" w:themeFillTint="66"/>
            <w:vAlign w:val="bottom"/>
          </w:tcPr>
          <w:p w14:paraId="6C2BB5D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63EB72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right w:val="single" w:sz="12" w:space="0" w:color="auto"/>
            </w:tcBorders>
            <w:shd w:val="clear" w:color="auto" w:fill="ACB9CA" w:themeFill="text2" w:themeFillTint="66"/>
            <w:vAlign w:val="bottom"/>
          </w:tcPr>
          <w:p w14:paraId="5A8966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6D96D38" w14:textId="77777777" w:rsidTr="007C2785">
        <w:trPr>
          <w:trHeight w:val="108"/>
        </w:trPr>
        <w:tc>
          <w:tcPr>
            <w:tcW w:w="2560" w:type="dxa"/>
            <w:vMerge/>
            <w:tcBorders>
              <w:left w:val="single" w:sz="12" w:space="0" w:color="auto"/>
              <w:right w:val="single" w:sz="8" w:space="0" w:color="auto"/>
            </w:tcBorders>
            <w:shd w:val="clear" w:color="auto" w:fill="ACB9CA" w:themeFill="text2" w:themeFillTint="66"/>
            <w:vAlign w:val="bottom"/>
          </w:tcPr>
          <w:p w14:paraId="1A32F4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60" w:type="dxa"/>
            <w:vMerge/>
            <w:tcBorders>
              <w:right w:val="single" w:sz="8" w:space="0" w:color="auto"/>
            </w:tcBorders>
            <w:shd w:val="clear" w:color="auto" w:fill="ACB9CA" w:themeFill="text2" w:themeFillTint="66"/>
            <w:vAlign w:val="bottom"/>
          </w:tcPr>
          <w:p w14:paraId="2FDCCAE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0" w:type="dxa"/>
            <w:vMerge w:val="restart"/>
            <w:tcBorders>
              <w:right w:val="single" w:sz="8" w:space="0" w:color="auto"/>
            </w:tcBorders>
            <w:shd w:val="clear" w:color="auto" w:fill="ACB9CA" w:themeFill="text2" w:themeFillTint="66"/>
            <w:vAlign w:val="bottom"/>
          </w:tcPr>
          <w:p w14:paraId="44608ED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(µg/ m3)</w:t>
            </w:r>
          </w:p>
        </w:tc>
        <w:tc>
          <w:tcPr>
            <w:tcW w:w="100" w:type="dxa"/>
            <w:shd w:val="clear" w:color="auto" w:fill="ACB9CA" w:themeFill="text2" w:themeFillTint="66"/>
            <w:vAlign w:val="bottom"/>
          </w:tcPr>
          <w:p w14:paraId="47543A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vMerge w:val="restart"/>
            <w:tcBorders>
              <w:right w:val="single" w:sz="8" w:space="0" w:color="auto"/>
            </w:tcBorders>
            <w:shd w:val="clear" w:color="auto" w:fill="ACB9CA" w:themeFill="text2" w:themeFillTint="66"/>
            <w:vAlign w:val="bottom"/>
          </w:tcPr>
          <w:p w14:paraId="05541D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DPP&lt;C</w:t>
            </w:r>
          </w:p>
        </w:tc>
        <w:tc>
          <w:tcPr>
            <w:tcW w:w="100" w:type="dxa"/>
            <w:shd w:val="clear" w:color="auto" w:fill="ACB9CA" w:themeFill="text2" w:themeFillTint="66"/>
            <w:vAlign w:val="bottom"/>
          </w:tcPr>
          <w:p w14:paraId="06FDC1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vMerge w:val="restart"/>
            <w:tcBorders>
              <w:right w:val="single" w:sz="8" w:space="0" w:color="auto"/>
            </w:tcBorders>
            <w:shd w:val="clear" w:color="auto" w:fill="ACB9CA" w:themeFill="text2" w:themeFillTint="66"/>
            <w:vAlign w:val="bottom"/>
          </w:tcPr>
          <w:p w14:paraId="4FF9DB1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DGV&lt;C&lt;GPP</w:t>
            </w:r>
          </w:p>
        </w:tc>
        <w:tc>
          <w:tcPr>
            <w:tcW w:w="100" w:type="dxa"/>
            <w:shd w:val="clear" w:color="auto" w:fill="ACB9CA" w:themeFill="text2" w:themeFillTint="66"/>
            <w:vAlign w:val="bottom"/>
          </w:tcPr>
          <w:p w14:paraId="3F56AB2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vMerge w:val="restart"/>
            <w:tcBorders>
              <w:right w:val="single" w:sz="12" w:space="0" w:color="auto"/>
            </w:tcBorders>
            <w:shd w:val="clear" w:color="auto" w:fill="ACB9CA" w:themeFill="text2" w:themeFillTint="66"/>
            <w:vAlign w:val="bottom"/>
          </w:tcPr>
          <w:p w14:paraId="7AF151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GPP&lt;C</w:t>
            </w:r>
          </w:p>
        </w:tc>
      </w:tr>
      <w:tr w:rsidR="0064334C" w:rsidRPr="002E478C" w14:paraId="321F1996" w14:textId="77777777" w:rsidTr="007C2785">
        <w:trPr>
          <w:trHeight w:val="181"/>
        </w:trPr>
        <w:tc>
          <w:tcPr>
            <w:tcW w:w="2560" w:type="dxa"/>
            <w:tcBorders>
              <w:left w:val="single" w:sz="12" w:space="0" w:color="auto"/>
              <w:right w:val="single" w:sz="8" w:space="0" w:color="auto"/>
            </w:tcBorders>
            <w:shd w:val="clear" w:color="auto" w:fill="ACB9CA" w:themeFill="text2" w:themeFillTint="66"/>
            <w:vAlign w:val="bottom"/>
          </w:tcPr>
          <w:p w14:paraId="2E3FC1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60" w:type="dxa"/>
            <w:tcBorders>
              <w:right w:val="single" w:sz="8" w:space="0" w:color="auto"/>
            </w:tcBorders>
            <w:shd w:val="clear" w:color="auto" w:fill="ACB9CA" w:themeFill="text2" w:themeFillTint="66"/>
            <w:vAlign w:val="bottom"/>
          </w:tcPr>
          <w:p w14:paraId="5EF31C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0" w:type="dxa"/>
            <w:vMerge/>
            <w:tcBorders>
              <w:right w:val="single" w:sz="8" w:space="0" w:color="auto"/>
            </w:tcBorders>
            <w:shd w:val="clear" w:color="auto" w:fill="ACB9CA" w:themeFill="text2" w:themeFillTint="66"/>
            <w:vAlign w:val="bottom"/>
          </w:tcPr>
          <w:p w14:paraId="2FAC13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776BED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vMerge/>
            <w:tcBorders>
              <w:right w:val="single" w:sz="8" w:space="0" w:color="auto"/>
            </w:tcBorders>
            <w:shd w:val="clear" w:color="auto" w:fill="ACB9CA" w:themeFill="text2" w:themeFillTint="66"/>
            <w:vAlign w:val="bottom"/>
          </w:tcPr>
          <w:p w14:paraId="02749AC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4E636A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vMerge/>
            <w:tcBorders>
              <w:right w:val="single" w:sz="8" w:space="0" w:color="auto"/>
            </w:tcBorders>
            <w:shd w:val="clear" w:color="auto" w:fill="ACB9CA" w:themeFill="text2" w:themeFillTint="66"/>
            <w:vAlign w:val="bottom"/>
          </w:tcPr>
          <w:p w14:paraId="56FAEF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shd w:val="clear" w:color="auto" w:fill="ACB9CA" w:themeFill="text2" w:themeFillTint="66"/>
            <w:vAlign w:val="bottom"/>
          </w:tcPr>
          <w:p w14:paraId="73B84C4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vMerge/>
            <w:tcBorders>
              <w:right w:val="single" w:sz="12" w:space="0" w:color="auto"/>
            </w:tcBorders>
            <w:shd w:val="clear" w:color="auto" w:fill="ACB9CA" w:themeFill="text2" w:themeFillTint="66"/>
            <w:vAlign w:val="bottom"/>
          </w:tcPr>
          <w:p w14:paraId="005403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1CFF764" w14:textId="77777777" w:rsidTr="007C2785">
        <w:trPr>
          <w:trHeight w:val="80"/>
        </w:trPr>
        <w:tc>
          <w:tcPr>
            <w:tcW w:w="2560" w:type="dxa"/>
            <w:tcBorders>
              <w:left w:val="single" w:sz="12" w:space="0" w:color="auto"/>
              <w:bottom w:val="single" w:sz="12" w:space="0" w:color="auto"/>
              <w:right w:val="single" w:sz="8" w:space="0" w:color="auto"/>
            </w:tcBorders>
            <w:shd w:val="clear" w:color="auto" w:fill="ACB9CA" w:themeFill="text2" w:themeFillTint="66"/>
            <w:vAlign w:val="bottom"/>
          </w:tcPr>
          <w:p w14:paraId="6E25595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60" w:type="dxa"/>
            <w:tcBorders>
              <w:bottom w:val="single" w:sz="12" w:space="0" w:color="auto"/>
              <w:right w:val="single" w:sz="8" w:space="0" w:color="auto"/>
            </w:tcBorders>
            <w:shd w:val="clear" w:color="auto" w:fill="ACB9CA" w:themeFill="text2" w:themeFillTint="66"/>
            <w:vAlign w:val="bottom"/>
          </w:tcPr>
          <w:p w14:paraId="29E27D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80" w:type="dxa"/>
            <w:tcBorders>
              <w:bottom w:val="single" w:sz="12" w:space="0" w:color="auto"/>
              <w:right w:val="single" w:sz="8" w:space="0" w:color="auto"/>
            </w:tcBorders>
            <w:shd w:val="clear" w:color="auto" w:fill="ACB9CA" w:themeFill="text2" w:themeFillTint="66"/>
            <w:vAlign w:val="bottom"/>
          </w:tcPr>
          <w:p w14:paraId="70F4CE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12" w:space="0" w:color="auto"/>
            </w:tcBorders>
            <w:shd w:val="clear" w:color="auto" w:fill="ACB9CA" w:themeFill="text2" w:themeFillTint="66"/>
            <w:vAlign w:val="bottom"/>
          </w:tcPr>
          <w:p w14:paraId="7A9541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8" w:space="0" w:color="auto"/>
            </w:tcBorders>
            <w:shd w:val="clear" w:color="auto" w:fill="ACB9CA" w:themeFill="text2" w:themeFillTint="66"/>
            <w:vAlign w:val="bottom"/>
          </w:tcPr>
          <w:p w14:paraId="4B0FDF5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12" w:space="0" w:color="auto"/>
            </w:tcBorders>
            <w:shd w:val="clear" w:color="auto" w:fill="ACB9CA" w:themeFill="text2" w:themeFillTint="66"/>
            <w:vAlign w:val="bottom"/>
          </w:tcPr>
          <w:p w14:paraId="3AF710C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bottom w:val="single" w:sz="12" w:space="0" w:color="auto"/>
              <w:right w:val="single" w:sz="8" w:space="0" w:color="auto"/>
            </w:tcBorders>
            <w:shd w:val="clear" w:color="auto" w:fill="ACB9CA" w:themeFill="text2" w:themeFillTint="66"/>
            <w:vAlign w:val="bottom"/>
          </w:tcPr>
          <w:p w14:paraId="334A65E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12" w:space="0" w:color="auto"/>
            </w:tcBorders>
            <w:shd w:val="clear" w:color="auto" w:fill="ACB9CA" w:themeFill="text2" w:themeFillTint="66"/>
            <w:vAlign w:val="bottom"/>
          </w:tcPr>
          <w:p w14:paraId="4834F6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12" w:space="0" w:color="auto"/>
              <w:right w:val="single" w:sz="12" w:space="0" w:color="auto"/>
            </w:tcBorders>
            <w:shd w:val="clear" w:color="auto" w:fill="ACB9CA" w:themeFill="text2" w:themeFillTint="66"/>
            <w:vAlign w:val="bottom"/>
          </w:tcPr>
          <w:p w14:paraId="32D6498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B0BCB6E" w14:textId="77777777" w:rsidTr="007C2785">
        <w:trPr>
          <w:trHeight w:val="254"/>
        </w:trPr>
        <w:tc>
          <w:tcPr>
            <w:tcW w:w="2560" w:type="dxa"/>
            <w:tcBorders>
              <w:top w:val="single" w:sz="12" w:space="0" w:color="auto"/>
              <w:left w:val="single" w:sz="12" w:space="0" w:color="auto"/>
              <w:right w:val="single" w:sz="8" w:space="0" w:color="auto"/>
            </w:tcBorders>
            <w:shd w:val="clear" w:color="auto" w:fill="auto"/>
            <w:vAlign w:val="bottom"/>
          </w:tcPr>
          <w:p w14:paraId="0252A3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1860" w:type="dxa"/>
            <w:tcBorders>
              <w:top w:val="single" w:sz="12" w:space="0" w:color="auto"/>
              <w:right w:val="single" w:sz="8" w:space="0" w:color="auto"/>
            </w:tcBorders>
            <w:shd w:val="clear" w:color="auto" w:fill="auto"/>
            <w:vAlign w:val="bottom"/>
          </w:tcPr>
          <w:p w14:paraId="375270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w:t>
            </w:r>
            <w:r>
              <w:rPr>
                <w:rFonts w:ascii="Arial" w:eastAsia="font399" w:hAnsi="Arial" w:cs="Arial"/>
                <w:kern w:val="1"/>
                <w:sz w:val="20"/>
                <w:szCs w:val="20"/>
                <w:lang w:eastAsia="hr-HR"/>
              </w:rPr>
              <w:t>2</w:t>
            </w:r>
          </w:p>
        </w:tc>
        <w:tc>
          <w:tcPr>
            <w:tcW w:w="980" w:type="dxa"/>
            <w:tcBorders>
              <w:top w:val="single" w:sz="12" w:space="0" w:color="auto"/>
              <w:right w:val="single" w:sz="8" w:space="0" w:color="auto"/>
            </w:tcBorders>
            <w:shd w:val="clear" w:color="auto" w:fill="auto"/>
            <w:vAlign w:val="bottom"/>
          </w:tcPr>
          <w:p w14:paraId="70C0CA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1,9</w:t>
            </w:r>
          </w:p>
        </w:tc>
        <w:tc>
          <w:tcPr>
            <w:tcW w:w="100" w:type="dxa"/>
            <w:tcBorders>
              <w:top w:val="single" w:sz="12" w:space="0" w:color="auto"/>
            </w:tcBorders>
            <w:shd w:val="clear" w:color="auto" w:fill="auto"/>
            <w:vAlign w:val="bottom"/>
          </w:tcPr>
          <w:p w14:paraId="2F14E1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top w:val="single" w:sz="12" w:space="0" w:color="auto"/>
              <w:right w:val="single" w:sz="8" w:space="0" w:color="auto"/>
            </w:tcBorders>
            <w:shd w:val="clear" w:color="auto" w:fill="FFFFFF" w:themeFill="background1"/>
            <w:vAlign w:val="bottom"/>
          </w:tcPr>
          <w:p w14:paraId="4F2406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Times New Roman" w:hAnsi="Arial" w:cs="Arial"/>
                <w:kern w:val="1"/>
                <w:sz w:val="20"/>
                <w:szCs w:val="20"/>
                <w:lang w:eastAsia="hr-HR"/>
              </w:rPr>
              <w:t>■</w:t>
            </w:r>
          </w:p>
        </w:tc>
        <w:tc>
          <w:tcPr>
            <w:tcW w:w="100" w:type="dxa"/>
            <w:tcBorders>
              <w:top w:val="single" w:sz="12" w:space="0" w:color="auto"/>
            </w:tcBorders>
            <w:shd w:val="clear" w:color="auto" w:fill="FFFFFF" w:themeFill="background1"/>
            <w:vAlign w:val="bottom"/>
          </w:tcPr>
          <w:p w14:paraId="342A2C4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top w:val="single" w:sz="12" w:space="0" w:color="auto"/>
              <w:right w:val="single" w:sz="8" w:space="0" w:color="auto"/>
            </w:tcBorders>
            <w:shd w:val="clear" w:color="auto" w:fill="FFFFFF" w:themeFill="background1"/>
            <w:vAlign w:val="bottom"/>
          </w:tcPr>
          <w:p w14:paraId="50F08D0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top w:val="single" w:sz="12" w:space="0" w:color="auto"/>
            </w:tcBorders>
            <w:shd w:val="clear" w:color="auto" w:fill="auto"/>
            <w:vAlign w:val="bottom"/>
          </w:tcPr>
          <w:p w14:paraId="375E65E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top w:val="single" w:sz="12" w:space="0" w:color="auto"/>
              <w:right w:val="single" w:sz="12" w:space="0" w:color="auto"/>
            </w:tcBorders>
            <w:shd w:val="clear" w:color="auto" w:fill="auto"/>
            <w:vAlign w:val="bottom"/>
          </w:tcPr>
          <w:p w14:paraId="3B7964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0B1E9BA" w14:textId="77777777" w:rsidTr="007C2785">
        <w:trPr>
          <w:trHeight w:val="265"/>
        </w:trPr>
        <w:tc>
          <w:tcPr>
            <w:tcW w:w="2560" w:type="dxa"/>
            <w:tcBorders>
              <w:left w:val="single" w:sz="12" w:space="0" w:color="auto"/>
              <w:bottom w:val="single" w:sz="12" w:space="0" w:color="auto"/>
              <w:right w:val="single" w:sz="8" w:space="0" w:color="auto"/>
            </w:tcBorders>
            <w:shd w:val="clear" w:color="auto" w:fill="auto"/>
            <w:vAlign w:val="bottom"/>
          </w:tcPr>
          <w:p w14:paraId="4E8802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1860" w:type="dxa"/>
            <w:tcBorders>
              <w:bottom w:val="single" w:sz="12" w:space="0" w:color="auto"/>
              <w:right w:val="single" w:sz="8" w:space="0" w:color="auto"/>
            </w:tcBorders>
            <w:shd w:val="clear" w:color="auto" w:fill="auto"/>
            <w:vAlign w:val="bottom"/>
          </w:tcPr>
          <w:p w14:paraId="52DB2D7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HR 02</w:t>
            </w:r>
          </w:p>
        </w:tc>
        <w:tc>
          <w:tcPr>
            <w:tcW w:w="980" w:type="dxa"/>
            <w:tcBorders>
              <w:bottom w:val="single" w:sz="12" w:space="0" w:color="auto"/>
              <w:right w:val="single" w:sz="8" w:space="0" w:color="auto"/>
            </w:tcBorders>
            <w:shd w:val="clear" w:color="auto" w:fill="auto"/>
            <w:vAlign w:val="bottom"/>
          </w:tcPr>
          <w:p w14:paraId="3D6B21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1,9</w:t>
            </w:r>
          </w:p>
        </w:tc>
        <w:tc>
          <w:tcPr>
            <w:tcW w:w="100" w:type="dxa"/>
            <w:tcBorders>
              <w:bottom w:val="single" w:sz="12" w:space="0" w:color="auto"/>
            </w:tcBorders>
            <w:shd w:val="clear" w:color="auto" w:fill="auto"/>
            <w:vAlign w:val="bottom"/>
          </w:tcPr>
          <w:p w14:paraId="51E8FA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8" w:space="0" w:color="auto"/>
            </w:tcBorders>
            <w:shd w:val="clear" w:color="auto" w:fill="FFFFFF" w:themeFill="background1"/>
            <w:vAlign w:val="bottom"/>
          </w:tcPr>
          <w:p w14:paraId="71E02DC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Times New Roman" w:hAnsi="Arial" w:cs="Arial"/>
                <w:kern w:val="1"/>
                <w:sz w:val="20"/>
                <w:szCs w:val="20"/>
                <w:lang w:eastAsia="hr-HR"/>
              </w:rPr>
              <w:t>■</w:t>
            </w:r>
          </w:p>
        </w:tc>
        <w:tc>
          <w:tcPr>
            <w:tcW w:w="100" w:type="dxa"/>
            <w:tcBorders>
              <w:bottom w:val="single" w:sz="12" w:space="0" w:color="auto"/>
            </w:tcBorders>
            <w:shd w:val="clear" w:color="auto" w:fill="FFFFFF" w:themeFill="background1"/>
            <w:vAlign w:val="bottom"/>
          </w:tcPr>
          <w:p w14:paraId="4048836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60" w:type="dxa"/>
            <w:tcBorders>
              <w:bottom w:val="single" w:sz="12" w:space="0" w:color="auto"/>
              <w:right w:val="single" w:sz="8" w:space="0" w:color="auto"/>
            </w:tcBorders>
            <w:shd w:val="clear" w:color="auto" w:fill="FFFFFF" w:themeFill="background1"/>
            <w:vAlign w:val="bottom"/>
          </w:tcPr>
          <w:p w14:paraId="38E6FA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 w:type="dxa"/>
            <w:tcBorders>
              <w:bottom w:val="single" w:sz="12" w:space="0" w:color="auto"/>
            </w:tcBorders>
            <w:shd w:val="clear" w:color="auto" w:fill="auto"/>
            <w:vAlign w:val="bottom"/>
          </w:tcPr>
          <w:p w14:paraId="1033AD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tcBorders>
              <w:bottom w:val="single" w:sz="12" w:space="0" w:color="auto"/>
              <w:right w:val="single" w:sz="12" w:space="0" w:color="auto"/>
            </w:tcBorders>
            <w:shd w:val="clear" w:color="auto" w:fill="auto"/>
            <w:vAlign w:val="bottom"/>
          </w:tcPr>
          <w:p w14:paraId="29A096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460466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 uvjetna ocjena; obuhvat podataka &lt; 85%</w:t>
      </w:r>
    </w:p>
    <w:p w14:paraId="4C7ADD3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084D54E" w14:textId="77777777" w:rsidR="0064334C" w:rsidRPr="009C2FDF" w:rsidRDefault="0064334C" w:rsidP="0064334C">
      <w:pPr>
        <w:suppressAutoHyphens/>
        <w:jc w:val="both"/>
        <w:rPr>
          <w:rFonts w:ascii="Arial" w:eastAsia="Calibri" w:hAnsi="Arial" w:cs="Arial"/>
          <w:kern w:val="1"/>
          <w:sz w:val="20"/>
          <w:szCs w:val="20"/>
        </w:rPr>
      </w:pPr>
      <w:r w:rsidRPr="002E478C">
        <w:rPr>
          <w:rFonts w:ascii="Arial" w:eastAsia="Calibri" w:hAnsi="Arial" w:cs="Arial"/>
          <w:kern w:val="1"/>
          <w:sz w:val="20"/>
          <w:szCs w:val="20"/>
        </w:rPr>
        <w:t>Povišene koncentracije benzena, uočene su tijekom hladnih zimskih mjeseci.</w:t>
      </w:r>
    </w:p>
    <w:p w14:paraId="22F7DAC5"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19906B58"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5472D626"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548E5F13"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74E22BA0" w14:textId="77777777" w:rsidR="0064334C" w:rsidRDefault="0064334C" w:rsidP="0064334C">
      <w:pPr>
        <w:suppressAutoHyphens/>
        <w:spacing w:after="0" w:line="240" w:lineRule="auto"/>
        <w:jc w:val="both"/>
        <w:rPr>
          <w:rFonts w:ascii="Arial" w:eastAsia="font399" w:hAnsi="Arial" w:cs="Arial"/>
          <w:b/>
          <w:bCs/>
          <w:kern w:val="1"/>
          <w:sz w:val="20"/>
          <w:szCs w:val="20"/>
          <w:lang w:eastAsia="hr-HR"/>
        </w:rPr>
      </w:pPr>
    </w:p>
    <w:p w14:paraId="23B07D28"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44BE2DE4"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p>
    <w:p w14:paraId="4EF34CCF" w14:textId="77777777" w:rsidR="0064334C" w:rsidRPr="002E478C" w:rsidRDefault="0064334C" w:rsidP="0064334C">
      <w:pPr>
        <w:suppressAutoHyphens/>
        <w:spacing w:after="0" w:line="240" w:lineRule="auto"/>
        <w:jc w:val="both"/>
        <w:rPr>
          <w:rFonts w:ascii="Arial" w:eastAsia="font399" w:hAnsi="Arial" w:cs="Arial"/>
          <w:b/>
          <w:bCs/>
          <w:kern w:val="1"/>
          <w:sz w:val="20"/>
          <w:szCs w:val="20"/>
          <w:lang w:eastAsia="hr-HR"/>
        </w:rPr>
      </w:pPr>
      <w:r w:rsidRPr="002E478C">
        <w:rPr>
          <w:rFonts w:ascii="Arial" w:eastAsia="font399" w:hAnsi="Arial" w:cs="Arial"/>
          <w:b/>
          <w:bCs/>
          <w:kern w:val="1"/>
          <w:sz w:val="20"/>
          <w:szCs w:val="20"/>
          <w:lang w:eastAsia="hr-HR"/>
        </w:rPr>
        <w:lastRenderedPageBreak/>
        <w:t>6.2. IZVJEŠĆE INSTITUTA ZA MEDICINSKA ISTRAŽIVANJA I MEDICINU RADA ZAGREB</w:t>
      </w:r>
    </w:p>
    <w:p w14:paraId="66D677E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CC245BC"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53FA2A5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Sljedeću kategorizaciju i ocjenjivanje razina onečišćenosti je izradio Institut za medicinska istraživanja  i medicinu rada Zagreb (IMI)  u Izvještaju o praćenju kvalitete zraka na postajama Državne mreže (Izvještaj za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  Podaci korišteni u ovom Izvješću su u skladu s Uredbom o razinama onečišćujućih tvari u zraku za sljedeće onečišćujuće tvari</w:t>
      </w:r>
    </w:p>
    <w:p w14:paraId="3F364A48" w14:textId="77777777" w:rsidR="0064334C" w:rsidRDefault="0064334C" w:rsidP="0064334C">
      <w:pPr>
        <w:suppressAutoHyphens/>
        <w:spacing w:after="200" w:line="0" w:lineRule="atLeast"/>
        <w:jc w:val="both"/>
        <w:rPr>
          <w:rFonts w:ascii="Arial" w:eastAsia="Times New Roman" w:hAnsi="Arial" w:cs="Arial"/>
          <w:b/>
          <w:kern w:val="1"/>
          <w:sz w:val="20"/>
          <w:szCs w:val="20"/>
        </w:rPr>
      </w:pPr>
    </w:p>
    <w:p w14:paraId="20CC725E"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r w:rsidRPr="002E478C">
        <w:rPr>
          <w:rFonts w:ascii="Arial" w:eastAsia="Times New Roman" w:hAnsi="Arial" w:cs="Arial"/>
          <w:b/>
          <w:kern w:val="1"/>
          <w:sz w:val="20"/>
          <w:szCs w:val="20"/>
        </w:rPr>
        <w:t>6.2.1. Frakcija lebdećih čestica PM</w:t>
      </w:r>
      <w:r w:rsidRPr="002E478C">
        <w:rPr>
          <w:rFonts w:ascii="Arial" w:eastAsia="Times New Roman" w:hAnsi="Arial" w:cs="Arial"/>
          <w:b/>
          <w:kern w:val="1"/>
          <w:sz w:val="20"/>
          <w:szCs w:val="20"/>
          <w:vertAlign w:val="subscript"/>
        </w:rPr>
        <w:t>10</w:t>
      </w:r>
    </w:p>
    <w:p w14:paraId="5E4C3B31"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2D87A5B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Sumarni podaci 24-satnih koncentracija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čestica (µg/m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47EDFC7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2020.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020" w:type="dxa"/>
        <w:tblInd w:w="10" w:type="dxa"/>
        <w:tblLayout w:type="fixed"/>
        <w:tblCellMar>
          <w:left w:w="0" w:type="dxa"/>
          <w:right w:w="0" w:type="dxa"/>
        </w:tblCellMar>
        <w:tblLook w:val="0000" w:firstRow="0" w:lastRow="0" w:firstColumn="0" w:lastColumn="0" w:noHBand="0" w:noVBand="0"/>
      </w:tblPr>
      <w:tblGrid>
        <w:gridCol w:w="2107"/>
        <w:gridCol w:w="708"/>
        <w:gridCol w:w="993"/>
        <w:gridCol w:w="708"/>
        <w:gridCol w:w="1134"/>
        <w:gridCol w:w="993"/>
        <w:gridCol w:w="992"/>
        <w:gridCol w:w="814"/>
        <w:gridCol w:w="571"/>
      </w:tblGrid>
      <w:tr w:rsidR="0064334C" w:rsidRPr="002E478C" w14:paraId="4E1FFA85" w14:textId="77777777" w:rsidTr="007C2785">
        <w:trPr>
          <w:trHeight w:val="399"/>
        </w:trPr>
        <w:tc>
          <w:tcPr>
            <w:tcW w:w="2107" w:type="dxa"/>
            <w:tcBorders>
              <w:top w:val="single" w:sz="12" w:space="0" w:color="auto"/>
              <w:left w:val="single" w:sz="12" w:space="0" w:color="auto"/>
              <w:right w:val="single" w:sz="8" w:space="0" w:color="auto"/>
            </w:tcBorders>
            <w:shd w:val="clear" w:color="auto" w:fill="ACB9CA" w:themeFill="text2" w:themeFillTint="66"/>
            <w:vAlign w:val="bottom"/>
          </w:tcPr>
          <w:p w14:paraId="0FFAE23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708" w:type="dxa"/>
            <w:tcBorders>
              <w:top w:val="single" w:sz="12" w:space="0" w:color="auto"/>
              <w:right w:val="single" w:sz="8" w:space="0" w:color="auto"/>
            </w:tcBorders>
            <w:shd w:val="clear" w:color="auto" w:fill="ACB9CA" w:themeFill="text2" w:themeFillTint="66"/>
            <w:vAlign w:val="bottom"/>
          </w:tcPr>
          <w:p w14:paraId="26C4CC9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993" w:type="dxa"/>
            <w:tcBorders>
              <w:top w:val="single" w:sz="12" w:space="0" w:color="auto"/>
              <w:right w:val="single" w:sz="8" w:space="0" w:color="auto"/>
            </w:tcBorders>
            <w:shd w:val="clear" w:color="auto" w:fill="ACB9CA" w:themeFill="text2" w:themeFillTint="66"/>
            <w:vAlign w:val="bottom"/>
          </w:tcPr>
          <w:p w14:paraId="66E9A5A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708" w:type="dxa"/>
            <w:tcBorders>
              <w:top w:val="single" w:sz="12" w:space="0" w:color="auto"/>
              <w:right w:val="single" w:sz="8" w:space="0" w:color="auto"/>
            </w:tcBorders>
            <w:shd w:val="clear" w:color="auto" w:fill="ACB9CA" w:themeFill="text2" w:themeFillTint="66"/>
            <w:vAlign w:val="bottom"/>
          </w:tcPr>
          <w:p w14:paraId="2C85E27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134" w:type="dxa"/>
            <w:tcBorders>
              <w:top w:val="single" w:sz="12" w:space="0" w:color="auto"/>
              <w:right w:val="single" w:sz="8" w:space="0" w:color="auto"/>
            </w:tcBorders>
            <w:shd w:val="clear" w:color="auto" w:fill="ACB9CA" w:themeFill="text2" w:themeFillTint="66"/>
            <w:vAlign w:val="bottom"/>
          </w:tcPr>
          <w:p w14:paraId="274E02C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993" w:type="dxa"/>
            <w:tcBorders>
              <w:top w:val="single" w:sz="12" w:space="0" w:color="auto"/>
              <w:right w:val="single" w:sz="8" w:space="0" w:color="auto"/>
            </w:tcBorders>
            <w:shd w:val="clear" w:color="auto" w:fill="ACB9CA" w:themeFill="text2" w:themeFillTint="66"/>
            <w:vAlign w:val="bottom"/>
          </w:tcPr>
          <w:p w14:paraId="76CCE5A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992" w:type="dxa"/>
            <w:tcBorders>
              <w:top w:val="single" w:sz="12" w:space="0" w:color="auto"/>
              <w:right w:val="single" w:sz="8" w:space="0" w:color="auto"/>
            </w:tcBorders>
            <w:shd w:val="clear" w:color="auto" w:fill="ACB9CA" w:themeFill="text2" w:themeFillTint="66"/>
            <w:vAlign w:val="bottom"/>
          </w:tcPr>
          <w:p w14:paraId="2D9235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14" w:type="dxa"/>
            <w:tcBorders>
              <w:top w:val="single" w:sz="12" w:space="0" w:color="auto"/>
              <w:right w:val="single" w:sz="4" w:space="0" w:color="auto"/>
            </w:tcBorders>
            <w:shd w:val="clear" w:color="auto" w:fill="ACB9CA" w:themeFill="text2" w:themeFillTint="66"/>
            <w:vAlign w:val="bottom"/>
          </w:tcPr>
          <w:p w14:paraId="5D27752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c>
          <w:tcPr>
            <w:tcW w:w="571" w:type="dxa"/>
            <w:tcBorders>
              <w:top w:val="single" w:sz="12" w:space="0" w:color="auto"/>
              <w:left w:val="single" w:sz="4" w:space="0" w:color="auto"/>
              <w:right w:val="single" w:sz="12" w:space="0" w:color="auto"/>
            </w:tcBorders>
            <w:shd w:val="clear" w:color="auto" w:fill="ACB9CA" w:themeFill="text2" w:themeFillTint="66"/>
            <w:vAlign w:val="bottom"/>
          </w:tcPr>
          <w:p w14:paraId="4DC65E6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r</w:t>
            </w:r>
          </w:p>
        </w:tc>
      </w:tr>
      <w:tr w:rsidR="0064334C" w:rsidRPr="002E478C" w14:paraId="12E99023" w14:textId="77777777" w:rsidTr="007C2785">
        <w:trPr>
          <w:trHeight w:val="115"/>
        </w:trPr>
        <w:tc>
          <w:tcPr>
            <w:tcW w:w="2107" w:type="dxa"/>
            <w:tcBorders>
              <w:left w:val="single" w:sz="12" w:space="0" w:color="auto"/>
              <w:bottom w:val="single" w:sz="12" w:space="0" w:color="auto"/>
              <w:right w:val="single" w:sz="8" w:space="0" w:color="auto"/>
            </w:tcBorders>
            <w:shd w:val="clear" w:color="auto" w:fill="ACB9CA" w:themeFill="text2" w:themeFillTint="66"/>
            <w:vAlign w:val="bottom"/>
          </w:tcPr>
          <w:p w14:paraId="3BDA92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12" w:space="0" w:color="auto"/>
              <w:right w:val="single" w:sz="8" w:space="0" w:color="auto"/>
            </w:tcBorders>
            <w:shd w:val="clear" w:color="auto" w:fill="ACB9CA" w:themeFill="text2" w:themeFillTint="66"/>
            <w:vAlign w:val="bottom"/>
          </w:tcPr>
          <w:p w14:paraId="4B2530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12" w:space="0" w:color="auto"/>
              <w:right w:val="single" w:sz="8" w:space="0" w:color="auto"/>
            </w:tcBorders>
            <w:shd w:val="clear" w:color="auto" w:fill="ACB9CA" w:themeFill="text2" w:themeFillTint="66"/>
            <w:vAlign w:val="bottom"/>
          </w:tcPr>
          <w:p w14:paraId="6CB0DB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12" w:space="0" w:color="auto"/>
              <w:right w:val="single" w:sz="8" w:space="0" w:color="auto"/>
            </w:tcBorders>
            <w:shd w:val="clear" w:color="auto" w:fill="ACB9CA" w:themeFill="text2" w:themeFillTint="66"/>
            <w:vAlign w:val="bottom"/>
          </w:tcPr>
          <w:p w14:paraId="57F3F8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12" w:space="0" w:color="auto"/>
              <w:right w:val="single" w:sz="8" w:space="0" w:color="auto"/>
            </w:tcBorders>
            <w:shd w:val="clear" w:color="auto" w:fill="ACB9CA" w:themeFill="text2" w:themeFillTint="66"/>
            <w:vAlign w:val="bottom"/>
          </w:tcPr>
          <w:p w14:paraId="45983C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12" w:space="0" w:color="auto"/>
              <w:right w:val="single" w:sz="8" w:space="0" w:color="auto"/>
            </w:tcBorders>
            <w:shd w:val="clear" w:color="auto" w:fill="ACB9CA" w:themeFill="text2" w:themeFillTint="66"/>
            <w:vAlign w:val="bottom"/>
          </w:tcPr>
          <w:p w14:paraId="7C66F4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12" w:space="0" w:color="auto"/>
              <w:right w:val="single" w:sz="8" w:space="0" w:color="auto"/>
            </w:tcBorders>
            <w:shd w:val="clear" w:color="auto" w:fill="ACB9CA" w:themeFill="text2" w:themeFillTint="66"/>
            <w:vAlign w:val="bottom"/>
          </w:tcPr>
          <w:p w14:paraId="14CEAF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14" w:type="dxa"/>
            <w:tcBorders>
              <w:bottom w:val="single" w:sz="12" w:space="0" w:color="auto"/>
              <w:right w:val="single" w:sz="4" w:space="0" w:color="auto"/>
            </w:tcBorders>
            <w:shd w:val="clear" w:color="auto" w:fill="ACB9CA" w:themeFill="text2" w:themeFillTint="66"/>
            <w:vAlign w:val="bottom"/>
          </w:tcPr>
          <w:p w14:paraId="583034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71" w:type="dxa"/>
            <w:tcBorders>
              <w:left w:val="single" w:sz="4" w:space="0" w:color="auto"/>
              <w:bottom w:val="single" w:sz="12" w:space="0" w:color="auto"/>
              <w:right w:val="single" w:sz="12" w:space="0" w:color="auto"/>
            </w:tcBorders>
            <w:shd w:val="clear" w:color="auto" w:fill="ACB9CA" w:themeFill="text2" w:themeFillTint="66"/>
            <w:vAlign w:val="bottom"/>
          </w:tcPr>
          <w:p w14:paraId="4C4F227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031F14E" w14:textId="77777777" w:rsidTr="007C2785">
        <w:trPr>
          <w:trHeight w:val="304"/>
        </w:trPr>
        <w:tc>
          <w:tcPr>
            <w:tcW w:w="2107" w:type="dxa"/>
            <w:tcBorders>
              <w:top w:val="single" w:sz="12" w:space="0" w:color="auto"/>
              <w:left w:val="single" w:sz="12" w:space="0" w:color="auto"/>
              <w:right w:val="single" w:sz="8" w:space="0" w:color="auto"/>
            </w:tcBorders>
            <w:shd w:val="clear" w:color="auto" w:fill="auto"/>
            <w:vAlign w:val="bottom"/>
          </w:tcPr>
          <w:p w14:paraId="254B59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708" w:type="dxa"/>
            <w:tcBorders>
              <w:top w:val="single" w:sz="12" w:space="0" w:color="auto"/>
              <w:right w:val="single" w:sz="8" w:space="0" w:color="auto"/>
            </w:tcBorders>
            <w:shd w:val="clear" w:color="auto" w:fill="auto"/>
            <w:vAlign w:val="bottom"/>
          </w:tcPr>
          <w:p w14:paraId="56C65A7A"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993" w:type="dxa"/>
            <w:tcBorders>
              <w:top w:val="single" w:sz="12" w:space="0" w:color="auto"/>
              <w:right w:val="single" w:sz="8" w:space="0" w:color="auto"/>
            </w:tcBorders>
            <w:shd w:val="clear" w:color="auto" w:fill="auto"/>
            <w:vAlign w:val="bottom"/>
          </w:tcPr>
          <w:p w14:paraId="1289D1B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708" w:type="dxa"/>
            <w:tcBorders>
              <w:top w:val="single" w:sz="12" w:space="0" w:color="auto"/>
              <w:right w:val="single" w:sz="8" w:space="0" w:color="auto"/>
            </w:tcBorders>
            <w:shd w:val="clear" w:color="auto" w:fill="auto"/>
            <w:vAlign w:val="bottom"/>
          </w:tcPr>
          <w:p w14:paraId="4C3E1ED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33</w:t>
            </w:r>
          </w:p>
        </w:tc>
        <w:tc>
          <w:tcPr>
            <w:tcW w:w="1134" w:type="dxa"/>
            <w:tcBorders>
              <w:top w:val="single" w:sz="12" w:space="0" w:color="auto"/>
              <w:right w:val="single" w:sz="8" w:space="0" w:color="auto"/>
            </w:tcBorders>
            <w:shd w:val="clear" w:color="auto" w:fill="auto"/>
            <w:vAlign w:val="bottom"/>
          </w:tcPr>
          <w:p w14:paraId="0631BFA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2</w:t>
            </w:r>
            <w:r>
              <w:rPr>
                <w:rFonts w:ascii="Arial" w:eastAsia="font399" w:hAnsi="Arial" w:cs="Arial"/>
                <w:w w:val="99"/>
                <w:kern w:val="1"/>
                <w:sz w:val="20"/>
                <w:szCs w:val="20"/>
                <w:lang w:eastAsia="hr-HR"/>
              </w:rPr>
              <w:t>5</w:t>
            </w:r>
          </w:p>
        </w:tc>
        <w:tc>
          <w:tcPr>
            <w:tcW w:w="993" w:type="dxa"/>
            <w:tcBorders>
              <w:top w:val="single" w:sz="12" w:space="0" w:color="auto"/>
              <w:right w:val="single" w:sz="8" w:space="0" w:color="auto"/>
            </w:tcBorders>
            <w:shd w:val="clear" w:color="auto" w:fill="auto"/>
            <w:vAlign w:val="bottom"/>
          </w:tcPr>
          <w:p w14:paraId="3D9311B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6</w:t>
            </w:r>
          </w:p>
        </w:tc>
        <w:tc>
          <w:tcPr>
            <w:tcW w:w="992" w:type="dxa"/>
            <w:tcBorders>
              <w:top w:val="single" w:sz="12" w:space="0" w:color="auto"/>
              <w:right w:val="single" w:sz="8" w:space="0" w:color="auto"/>
            </w:tcBorders>
            <w:shd w:val="clear" w:color="auto" w:fill="auto"/>
            <w:vAlign w:val="bottom"/>
          </w:tcPr>
          <w:p w14:paraId="4E1B3FF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157</w:t>
            </w:r>
          </w:p>
        </w:tc>
        <w:tc>
          <w:tcPr>
            <w:tcW w:w="814" w:type="dxa"/>
            <w:tcBorders>
              <w:top w:val="single" w:sz="12" w:space="0" w:color="auto"/>
              <w:right w:val="single" w:sz="4" w:space="0" w:color="auto"/>
            </w:tcBorders>
            <w:shd w:val="clear" w:color="auto" w:fill="auto"/>
            <w:vAlign w:val="bottom"/>
          </w:tcPr>
          <w:p w14:paraId="0672DB0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96</w:t>
            </w:r>
          </w:p>
        </w:tc>
        <w:tc>
          <w:tcPr>
            <w:tcW w:w="571" w:type="dxa"/>
            <w:tcBorders>
              <w:top w:val="single" w:sz="12" w:space="0" w:color="auto"/>
              <w:left w:val="single" w:sz="4" w:space="0" w:color="auto"/>
              <w:right w:val="single" w:sz="12" w:space="0" w:color="auto"/>
            </w:tcBorders>
            <w:shd w:val="clear" w:color="auto" w:fill="auto"/>
            <w:vAlign w:val="bottom"/>
          </w:tcPr>
          <w:p w14:paraId="7F4A4B2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6</w:t>
            </w:r>
            <w:r>
              <w:rPr>
                <w:rFonts w:ascii="Arial" w:eastAsia="font399" w:hAnsi="Arial" w:cs="Arial"/>
                <w:w w:val="99"/>
                <w:kern w:val="1"/>
                <w:sz w:val="20"/>
                <w:szCs w:val="20"/>
                <w:lang w:eastAsia="hr-HR"/>
              </w:rPr>
              <w:t>9</w:t>
            </w:r>
          </w:p>
        </w:tc>
      </w:tr>
      <w:tr w:rsidR="0064334C" w:rsidRPr="002E478C" w14:paraId="2E41BB39" w14:textId="77777777" w:rsidTr="007C2785">
        <w:trPr>
          <w:trHeight w:val="41"/>
        </w:trPr>
        <w:tc>
          <w:tcPr>
            <w:tcW w:w="2107" w:type="dxa"/>
            <w:tcBorders>
              <w:left w:val="single" w:sz="12" w:space="0" w:color="auto"/>
              <w:bottom w:val="single" w:sz="8" w:space="0" w:color="auto"/>
              <w:right w:val="single" w:sz="8" w:space="0" w:color="auto"/>
            </w:tcBorders>
            <w:shd w:val="clear" w:color="auto" w:fill="auto"/>
            <w:vAlign w:val="bottom"/>
          </w:tcPr>
          <w:p w14:paraId="77032A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8" w:space="0" w:color="auto"/>
              <w:right w:val="single" w:sz="8" w:space="0" w:color="auto"/>
            </w:tcBorders>
            <w:shd w:val="clear" w:color="auto" w:fill="auto"/>
            <w:vAlign w:val="bottom"/>
          </w:tcPr>
          <w:p w14:paraId="4F93C8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8" w:space="0" w:color="auto"/>
              <w:right w:val="single" w:sz="8" w:space="0" w:color="auto"/>
            </w:tcBorders>
            <w:shd w:val="clear" w:color="auto" w:fill="auto"/>
            <w:vAlign w:val="bottom"/>
          </w:tcPr>
          <w:p w14:paraId="738E2B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8" w:space="0" w:color="auto"/>
              <w:right w:val="single" w:sz="8" w:space="0" w:color="auto"/>
            </w:tcBorders>
            <w:shd w:val="clear" w:color="auto" w:fill="auto"/>
            <w:vAlign w:val="bottom"/>
          </w:tcPr>
          <w:p w14:paraId="30274C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8" w:space="0" w:color="auto"/>
              <w:right w:val="single" w:sz="8" w:space="0" w:color="auto"/>
            </w:tcBorders>
            <w:shd w:val="clear" w:color="auto" w:fill="auto"/>
            <w:vAlign w:val="bottom"/>
          </w:tcPr>
          <w:p w14:paraId="6EB842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8" w:space="0" w:color="auto"/>
              <w:right w:val="single" w:sz="8" w:space="0" w:color="auto"/>
            </w:tcBorders>
            <w:shd w:val="clear" w:color="auto" w:fill="auto"/>
            <w:vAlign w:val="bottom"/>
          </w:tcPr>
          <w:p w14:paraId="2DE6D51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8" w:space="0" w:color="auto"/>
              <w:right w:val="single" w:sz="8" w:space="0" w:color="auto"/>
            </w:tcBorders>
            <w:shd w:val="clear" w:color="auto" w:fill="auto"/>
            <w:vAlign w:val="bottom"/>
          </w:tcPr>
          <w:p w14:paraId="0B8A871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14" w:type="dxa"/>
            <w:tcBorders>
              <w:bottom w:val="single" w:sz="8" w:space="0" w:color="auto"/>
              <w:right w:val="single" w:sz="4" w:space="0" w:color="auto"/>
            </w:tcBorders>
            <w:shd w:val="clear" w:color="auto" w:fill="auto"/>
            <w:vAlign w:val="bottom"/>
          </w:tcPr>
          <w:p w14:paraId="5C6D30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71" w:type="dxa"/>
            <w:tcBorders>
              <w:left w:val="single" w:sz="4" w:space="0" w:color="auto"/>
              <w:bottom w:val="single" w:sz="8" w:space="0" w:color="auto"/>
              <w:right w:val="single" w:sz="12" w:space="0" w:color="auto"/>
            </w:tcBorders>
            <w:shd w:val="clear" w:color="auto" w:fill="auto"/>
            <w:vAlign w:val="bottom"/>
          </w:tcPr>
          <w:p w14:paraId="63F44D2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973341F" w14:textId="77777777" w:rsidTr="007C2785">
        <w:trPr>
          <w:trHeight w:val="304"/>
        </w:trPr>
        <w:tc>
          <w:tcPr>
            <w:tcW w:w="2107" w:type="dxa"/>
            <w:tcBorders>
              <w:left w:val="single" w:sz="12" w:space="0" w:color="auto"/>
              <w:right w:val="single" w:sz="8" w:space="0" w:color="auto"/>
            </w:tcBorders>
            <w:shd w:val="clear" w:color="auto" w:fill="auto"/>
            <w:vAlign w:val="bottom"/>
          </w:tcPr>
          <w:p w14:paraId="2AB847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708" w:type="dxa"/>
            <w:tcBorders>
              <w:right w:val="single" w:sz="8" w:space="0" w:color="auto"/>
            </w:tcBorders>
            <w:shd w:val="clear" w:color="auto" w:fill="auto"/>
            <w:vAlign w:val="bottom"/>
          </w:tcPr>
          <w:p w14:paraId="7A9E083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65</w:t>
            </w:r>
          </w:p>
        </w:tc>
        <w:tc>
          <w:tcPr>
            <w:tcW w:w="993" w:type="dxa"/>
            <w:tcBorders>
              <w:right w:val="single" w:sz="8" w:space="0" w:color="auto"/>
            </w:tcBorders>
            <w:shd w:val="clear" w:color="auto" w:fill="auto"/>
            <w:vAlign w:val="bottom"/>
          </w:tcPr>
          <w:p w14:paraId="1BAE534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100,0</w:t>
            </w:r>
          </w:p>
        </w:tc>
        <w:tc>
          <w:tcPr>
            <w:tcW w:w="708" w:type="dxa"/>
            <w:tcBorders>
              <w:right w:val="single" w:sz="8" w:space="0" w:color="auto"/>
            </w:tcBorders>
            <w:shd w:val="clear" w:color="auto" w:fill="auto"/>
            <w:vAlign w:val="bottom"/>
          </w:tcPr>
          <w:p w14:paraId="09BE1CF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2</w:t>
            </w:r>
            <w:r>
              <w:rPr>
                <w:rFonts w:ascii="Arial" w:eastAsia="font399" w:hAnsi="Arial" w:cs="Arial"/>
                <w:w w:val="99"/>
                <w:kern w:val="1"/>
                <w:sz w:val="20"/>
                <w:szCs w:val="20"/>
                <w:lang w:eastAsia="hr-HR"/>
              </w:rPr>
              <w:t>6</w:t>
            </w:r>
          </w:p>
        </w:tc>
        <w:tc>
          <w:tcPr>
            <w:tcW w:w="1134" w:type="dxa"/>
            <w:tcBorders>
              <w:right w:val="single" w:sz="8" w:space="0" w:color="auto"/>
            </w:tcBorders>
            <w:shd w:val="clear" w:color="auto" w:fill="auto"/>
            <w:vAlign w:val="bottom"/>
          </w:tcPr>
          <w:p w14:paraId="5D6A1CD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20</w:t>
            </w:r>
          </w:p>
        </w:tc>
        <w:tc>
          <w:tcPr>
            <w:tcW w:w="993" w:type="dxa"/>
            <w:tcBorders>
              <w:right w:val="single" w:sz="8" w:space="0" w:color="auto"/>
            </w:tcBorders>
            <w:shd w:val="clear" w:color="auto" w:fill="auto"/>
            <w:vAlign w:val="bottom"/>
          </w:tcPr>
          <w:p w14:paraId="4AE0B67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4</w:t>
            </w:r>
          </w:p>
        </w:tc>
        <w:tc>
          <w:tcPr>
            <w:tcW w:w="992" w:type="dxa"/>
            <w:tcBorders>
              <w:right w:val="single" w:sz="8" w:space="0" w:color="auto"/>
            </w:tcBorders>
            <w:shd w:val="clear" w:color="auto" w:fill="auto"/>
            <w:vAlign w:val="bottom"/>
          </w:tcPr>
          <w:p w14:paraId="29C5286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14</w:t>
            </w:r>
            <w:r>
              <w:rPr>
                <w:rFonts w:ascii="Arial" w:eastAsia="font399" w:hAnsi="Arial" w:cs="Arial"/>
                <w:w w:val="99"/>
                <w:kern w:val="1"/>
                <w:sz w:val="20"/>
                <w:szCs w:val="20"/>
                <w:lang w:eastAsia="hr-HR"/>
              </w:rPr>
              <w:t>1</w:t>
            </w:r>
          </w:p>
        </w:tc>
        <w:tc>
          <w:tcPr>
            <w:tcW w:w="814" w:type="dxa"/>
            <w:tcBorders>
              <w:right w:val="single" w:sz="4" w:space="0" w:color="auto"/>
            </w:tcBorders>
            <w:shd w:val="clear" w:color="auto" w:fill="auto"/>
            <w:vAlign w:val="bottom"/>
          </w:tcPr>
          <w:p w14:paraId="0BABFF9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78</w:t>
            </w:r>
          </w:p>
        </w:tc>
        <w:tc>
          <w:tcPr>
            <w:tcW w:w="571" w:type="dxa"/>
            <w:tcBorders>
              <w:left w:val="single" w:sz="4" w:space="0" w:color="auto"/>
              <w:right w:val="single" w:sz="12" w:space="0" w:color="auto"/>
            </w:tcBorders>
            <w:shd w:val="clear" w:color="auto" w:fill="auto"/>
            <w:vAlign w:val="bottom"/>
          </w:tcPr>
          <w:p w14:paraId="607812B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51</w:t>
            </w:r>
          </w:p>
        </w:tc>
      </w:tr>
      <w:tr w:rsidR="0064334C" w:rsidRPr="002E478C" w14:paraId="1F0D7A3F" w14:textId="77777777" w:rsidTr="007C2785">
        <w:trPr>
          <w:trHeight w:val="70"/>
        </w:trPr>
        <w:tc>
          <w:tcPr>
            <w:tcW w:w="2107" w:type="dxa"/>
            <w:tcBorders>
              <w:left w:val="single" w:sz="12" w:space="0" w:color="auto"/>
              <w:bottom w:val="single" w:sz="12" w:space="0" w:color="auto"/>
              <w:right w:val="single" w:sz="8" w:space="0" w:color="auto"/>
            </w:tcBorders>
            <w:shd w:val="clear" w:color="auto" w:fill="auto"/>
            <w:vAlign w:val="bottom"/>
          </w:tcPr>
          <w:p w14:paraId="53A37F3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12" w:space="0" w:color="auto"/>
              <w:right w:val="single" w:sz="8" w:space="0" w:color="auto"/>
            </w:tcBorders>
            <w:shd w:val="clear" w:color="auto" w:fill="auto"/>
            <w:vAlign w:val="bottom"/>
          </w:tcPr>
          <w:p w14:paraId="42539D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12" w:space="0" w:color="auto"/>
              <w:right w:val="single" w:sz="8" w:space="0" w:color="auto"/>
            </w:tcBorders>
            <w:shd w:val="clear" w:color="auto" w:fill="auto"/>
            <w:vAlign w:val="bottom"/>
          </w:tcPr>
          <w:p w14:paraId="1CD86B0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8" w:type="dxa"/>
            <w:tcBorders>
              <w:bottom w:val="single" w:sz="12" w:space="0" w:color="auto"/>
              <w:right w:val="single" w:sz="8" w:space="0" w:color="auto"/>
            </w:tcBorders>
            <w:shd w:val="clear" w:color="auto" w:fill="auto"/>
            <w:vAlign w:val="bottom"/>
          </w:tcPr>
          <w:p w14:paraId="358ECAE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12" w:space="0" w:color="auto"/>
              <w:right w:val="single" w:sz="8" w:space="0" w:color="auto"/>
            </w:tcBorders>
            <w:shd w:val="clear" w:color="auto" w:fill="auto"/>
            <w:vAlign w:val="bottom"/>
          </w:tcPr>
          <w:p w14:paraId="420BC8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12" w:space="0" w:color="auto"/>
              <w:right w:val="single" w:sz="8" w:space="0" w:color="auto"/>
            </w:tcBorders>
            <w:shd w:val="clear" w:color="auto" w:fill="auto"/>
            <w:vAlign w:val="bottom"/>
          </w:tcPr>
          <w:p w14:paraId="591F7CB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12" w:space="0" w:color="auto"/>
              <w:right w:val="single" w:sz="8" w:space="0" w:color="auto"/>
            </w:tcBorders>
            <w:shd w:val="clear" w:color="auto" w:fill="auto"/>
            <w:vAlign w:val="bottom"/>
          </w:tcPr>
          <w:p w14:paraId="2800D5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14" w:type="dxa"/>
            <w:tcBorders>
              <w:bottom w:val="single" w:sz="12" w:space="0" w:color="auto"/>
              <w:right w:val="single" w:sz="4" w:space="0" w:color="auto"/>
            </w:tcBorders>
            <w:shd w:val="clear" w:color="auto" w:fill="auto"/>
            <w:vAlign w:val="bottom"/>
          </w:tcPr>
          <w:p w14:paraId="430C230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571" w:type="dxa"/>
            <w:tcBorders>
              <w:left w:val="single" w:sz="4" w:space="0" w:color="auto"/>
              <w:bottom w:val="single" w:sz="12" w:space="0" w:color="auto"/>
              <w:right w:val="single" w:sz="12" w:space="0" w:color="auto"/>
            </w:tcBorders>
            <w:shd w:val="clear" w:color="auto" w:fill="auto"/>
            <w:vAlign w:val="bottom"/>
          </w:tcPr>
          <w:p w14:paraId="43A7FF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631798C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C</w:t>
      </w:r>
      <w:r w:rsidRPr="002E478C">
        <w:rPr>
          <w:rFonts w:ascii="Arial" w:eastAsia="font399" w:hAnsi="Arial" w:cs="Arial"/>
          <w:i/>
          <w:iCs/>
          <w:kern w:val="1"/>
          <w:sz w:val="20"/>
          <w:szCs w:val="20"/>
          <w:vertAlign w:val="subscript"/>
          <w:lang w:eastAsia="hr-HR"/>
        </w:rPr>
        <w:t>r</w:t>
      </w:r>
      <w:r w:rsidRPr="002E478C">
        <w:rPr>
          <w:rFonts w:ascii="Arial" w:eastAsia="font399" w:hAnsi="Arial" w:cs="Arial"/>
          <w:i/>
          <w:iCs/>
          <w:kern w:val="1"/>
          <w:sz w:val="20"/>
          <w:szCs w:val="20"/>
          <w:lang w:eastAsia="hr-HR"/>
        </w:rPr>
        <w:t xml:space="preserve"> -relevantni percentil je 90,4 percentil</w:t>
      </w:r>
    </w:p>
    <w:p w14:paraId="1B4C0419"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4E4600B5"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 xml:space="preserve">Zbog nadogradnje i rekonstrukcije mjerne postaje Slavonski Brod-2, uzorci nisu sakupljani u prosincu 2021. god. </w:t>
      </w:r>
    </w:p>
    <w:p w14:paraId="6E96007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0B9D81FF"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Granična vrijednost za 24-satni prosjek (50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ne smije biti prekoračena više od 35 dana u godini. GV za 24-satni uzorak bila je prekoračena više od 35 puta na mjernoj postaji Slavonski Brod-1 i to  </w:t>
      </w:r>
      <w:r>
        <w:rPr>
          <w:rFonts w:ascii="Arial" w:eastAsia="font399" w:hAnsi="Arial" w:cs="Arial"/>
          <w:kern w:val="1"/>
          <w:sz w:val="20"/>
          <w:szCs w:val="20"/>
          <w:lang w:eastAsia="hr-HR"/>
        </w:rPr>
        <w:t>71</w:t>
      </w:r>
      <w:r w:rsidRPr="002E478C">
        <w:rPr>
          <w:rFonts w:ascii="Arial" w:eastAsia="font399" w:hAnsi="Arial" w:cs="Arial"/>
          <w:kern w:val="1"/>
          <w:sz w:val="20"/>
          <w:szCs w:val="20"/>
          <w:lang w:eastAsia="hr-HR"/>
        </w:rPr>
        <w:t xml:space="preserve"> dan</w:t>
      </w:r>
      <w:r>
        <w:rPr>
          <w:rFonts w:ascii="Arial" w:eastAsia="font399" w:hAnsi="Arial" w:cs="Arial"/>
          <w:kern w:val="1"/>
          <w:sz w:val="20"/>
          <w:szCs w:val="20"/>
          <w:lang w:eastAsia="hr-HR"/>
        </w:rPr>
        <w:t>, a za mjernu postaju Slavonski Brod-2 broj pojavljivanja  prekoračene vrijednosti je 36.</w:t>
      </w:r>
    </w:p>
    <w:p w14:paraId="3490CB4F" w14:textId="77777777" w:rsidR="0064334C" w:rsidRPr="00681D41"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p>
    <w:p w14:paraId="31D46DF7"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sidRPr="002E478C">
        <w:rPr>
          <w:rFonts w:ascii="Arial" w:eastAsia="Times New Roman" w:hAnsi="Arial" w:cs="Arial"/>
          <w:kern w:val="1"/>
          <w:sz w:val="20"/>
          <w:szCs w:val="20"/>
        </w:rPr>
        <w:t>U razdoblju od 2</w:t>
      </w:r>
      <w:r>
        <w:rPr>
          <w:rFonts w:ascii="Arial" w:eastAsia="Times New Roman" w:hAnsi="Arial" w:cs="Arial"/>
          <w:kern w:val="1"/>
          <w:sz w:val="20"/>
          <w:szCs w:val="20"/>
        </w:rPr>
        <w:t>0</w:t>
      </w:r>
      <w:r w:rsidRPr="002E478C">
        <w:rPr>
          <w:rFonts w:ascii="Arial" w:eastAsia="Times New Roman" w:hAnsi="Arial" w:cs="Arial"/>
          <w:kern w:val="1"/>
          <w:sz w:val="20"/>
          <w:szCs w:val="20"/>
        </w:rPr>
        <w:t xml:space="preserve">. do </w:t>
      </w:r>
      <w:r>
        <w:rPr>
          <w:rFonts w:ascii="Arial" w:eastAsia="Times New Roman" w:hAnsi="Arial" w:cs="Arial"/>
          <w:kern w:val="1"/>
          <w:sz w:val="20"/>
          <w:szCs w:val="20"/>
        </w:rPr>
        <w:t>26</w:t>
      </w:r>
      <w:r w:rsidRPr="002E478C">
        <w:rPr>
          <w:rFonts w:ascii="Arial" w:eastAsia="Times New Roman" w:hAnsi="Arial" w:cs="Arial"/>
          <w:kern w:val="1"/>
          <w:sz w:val="20"/>
          <w:szCs w:val="20"/>
        </w:rPr>
        <w:t xml:space="preserve">. </w:t>
      </w:r>
      <w:r>
        <w:rPr>
          <w:rFonts w:ascii="Arial" w:eastAsia="Times New Roman" w:hAnsi="Arial" w:cs="Arial"/>
          <w:kern w:val="1"/>
          <w:sz w:val="20"/>
          <w:szCs w:val="20"/>
        </w:rPr>
        <w:t xml:space="preserve">lipnja </w:t>
      </w:r>
      <w:r w:rsidRPr="002E478C">
        <w:rPr>
          <w:rFonts w:ascii="Arial" w:eastAsia="Times New Roman" w:hAnsi="Arial" w:cs="Arial"/>
          <w:kern w:val="1"/>
          <w:sz w:val="20"/>
          <w:szCs w:val="20"/>
        </w:rPr>
        <w:t xml:space="preserve"> 202</w:t>
      </w:r>
      <w:r>
        <w:rPr>
          <w:rFonts w:ascii="Arial" w:eastAsia="Times New Roman" w:hAnsi="Arial" w:cs="Arial"/>
          <w:kern w:val="1"/>
          <w:sz w:val="20"/>
          <w:szCs w:val="20"/>
        </w:rPr>
        <w:t>1</w:t>
      </w:r>
      <w:r w:rsidRPr="002E478C">
        <w:rPr>
          <w:rFonts w:ascii="Arial" w:eastAsia="Times New Roman" w:hAnsi="Arial" w:cs="Arial"/>
          <w:kern w:val="1"/>
          <w:sz w:val="20"/>
          <w:szCs w:val="20"/>
        </w:rPr>
        <w:t xml:space="preserve">. god. </w:t>
      </w:r>
      <w:r>
        <w:rPr>
          <w:rFonts w:ascii="Arial" w:eastAsia="Times New Roman" w:hAnsi="Arial" w:cs="Arial"/>
          <w:kern w:val="1"/>
          <w:sz w:val="20"/>
          <w:szCs w:val="20"/>
        </w:rPr>
        <w:t>u</w:t>
      </w:r>
      <w:r w:rsidRPr="002E478C">
        <w:rPr>
          <w:rFonts w:ascii="Arial" w:eastAsia="Times New Roman" w:hAnsi="Arial" w:cs="Arial"/>
          <w:kern w:val="1"/>
          <w:sz w:val="20"/>
          <w:szCs w:val="20"/>
        </w:rPr>
        <w:t xml:space="preserve"> dijel</w:t>
      </w:r>
      <w:r>
        <w:rPr>
          <w:rFonts w:ascii="Arial" w:eastAsia="Times New Roman" w:hAnsi="Arial" w:cs="Arial"/>
          <w:kern w:val="1"/>
          <w:sz w:val="20"/>
          <w:szCs w:val="20"/>
        </w:rPr>
        <w:t>u</w:t>
      </w:r>
      <w:r w:rsidRPr="002E478C">
        <w:rPr>
          <w:rFonts w:ascii="Arial" w:eastAsia="Times New Roman" w:hAnsi="Arial" w:cs="Arial"/>
          <w:kern w:val="1"/>
          <w:sz w:val="20"/>
          <w:szCs w:val="20"/>
        </w:rPr>
        <w:t xml:space="preserve"> Europe,</w:t>
      </w:r>
      <w:r>
        <w:rPr>
          <w:rFonts w:ascii="Arial" w:eastAsia="Times New Roman" w:hAnsi="Arial" w:cs="Arial"/>
          <w:kern w:val="1"/>
          <w:sz w:val="20"/>
          <w:szCs w:val="20"/>
        </w:rPr>
        <w:t xml:space="preserve"> zabilježena je pojava donosa čestica pustinjskog pijeska dalekosežnim prijenosom iz područja Afrike</w:t>
      </w:r>
      <w:r w:rsidRPr="002E478C">
        <w:rPr>
          <w:rFonts w:ascii="Arial" w:eastAsia="Times New Roman" w:hAnsi="Arial" w:cs="Arial"/>
          <w:kern w:val="1"/>
          <w:sz w:val="20"/>
          <w:szCs w:val="20"/>
        </w:rPr>
        <w:t>.  Povišene koncentracije frakcije lebdećih čestica PM</w:t>
      </w:r>
      <w:r w:rsidRPr="002E478C">
        <w:rPr>
          <w:rFonts w:ascii="Arial" w:eastAsia="Times New Roman" w:hAnsi="Arial" w:cs="Arial"/>
          <w:kern w:val="1"/>
          <w:sz w:val="20"/>
          <w:szCs w:val="20"/>
          <w:vertAlign w:val="subscript"/>
        </w:rPr>
        <w:t>10</w:t>
      </w:r>
      <w:r w:rsidRPr="002E478C">
        <w:rPr>
          <w:rFonts w:ascii="Arial" w:eastAsia="Times New Roman" w:hAnsi="Arial" w:cs="Arial"/>
          <w:kern w:val="1"/>
          <w:sz w:val="20"/>
          <w:szCs w:val="20"/>
        </w:rPr>
        <w:t xml:space="preserve"> opažene su</w:t>
      </w:r>
      <w:r>
        <w:rPr>
          <w:rFonts w:ascii="Arial" w:eastAsia="Times New Roman" w:hAnsi="Arial" w:cs="Arial"/>
          <w:kern w:val="1"/>
          <w:sz w:val="20"/>
          <w:szCs w:val="20"/>
        </w:rPr>
        <w:t xml:space="preserve"> u tom periodu na više lokacija u Hrvatskoj. Ova prirodna pojava vjerojatno je prouzročila porast </w:t>
      </w:r>
      <w:proofErr w:type="spellStart"/>
      <w:r>
        <w:rPr>
          <w:rFonts w:ascii="Arial" w:eastAsia="Times New Roman" w:hAnsi="Arial" w:cs="Arial"/>
          <w:kern w:val="1"/>
          <w:sz w:val="20"/>
          <w:szCs w:val="20"/>
        </w:rPr>
        <w:t>masenih</w:t>
      </w:r>
      <w:proofErr w:type="spellEnd"/>
      <w:r>
        <w:rPr>
          <w:rFonts w:ascii="Arial" w:eastAsia="Times New Roman" w:hAnsi="Arial" w:cs="Arial"/>
          <w:kern w:val="1"/>
          <w:sz w:val="20"/>
          <w:szCs w:val="20"/>
        </w:rPr>
        <w:t xml:space="preserve"> koncentracija frakcija lebdećih čestica </w:t>
      </w:r>
      <w:r w:rsidRPr="002E478C">
        <w:rPr>
          <w:rFonts w:ascii="Arial" w:eastAsia="Times New Roman" w:hAnsi="Arial" w:cs="Arial"/>
          <w:kern w:val="1"/>
          <w:sz w:val="20"/>
          <w:szCs w:val="20"/>
        </w:rPr>
        <w:t xml:space="preserve"> PM</w:t>
      </w:r>
      <w:r w:rsidRPr="002E478C">
        <w:rPr>
          <w:rFonts w:ascii="Arial" w:eastAsia="Times New Roman" w:hAnsi="Arial" w:cs="Arial"/>
          <w:kern w:val="1"/>
          <w:sz w:val="20"/>
          <w:szCs w:val="20"/>
          <w:vertAlign w:val="subscript"/>
        </w:rPr>
        <w:t>10</w:t>
      </w:r>
      <w:r w:rsidRPr="002E478C">
        <w:rPr>
          <w:rFonts w:ascii="Arial" w:eastAsia="Times New Roman" w:hAnsi="Arial" w:cs="Arial"/>
          <w:kern w:val="1"/>
          <w:sz w:val="20"/>
          <w:szCs w:val="20"/>
        </w:rPr>
        <w:t xml:space="preserve"> </w:t>
      </w:r>
      <w:r>
        <w:rPr>
          <w:rFonts w:ascii="Arial" w:eastAsia="Times New Roman" w:hAnsi="Arial" w:cs="Arial"/>
          <w:kern w:val="1"/>
          <w:sz w:val="20"/>
          <w:szCs w:val="20"/>
        </w:rPr>
        <w:t xml:space="preserve"> na mjernim postajama državne mreže i time utjecala i na ukupan broj prekoračenja GV u 2021. godini.</w:t>
      </w:r>
    </w:p>
    <w:p w14:paraId="3D8B7585"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p>
    <w:p w14:paraId="2A285286" w14:textId="77777777" w:rsidR="0064334C" w:rsidRPr="00FC1329" w:rsidRDefault="0064334C" w:rsidP="0064334C">
      <w:pPr>
        <w:suppressAutoHyphens/>
        <w:spacing w:after="200" w:line="218" w:lineRule="auto"/>
        <w:ind w:right="20"/>
        <w:jc w:val="center"/>
        <w:rPr>
          <w:rFonts w:ascii="Arial" w:eastAsia="font399" w:hAnsi="Arial" w:cs="Arial"/>
          <w:i/>
          <w:iCs/>
          <w:kern w:val="1"/>
          <w:sz w:val="20"/>
          <w:szCs w:val="20"/>
          <w:lang w:eastAsia="hr-HR"/>
        </w:rPr>
      </w:pPr>
      <w:r w:rsidRPr="00FC1329">
        <w:rPr>
          <w:rFonts w:ascii="Arial" w:eastAsia="Times New Roman" w:hAnsi="Arial" w:cs="Arial"/>
          <w:i/>
          <w:iCs/>
          <w:kern w:val="1"/>
          <w:sz w:val="20"/>
          <w:szCs w:val="20"/>
        </w:rPr>
        <w:t>Datumi pojavljivanja 24-satnih koncentracija PM</w:t>
      </w:r>
      <w:r w:rsidRPr="00FC1329">
        <w:rPr>
          <w:rFonts w:ascii="Arial" w:eastAsia="Times New Roman" w:hAnsi="Arial" w:cs="Arial"/>
          <w:i/>
          <w:iCs/>
          <w:kern w:val="1"/>
          <w:sz w:val="20"/>
          <w:szCs w:val="20"/>
          <w:vertAlign w:val="subscript"/>
        </w:rPr>
        <w:t>10</w:t>
      </w:r>
      <w:r w:rsidRPr="00FC1329">
        <w:rPr>
          <w:rFonts w:ascii="Arial" w:eastAsia="Times New Roman" w:hAnsi="Arial" w:cs="Arial"/>
          <w:i/>
          <w:iCs/>
          <w:kern w:val="1"/>
          <w:sz w:val="20"/>
          <w:szCs w:val="20"/>
        </w:rPr>
        <w:t xml:space="preserve"> frakcije lebdećih čestica većih od 50 </w:t>
      </w:r>
      <w:r w:rsidRPr="00FC1329">
        <w:rPr>
          <w:rFonts w:ascii="Arial" w:eastAsia="font399" w:hAnsi="Arial" w:cs="Arial"/>
          <w:i/>
          <w:iCs/>
          <w:kern w:val="1"/>
          <w:sz w:val="20"/>
          <w:szCs w:val="20"/>
          <w:lang w:eastAsia="hr-HR"/>
        </w:rPr>
        <w:t>µg/m</w:t>
      </w:r>
      <w:r w:rsidRPr="00FC1329">
        <w:rPr>
          <w:rFonts w:ascii="Arial" w:eastAsia="font399" w:hAnsi="Arial" w:cs="Arial"/>
          <w:i/>
          <w:iCs/>
          <w:kern w:val="1"/>
          <w:sz w:val="20"/>
          <w:szCs w:val="20"/>
          <w:vertAlign w:val="superscript"/>
          <w:lang w:eastAsia="hr-HR"/>
        </w:rPr>
        <w:t>3</w:t>
      </w:r>
      <w:r w:rsidRPr="00FC1329">
        <w:rPr>
          <w:rFonts w:ascii="Arial" w:eastAsia="font399" w:hAnsi="Arial" w:cs="Arial"/>
          <w:i/>
          <w:iCs/>
          <w:kern w:val="1"/>
          <w:sz w:val="20"/>
          <w:szCs w:val="20"/>
          <w:lang w:eastAsia="hr-HR"/>
        </w:rPr>
        <w:t xml:space="preserve"> na mjernoj postaji Slavonski Brod-1 (izvor:</w:t>
      </w:r>
      <w:r>
        <w:rPr>
          <w:rFonts w:ascii="Arial" w:eastAsia="font399" w:hAnsi="Arial" w:cs="Arial"/>
          <w:i/>
          <w:iCs/>
          <w:kern w:val="1"/>
          <w:sz w:val="20"/>
          <w:szCs w:val="20"/>
          <w:lang w:eastAsia="hr-HR"/>
        </w:rPr>
        <w:t xml:space="preserve"> državna mreža; </w:t>
      </w:r>
      <w:r w:rsidRPr="00FC1329">
        <w:rPr>
          <w:rFonts w:ascii="Arial" w:eastAsia="font399" w:hAnsi="Arial" w:cs="Arial"/>
          <w:i/>
          <w:iCs/>
          <w:kern w:val="1"/>
          <w:sz w:val="20"/>
          <w:szCs w:val="20"/>
          <w:lang w:eastAsia="hr-HR"/>
        </w:rPr>
        <w:t xml:space="preserve"> IMI, veljača 2022.)</w:t>
      </w:r>
    </w:p>
    <w:p w14:paraId="67F2A509" w14:textId="77777777" w:rsidR="0064334C" w:rsidRPr="00FC1329" w:rsidRDefault="0064334C" w:rsidP="0064334C">
      <w:pPr>
        <w:suppressAutoHyphens/>
        <w:spacing w:after="200" w:line="218" w:lineRule="auto"/>
        <w:ind w:right="20"/>
        <w:jc w:val="both"/>
        <w:rPr>
          <w:rFonts w:ascii="Arial" w:eastAsia="font399" w:hAnsi="Arial" w:cs="Arial"/>
          <w:i/>
          <w:iCs/>
          <w:kern w:val="1"/>
          <w:sz w:val="18"/>
          <w:szCs w:val="18"/>
          <w:u w:val="single"/>
          <w:lang w:eastAsia="hr-HR"/>
        </w:rPr>
      </w:pPr>
      <w:r w:rsidRPr="00FC1329">
        <w:rPr>
          <w:rFonts w:ascii="Arial" w:eastAsia="font399" w:hAnsi="Arial" w:cs="Arial"/>
          <w:i/>
          <w:iCs/>
          <w:kern w:val="1"/>
          <w:sz w:val="18"/>
          <w:szCs w:val="18"/>
          <w:u w:val="single"/>
          <w:lang w:eastAsia="hr-HR"/>
        </w:rPr>
        <w:t>siječanj            veljača             ožujak             travanj           lipanj            listopad             studeni             prosinac</w:t>
      </w:r>
    </w:p>
    <w:p w14:paraId="62B2399C" w14:textId="77777777" w:rsidR="0064334C" w:rsidRPr="00EF3279" w:rsidRDefault="0064334C" w:rsidP="0064334C">
      <w:pPr>
        <w:suppressAutoHyphens/>
        <w:spacing w:after="200" w:line="218" w:lineRule="auto"/>
        <w:ind w:right="20"/>
        <w:jc w:val="both"/>
        <w:rPr>
          <w:rFonts w:ascii="Arial" w:eastAsia="font399" w:hAnsi="Arial" w:cs="Arial"/>
          <w:kern w:val="1"/>
          <w:sz w:val="18"/>
          <w:szCs w:val="18"/>
          <w:lang w:eastAsia="hr-HR"/>
        </w:rPr>
      </w:pPr>
      <w:r w:rsidRPr="00EF3279">
        <w:rPr>
          <w:rFonts w:ascii="Arial" w:eastAsia="font399" w:hAnsi="Arial" w:cs="Arial"/>
          <w:kern w:val="1"/>
          <w:sz w:val="18"/>
          <w:szCs w:val="18"/>
          <w:lang w:eastAsia="hr-HR"/>
        </w:rPr>
        <w:t xml:space="preserve">1, 2, 3, 5, </w:t>
      </w:r>
      <w:r>
        <w:rPr>
          <w:rFonts w:ascii="Arial" w:eastAsia="font399" w:hAnsi="Arial" w:cs="Arial"/>
          <w:kern w:val="1"/>
          <w:sz w:val="18"/>
          <w:szCs w:val="18"/>
          <w:lang w:eastAsia="hr-HR"/>
        </w:rPr>
        <w:t xml:space="preserve">        2, 3, 4, 5,        1, 2, 3, 4,             11            21, 22, 24      20, 21, 27,         1, 10, 13,        1, 4, 7, 21,</w:t>
      </w:r>
    </w:p>
    <w:p w14:paraId="6A5912BA" w14:textId="77777777" w:rsidR="0064334C" w:rsidRPr="00EF3279" w:rsidRDefault="0064334C" w:rsidP="0064334C">
      <w:pPr>
        <w:suppressAutoHyphens/>
        <w:spacing w:after="200" w:line="218" w:lineRule="auto"/>
        <w:ind w:right="20"/>
        <w:jc w:val="both"/>
        <w:rPr>
          <w:rFonts w:ascii="Arial" w:eastAsia="font399" w:hAnsi="Arial" w:cs="Arial"/>
          <w:kern w:val="1"/>
          <w:sz w:val="18"/>
          <w:szCs w:val="18"/>
          <w:lang w:eastAsia="hr-HR"/>
        </w:rPr>
      </w:pPr>
      <w:r w:rsidRPr="00EF3279">
        <w:rPr>
          <w:rFonts w:ascii="Arial" w:eastAsia="font399" w:hAnsi="Arial" w:cs="Arial"/>
          <w:kern w:val="1"/>
          <w:sz w:val="18"/>
          <w:szCs w:val="18"/>
          <w:lang w:eastAsia="hr-HR"/>
        </w:rPr>
        <w:t>6, 12, 13,</w:t>
      </w:r>
      <w:r>
        <w:rPr>
          <w:rFonts w:ascii="Arial" w:eastAsia="font399" w:hAnsi="Arial" w:cs="Arial"/>
          <w:kern w:val="1"/>
          <w:sz w:val="18"/>
          <w:szCs w:val="18"/>
          <w:lang w:eastAsia="hr-HR"/>
        </w:rPr>
        <w:t xml:space="preserve">         6, 7, 15,16,     6, 11, 19,                                                   28, 29, 30,         14, 15, 16,       28</w:t>
      </w:r>
    </w:p>
    <w:p w14:paraId="7630497A" w14:textId="77777777" w:rsidR="0064334C" w:rsidRPr="00EF3279" w:rsidRDefault="0064334C" w:rsidP="0064334C">
      <w:pPr>
        <w:suppressAutoHyphens/>
        <w:spacing w:after="200" w:line="218" w:lineRule="auto"/>
        <w:ind w:right="20"/>
        <w:jc w:val="both"/>
        <w:rPr>
          <w:rFonts w:ascii="Arial" w:eastAsia="font399" w:hAnsi="Arial" w:cs="Arial"/>
          <w:kern w:val="1"/>
          <w:sz w:val="18"/>
          <w:szCs w:val="18"/>
          <w:lang w:eastAsia="hr-HR"/>
        </w:rPr>
      </w:pPr>
      <w:r w:rsidRPr="00EF3279">
        <w:rPr>
          <w:rFonts w:ascii="Arial" w:eastAsia="font399" w:hAnsi="Arial" w:cs="Arial"/>
          <w:kern w:val="1"/>
          <w:sz w:val="18"/>
          <w:szCs w:val="18"/>
          <w:lang w:eastAsia="hr-HR"/>
        </w:rPr>
        <w:t>19, 20, 21,</w:t>
      </w:r>
      <w:r>
        <w:rPr>
          <w:rFonts w:ascii="Arial" w:eastAsia="font399" w:hAnsi="Arial" w:cs="Arial"/>
          <w:kern w:val="1"/>
          <w:sz w:val="18"/>
          <w:szCs w:val="18"/>
          <w:lang w:eastAsia="hr-HR"/>
        </w:rPr>
        <w:t xml:space="preserve">       17, 18, 19,      25, 26, 31                                                  31                      17, 20, 21,</w:t>
      </w:r>
    </w:p>
    <w:p w14:paraId="357FBA58" w14:textId="77777777" w:rsidR="0064334C" w:rsidRPr="00EF3279" w:rsidRDefault="0064334C" w:rsidP="0064334C">
      <w:pPr>
        <w:suppressAutoHyphens/>
        <w:spacing w:after="200" w:line="218" w:lineRule="auto"/>
        <w:ind w:right="20"/>
        <w:jc w:val="both"/>
        <w:rPr>
          <w:rFonts w:ascii="Arial" w:eastAsia="font399" w:hAnsi="Arial" w:cs="Arial"/>
          <w:kern w:val="1"/>
          <w:sz w:val="18"/>
          <w:szCs w:val="18"/>
          <w:lang w:eastAsia="hr-HR"/>
        </w:rPr>
      </w:pPr>
      <w:r w:rsidRPr="00EF3279">
        <w:rPr>
          <w:rFonts w:ascii="Arial" w:eastAsia="font399" w:hAnsi="Arial" w:cs="Arial"/>
          <w:kern w:val="1"/>
          <w:sz w:val="18"/>
          <w:szCs w:val="18"/>
          <w:lang w:eastAsia="hr-HR"/>
        </w:rPr>
        <w:t>22, 23, 27,</w:t>
      </w:r>
      <w:r>
        <w:rPr>
          <w:rFonts w:ascii="Arial" w:eastAsia="font399" w:hAnsi="Arial" w:cs="Arial"/>
          <w:kern w:val="1"/>
          <w:sz w:val="18"/>
          <w:szCs w:val="18"/>
          <w:lang w:eastAsia="hr-HR"/>
        </w:rPr>
        <w:t xml:space="preserve">       20, 21, 22,                                                                                                   23, 24, 25,</w:t>
      </w:r>
    </w:p>
    <w:p w14:paraId="001C808A" w14:textId="77777777" w:rsidR="0064334C" w:rsidRDefault="0064334C" w:rsidP="0064334C">
      <w:pPr>
        <w:suppressAutoHyphens/>
        <w:spacing w:after="200" w:line="218" w:lineRule="auto"/>
        <w:ind w:right="20"/>
        <w:jc w:val="both"/>
        <w:rPr>
          <w:rFonts w:ascii="Arial" w:eastAsia="font399" w:hAnsi="Arial" w:cs="Arial"/>
          <w:kern w:val="1"/>
          <w:sz w:val="18"/>
          <w:szCs w:val="18"/>
          <w:lang w:eastAsia="hr-HR"/>
        </w:rPr>
      </w:pPr>
      <w:r w:rsidRPr="00EF3279">
        <w:rPr>
          <w:rFonts w:ascii="Arial" w:eastAsia="font399" w:hAnsi="Arial" w:cs="Arial"/>
          <w:kern w:val="1"/>
          <w:sz w:val="18"/>
          <w:szCs w:val="18"/>
          <w:lang w:eastAsia="hr-HR"/>
        </w:rPr>
        <w:t>30</w:t>
      </w:r>
      <w:r>
        <w:rPr>
          <w:rFonts w:ascii="Arial" w:eastAsia="font399" w:hAnsi="Arial" w:cs="Arial"/>
          <w:kern w:val="1"/>
          <w:sz w:val="18"/>
          <w:szCs w:val="18"/>
          <w:lang w:eastAsia="hr-HR"/>
        </w:rPr>
        <w:t xml:space="preserve">                    23, 24, 25,                                                                                                   27</w:t>
      </w:r>
    </w:p>
    <w:p w14:paraId="607BD4F2" w14:textId="77777777" w:rsidR="0064334C" w:rsidRPr="002210D0" w:rsidRDefault="0064334C" w:rsidP="0064334C">
      <w:pPr>
        <w:suppressAutoHyphens/>
        <w:spacing w:after="200" w:line="218" w:lineRule="auto"/>
        <w:ind w:right="20"/>
        <w:jc w:val="both"/>
        <w:rPr>
          <w:rFonts w:ascii="Arial" w:eastAsia="font399" w:hAnsi="Arial" w:cs="Arial"/>
          <w:kern w:val="1"/>
          <w:sz w:val="18"/>
          <w:szCs w:val="18"/>
          <w:lang w:eastAsia="hr-HR"/>
        </w:rPr>
      </w:pPr>
      <w:r>
        <w:rPr>
          <w:rFonts w:ascii="Arial" w:eastAsia="font399" w:hAnsi="Arial" w:cs="Arial"/>
          <w:kern w:val="1"/>
          <w:sz w:val="18"/>
          <w:szCs w:val="18"/>
          <w:lang w:eastAsia="hr-HR"/>
        </w:rPr>
        <w:t xml:space="preserve">                         26</w:t>
      </w:r>
    </w:p>
    <w:p w14:paraId="09A52534" w14:textId="77777777" w:rsidR="0064334C" w:rsidRPr="00242436" w:rsidRDefault="0064334C" w:rsidP="0064334C">
      <w:pPr>
        <w:suppressAutoHyphens/>
        <w:spacing w:after="200" w:line="218" w:lineRule="auto"/>
        <w:ind w:right="20"/>
        <w:jc w:val="both"/>
        <w:rPr>
          <w:rFonts w:ascii="Arial" w:eastAsia="Times New Roman" w:hAnsi="Arial" w:cs="Arial"/>
          <w:kern w:val="1"/>
          <w:sz w:val="20"/>
          <w:szCs w:val="20"/>
        </w:rPr>
      </w:pPr>
      <w:r w:rsidRPr="00242436">
        <w:rPr>
          <w:rFonts w:ascii="Arial" w:eastAsia="Times New Roman" w:hAnsi="Arial" w:cs="Arial"/>
          <w:kern w:val="1"/>
          <w:sz w:val="20"/>
          <w:szCs w:val="20"/>
        </w:rPr>
        <w:t xml:space="preserve">Broj prekoračenja  - 71 dan. </w:t>
      </w:r>
    </w:p>
    <w:p w14:paraId="1F91033A"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sidRPr="00FC1329">
        <w:rPr>
          <w:rFonts w:ascii="Arial" w:eastAsia="Times New Roman" w:hAnsi="Arial" w:cs="Arial"/>
          <w:kern w:val="1"/>
          <w:sz w:val="20"/>
          <w:szCs w:val="20"/>
        </w:rPr>
        <w:t xml:space="preserve">Nema podataka za dane 22. do 26. prosinac i 29. do 31 prosinac 2021. god. </w:t>
      </w:r>
    </w:p>
    <w:p w14:paraId="1935788D" w14:textId="77777777" w:rsidR="0064334C" w:rsidRDefault="0064334C" w:rsidP="0064334C">
      <w:pPr>
        <w:suppressAutoHyphens/>
        <w:spacing w:after="200" w:line="218" w:lineRule="auto"/>
        <w:ind w:right="20"/>
        <w:jc w:val="both"/>
        <w:rPr>
          <w:rFonts w:ascii="Arial" w:eastAsia="Times New Roman" w:hAnsi="Arial" w:cs="Arial"/>
          <w:i/>
          <w:iCs/>
          <w:kern w:val="1"/>
          <w:sz w:val="20"/>
          <w:szCs w:val="20"/>
        </w:rPr>
      </w:pPr>
    </w:p>
    <w:p w14:paraId="335E80B5" w14:textId="77777777" w:rsidR="0064334C" w:rsidRDefault="0064334C" w:rsidP="0064334C">
      <w:pPr>
        <w:suppressAutoHyphens/>
        <w:spacing w:after="200" w:line="218" w:lineRule="auto"/>
        <w:ind w:right="20"/>
        <w:jc w:val="both"/>
        <w:rPr>
          <w:rFonts w:ascii="Arial" w:eastAsia="Times New Roman" w:hAnsi="Arial" w:cs="Arial"/>
          <w:i/>
          <w:iCs/>
          <w:kern w:val="1"/>
          <w:sz w:val="20"/>
          <w:szCs w:val="20"/>
        </w:rPr>
      </w:pPr>
    </w:p>
    <w:p w14:paraId="4B7C5E2B" w14:textId="77777777" w:rsidR="0064334C" w:rsidRDefault="0064334C" w:rsidP="0064334C">
      <w:pPr>
        <w:suppressAutoHyphens/>
        <w:spacing w:after="200" w:line="218" w:lineRule="auto"/>
        <w:ind w:right="20"/>
        <w:jc w:val="both"/>
        <w:rPr>
          <w:rFonts w:ascii="Arial" w:eastAsia="Times New Roman" w:hAnsi="Arial" w:cs="Arial"/>
          <w:i/>
          <w:iCs/>
          <w:kern w:val="1"/>
          <w:sz w:val="20"/>
          <w:szCs w:val="20"/>
        </w:rPr>
      </w:pPr>
    </w:p>
    <w:p w14:paraId="7D357D38" w14:textId="77777777" w:rsidR="0064334C" w:rsidRDefault="0064334C" w:rsidP="0064334C">
      <w:pPr>
        <w:suppressAutoHyphens/>
        <w:spacing w:after="200" w:line="218" w:lineRule="auto"/>
        <w:ind w:right="20"/>
        <w:jc w:val="both"/>
        <w:rPr>
          <w:rFonts w:ascii="Arial" w:eastAsia="Times New Roman" w:hAnsi="Arial" w:cs="Arial"/>
          <w:i/>
          <w:iCs/>
          <w:kern w:val="1"/>
          <w:sz w:val="20"/>
          <w:szCs w:val="20"/>
        </w:rPr>
      </w:pPr>
    </w:p>
    <w:p w14:paraId="0811D93D" w14:textId="77777777" w:rsidR="0064334C" w:rsidRPr="00FC1329" w:rsidRDefault="0064334C" w:rsidP="0064334C">
      <w:pPr>
        <w:suppressAutoHyphens/>
        <w:spacing w:after="200" w:line="218" w:lineRule="auto"/>
        <w:ind w:right="20"/>
        <w:jc w:val="center"/>
        <w:rPr>
          <w:rFonts w:ascii="Arial" w:eastAsia="font399" w:hAnsi="Arial" w:cs="Arial"/>
          <w:i/>
          <w:iCs/>
          <w:kern w:val="1"/>
          <w:sz w:val="20"/>
          <w:szCs w:val="20"/>
          <w:lang w:eastAsia="hr-HR"/>
        </w:rPr>
      </w:pPr>
      <w:r w:rsidRPr="00FC1329">
        <w:rPr>
          <w:rFonts w:ascii="Arial" w:eastAsia="Times New Roman" w:hAnsi="Arial" w:cs="Arial"/>
          <w:i/>
          <w:iCs/>
          <w:kern w:val="1"/>
          <w:sz w:val="20"/>
          <w:szCs w:val="20"/>
        </w:rPr>
        <w:lastRenderedPageBreak/>
        <w:t>Datumi pojavljivanja 24-satnih koncentracija PM</w:t>
      </w:r>
      <w:r w:rsidRPr="00FC1329">
        <w:rPr>
          <w:rFonts w:ascii="Arial" w:eastAsia="Times New Roman" w:hAnsi="Arial" w:cs="Arial"/>
          <w:i/>
          <w:iCs/>
          <w:kern w:val="1"/>
          <w:sz w:val="20"/>
          <w:szCs w:val="20"/>
          <w:vertAlign w:val="subscript"/>
        </w:rPr>
        <w:t>10</w:t>
      </w:r>
      <w:r w:rsidRPr="00FC1329">
        <w:rPr>
          <w:rFonts w:ascii="Arial" w:eastAsia="Times New Roman" w:hAnsi="Arial" w:cs="Arial"/>
          <w:i/>
          <w:iCs/>
          <w:kern w:val="1"/>
          <w:sz w:val="20"/>
          <w:szCs w:val="20"/>
        </w:rPr>
        <w:t xml:space="preserve"> frakcije lebdećih čestica većih od 50 </w:t>
      </w:r>
      <w:r w:rsidRPr="00FC1329">
        <w:rPr>
          <w:rFonts w:ascii="Arial" w:eastAsia="font399" w:hAnsi="Arial" w:cs="Arial"/>
          <w:i/>
          <w:iCs/>
          <w:kern w:val="1"/>
          <w:sz w:val="20"/>
          <w:szCs w:val="20"/>
          <w:lang w:eastAsia="hr-HR"/>
        </w:rPr>
        <w:t>µg/m</w:t>
      </w:r>
      <w:r w:rsidRPr="00FC1329">
        <w:rPr>
          <w:rFonts w:ascii="Arial" w:eastAsia="font399" w:hAnsi="Arial" w:cs="Arial"/>
          <w:i/>
          <w:iCs/>
          <w:kern w:val="1"/>
          <w:sz w:val="20"/>
          <w:szCs w:val="20"/>
          <w:vertAlign w:val="superscript"/>
          <w:lang w:eastAsia="hr-HR"/>
        </w:rPr>
        <w:t>3</w:t>
      </w:r>
      <w:r w:rsidRPr="00FC1329">
        <w:rPr>
          <w:rFonts w:ascii="Arial" w:eastAsia="font399" w:hAnsi="Arial" w:cs="Arial"/>
          <w:i/>
          <w:iCs/>
          <w:kern w:val="1"/>
          <w:sz w:val="20"/>
          <w:szCs w:val="20"/>
          <w:lang w:eastAsia="hr-HR"/>
        </w:rPr>
        <w:t xml:space="preserve"> na mjernoj postaji Slavonski Brod-</w:t>
      </w:r>
      <w:r>
        <w:rPr>
          <w:rFonts w:ascii="Arial" w:eastAsia="font399" w:hAnsi="Arial" w:cs="Arial"/>
          <w:i/>
          <w:iCs/>
          <w:kern w:val="1"/>
          <w:sz w:val="20"/>
          <w:szCs w:val="20"/>
          <w:lang w:eastAsia="hr-HR"/>
        </w:rPr>
        <w:t>2</w:t>
      </w:r>
      <w:r w:rsidRPr="00FC1329">
        <w:rPr>
          <w:rFonts w:ascii="Arial" w:eastAsia="font399" w:hAnsi="Arial" w:cs="Arial"/>
          <w:i/>
          <w:iCs/>
          <w:kern w:val="1"/>
          <w:sz w:val="20"/>
          <w:szCs w:val="20"/>
          <w:lang w:eastAsia="hr-HR"/>
        </w:rPr>
        <w:t xml:space="preserve"> (izvor:</w:t>
      </w:r>
      <w:r>
        <w:rPr>
          <w:rFonts w:ascii="Arial" w:eastAsia="font399" w:hAnsi="Arial" w:cs="Arial"/>
          <w:i/>
          <w:iCs/>
          <w:kern w:val="1"/>
          <w:sz w:val="20"/>
          <w:szCs w:val="20"/>
          <w:lang w:eastAsia="hr-HR"/>
        </w:rPr>
        <w:t xml:space="preserve"> državna mreža; </w:t>
      </w:r>
      <w:r w:rsidRPr="00FC1329">
        <w:rPr>
          <w:rFonts w:ascii="Arial" w:eastAsia="font399" w:hAnsi="Arial" w:cs="Arial"/>
          <w:i/>
          <w:iCs/>
          <w:kern w:val="1"/>
          <w:sz w:val="20"/>
          <w:szCs w:val="20"/>
          <w:lang w:eastAsia="hr-HR"/>
        </w:rPr>
        <w:t xml:space="preserve"> IMI, veljača 2022.)</w:t>
      </w:r>
    </w:p>
    <w:p w14:paraId="2FC7B16F" w14:textId="77777777" w:rsidR="0064334C" w:rsidRPr="00FC1329" w:rsidRDefault="0064334C" w:rsidP="0064334C">
      <w:pPr>
        <w:suppressAutoHyphens/>
        <w:spacing w:after="200" w:line="218" w:lineRule="auto"/>
        <w:ind w:right="20"/>
        <w:jc w:val="both"/>
        <w:rPr>
          <w:rFonts w:ascii="Arial" w:eastAsia="font399" w:hAnsi="Arial" w:cs="Arial"/>
          <w:i/>
          <w:iCs/>
          <w:kern w:val="1"/>
          <w:sz w:val="18"/>
          <w:szCs w:val="18"/>
          <w:u w:val="single"/>
          <w:lang w:eastAsia="hr-HR"/>
        </w:rPr>
      </w:pPr>
      <w:r w:rsidRPr="00FC1329">
        <w:rPr>
          <w:rFonts w:ascii="Arial" w:eastAsia="font399" w:hAnsi="Arial" w:cs="Arial"/>
          <w:i/>
          <w:iCs/>
          <w:kern w:val="1"/>
          <w:sz w:val="18"/>
          <w:szCs w:val="18"/>
          <w:u w:val="single"/>
          <w:lang w:eastAsia="hr-HR"/>
        </w:rPr>
        <w:t>siječanj            veljača             ožujak             travanj           lipanj            listopad             studeni             prosinac</w:t>
      </w:r>
    </w:p>
    <w:p w14:paraId="1AEEB29D"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1, 19           4, 5, 6, 15,        3, 4, 7                            21, 24         20, 29, 30,       13, 14, 20,      1, 2, 3, 4,</w:t>
      </w:r>
    </w:p>
    <w:p w14:paraId="5246E8DB"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 xml:space="preserve">                   16, 18, 19,                                                                 31                     21, 25             22, 23, </w:t>
      </w:r>
    </w:p>
    <w:p w14:paraId="055FFFC4"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 xml:space="preserve">                    22, 23, 24,                                                                                                                30, 31   </w:t>
      </w:r>
    </w:p>
    <w:p w14:paraId="4EE3AC63"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 xml:space="preserve">                          25, 26</w:t>
      </w:r>
    </w:p>
    <w:p w14:paraId="0F5935EC" w14:textId="77777777" w:rsidR="0064334C" w:rsidRPr="00FC1329"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Broj prekoračenja – 36 dana</w:t>
      </w:r>
    </w:p>
    <w:p w14:paraId="6C765E0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Times New Roman" w:hAnsi="Arial" w:cs="Arial"/>
          <w:kern w:val="1"/>
          <w:sz w:val="20"/>
          <w:szCs w:val="20"/>
          <w:lang w:eastAsia="hr-HR"/>
        </w:rPr>
        <w:t>Isti hod koncentracija, s povišenim vrijednostima PM</w:t>
      </w:r>
      <w:r w:rsidRPr="002E478C">
        <w:rPr>
          <w:rFonts w:ascii="Arial" w:eastAsia="Times New Roman" w:hAnsi="Arial" w:cs="Arial"/>
          <w:kern w:val="1"/>
          <w:sz w:val="20"/>
          <w:szCs w:val="20"/>
          <w:vertAlign w:val="subscript"/>
          <w:lang w:eastAsia="hr-HR"/>
        </w:rPr>
        <w:t>10</w:t>
      </w:r>
      <w:r w:rsidRPr="002E478C">
        <w:rPr>
          <w:rFonts w:ascii="Arial" w:eastAsia="Times New Roman" w:hAnsi="Arial" w:cs="Arial"/>
          <w:kern w:val="1"/>
          <w:sz w:val="20"/>
          <w:szCs w:val="20"/>
          <w:lang w:eastAsia="hr-HR"/>
        </w:rPr>
        <w:t xml:space="preserve"> u hladnijem dijelu godine, s maksimalnim vrijednostima u prosincu, siječnju i veljači bilježi se već godinama i na svim ostalim postajama u kontinentalnom dijelu Hrvatske.</w:t>
      </w:r>
      <w:r w:rsidRPr="002E478C">
        <w:rPr>
          <w:rFonts w:ascii="Arial" w:eastAsia="font399" w:hAnsi="Arial" w:cs="Arial"/>
          <w:kern w:val="1"/>
          <w:sz w:val="20"/>
          <w:szCs w:val="20"/>
          <w:lang w:eastAsia="hr-HR"/>
        </w:rPr>
        <w:t xml:space="preserve"> Do prekoračenja, kao i ranijih godina,  dolazi isključivo u hladnom dijelu godine.</w:t>
      </w:r>
    </w:p>
    <w:p w14:paraId="1402DED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D2C51F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područja  s obzirom na koncentracije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(izvor: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jc w:val="center"/>
        <w:tblLayout w:type="fixed"/>
        <w:tblCellMar>
          <w:left w:w="0" w:type="dxa"/>
          <w:right w:w="0" w:type="dxa"/>
        </w:tblCellMar>
        <w:tblLook w:val="0000" w:firstRow="0" w:lastRow="0" w:firstColumn="0" w:lastColumn="0" w:noHBand="0" w:noVBand="0"/>
      </w:tblPr>
      <w:tblGrid>
        <w:gridCol w:w="2251"/>
        <w:gridCol w:w="2427"/>
        <w:gridCol w:w="2977"/>
      </w:tblGrid>
      <w:tr w:rsidR="0064334C" w:rsidRPr="002E478C" w14:paraId="1B0987ED" w14:textId="77777777" w:rsidTr="007C2785">
        <w:trPr>
          <w:trHeight w:val="283"/>
          <w:jc w:val="center"/>
        </w:trPr>
        <w:tc>
          <w:tcPr>
            <w:tcW w:w="2251" w:type="dxa"/>
            <w:vMerge w:val="restart"/>
            <w:tcBorders>
              <w:top w:val="single" w:sz="12" w:space="0" w:color="auto"/>
              <w:left w:val="single" w:sz="12" w:space="0" w:color="auto"/>
              <w:right w:val="single" w:sz="8" w:space="0" w:color="auto"/>
            </w:tcBorders>
            <w:shd w:val="clear" w:color="auto" w:fill="ACB9CA" w:themeFill="text2" w:themeFillTint="66"/>
            <w:vAlign w:val="bottom"/>
          </w:tcPr>
          <w:p w14:paraId="385286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2427" w:type="dxa"/>
            <w:tcBorders>
              <w:top w:val="single" w:sz="12" w:space="0" w:color="auto"/>
              <w:right w:val="single" w:sz="8" w:space="0" w:color="auto"/>
            </w:tcBorders>
            <w:shd w:val="clear" w:color="auto" w:fill="ACB9CA" w:themeFill="text2" w:themeFillTint="66"/>
            <w:vAlign w:val="bottom"/>
          </w:tcPr>
          <w:p w14:paraId="51061316" w14:textId="77777777" w:rsidR="0064334C" w:rsidRPr="002E478C" w:rsidRDefault="0064334C" w:rsidP="007C2785">
            <w:pPr>
              <w:suppressAutoHyphens/>
              <w:spacing w:after="0" w:line="240" w:lineRule="auto"/>
              <w:jc w:val="both"/>
              <w:rPr>
                <w:rFonts w:ascii="Arial" w:eastAsia="font399" w:hAnsi="Arial" w:cs="Arial"/>
                <w:b/>
                <w:w w:val="99"/>
                <w:kern w:val="1"/>
                <w:sz w:val="20"/>
                <w:szCs w:val="20"/>
                <w:lang w:eastAsia="hr-HR"/>
              </w:rPr>
            </w:pPr>
            <w:r w:rsidRPr="002E478C">
              <w:rPr>
                <w:rFonts w:ascii="Arial" w:eastAsia="font399" w:hAnsi="Arial" w:cs="Arial"/>
                <w:b/>
                <w:w w:val="99"/>
                <w:kern w:val="1"/>
                <w:sz w:val="20"/>
                <w:szCs w:val="20"/>
                <w:lang w:eastAsia="hr-HR"/>
              </w:rPr>
              <w:t>I kategorija</w:t>
            </w:r>
          </w:p>
        </w:tc>
        <w:tc>
          <w:tcPr>
            <w:tcW w:w="2977" w:type="dxa"/>
            <w:tcBorders>
              <w:top w:val="single" w:sz="12" w:space="0" w:color="auto"/>
              <w:right w:val="single" w:sz="12" w:space="0" w:color="auto"/>
            </w:tcBorders>
            <w:shd w:val="clear" w:color="auto" w:fill="ACB9CA" w:themeFill="text2" w:themeFillTint="66"/>
            <w:vAlign w:val="bottom"/>
          </w:tcPr>
          <w:p w14:paraId="71170436" w14:textId="77777777" w:rsidR="0064334C" w:rsidRPr="002E478C" w:rsidRDefault="0064334C" w:rsidP="007C2785">
            <w:pPr>
              <w:suppressAutoHyphens/>
              <w:spacing w:after="0" w:line="240" w:lineRule="auto"/>
              <w:jc w:val="both"/>
              <w:rPr>
                <w:rFonts w:ascii="Arial" w:eastAsia="font399" w:hAnsi="Arial" w:cs="Arial"/>
                <w:b/>
                <w:w w:val="99"/>
                <w:kern w:val="1"/>
                <w:sz w:val="20"/>
                <w:szCs w:val="20"/>
                <w:lang w:eastAsia="hr-HR"/>
              </w:rPr>
            </w:pPr>
            <w:r w:rsidRPr="002E478C">
              <w:rPr>
                <w:rFonts w:ascii="Arial" w:eastAsia="font399" w:hAnsi="Arial" w:cs="Arial"/>
                <w:b/>
                <w:w w:val="99"/>
                <w:kern w:val="1"/>
                <w:sz w:val="20"/>
                <w:szCs w:val="20"/>
                <w:lang w:eastAsia="hr-HR"/>
              </w:rPr>
              <w:t>II kategorija</w:t>
            </w:r>
          </w:p>
        </w:tc>
      </w:tr>
      <w:tr w:rsidR="0064334C" w:rsidRPr="002E478C" w14:paraId="48418428" w14:textId="77777777" w:rsidTr="007C2785">
        <w:trPr>
          <w:trHeight w:val="453"/>
          <w:jc w:val="center"/>
        </w:trPr>
        <w:tc>
          <w:tcPr>
            <w:tcW w:w="2251" w:type="dxa"/>
            <w:vMerge/>
            <w:tcBorders>
              <w:left w:val="single" w:sz="12" w:space="0" w:color="auto"/>
              <w:right w:val="single" w:sz="8" w:space="0" w:color="auto"/>
            </w:tcBorders>
            <w:shd w:val="clear" w:color="auto" w:fill="ACB9CA" w:themeFill="text2" w:themeFillTint="66"/>
            <w:vAlign w:val="bottom"/>
          </w:tcPr>
          <w:p w14:paraId="57B04FC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427" w:type="dxa"/>
            <w:vMerge w:val="restart"/>
            <w:tcBorders>
              <w:right w:val="single" w:sz="8" w:space="0" w:color="auto"/>
            </w:tcBorders>
            <w:shd w:val="clear" w:color="auto" w:fill="ACB9CA" w:themeFill="text2" w:themeFillTint="66"/>
            <w:vAlign w:val="bottom"/>
          </w:tcPr>
          <w:p w14:paraId="21F0BC51" w14:textId="77777777" w:rsidR="0064334C" w:rsidRPr="002E478C" w:rsidRDefault="0064334C" w:rsidP="007C2785">
            <w:pPr>
              <w:suppressAutoHyphens/>
              <w:spacing w:after="0" w:line="240" w:lineRule="auto"/>
              <w:jc w:val="both"/>
              <w:rPr>
                <w:rFonts w:ascii="Arial" w:eastAsia="font399" w:hAnsi="Arial" w:cs="Arial"/>
                <w:b/>
                <w:kern w:val="1"/>
                <w:sz w:val="20"/>
                <w:szCs w:val="20"/>
                <w:lang w:eastAsia="hr-HR"/>
              </w:rPr>
            </w:pPr>
            <w:r w:rsidRPr="002E478C">
              <w:rPr>
                <w:rFonts w:ascii="Arial" w:eastAsia="font399" w:hAnsi="Arial" w:cs="Arial"/>
                <w:b/>
                <w:kern w:val="1"/>
                <w:sz w:val="20"/>
                <w:szCs w:val="20"/>
                <w:lang w:eastAsia="hr-HR"/>
              </w:rPr>
              <w:t>C&lt;GV</w:t>
            </w:r>
          </w:p>
        </w:tc>
        <w:tc>
          <w:tcPr>
            <w:tcW w:w="2977" w:type="dxa"/>
            <w:vMerge w:val="restart"/>
            <w:tcBorders>
              <w:right w:val="single" w:sz="12" w:space="0" w:color="auto"/>
            </w:tcBorders>
            <w:shd w:val="clear" w:color="auto" w:fill="ACB9CA" w:themeFill="text2" w:themeFillTint="66"/>
            <w:vAlign w:val="bottom"/>
          </w:tcPr>
          <w:p w14:paraId="2B75260D" w14:textId="77777777" w:rsidR="0064334C" w:rsidRPr="002E478C" w:rsidRDefault="0064334C" w:rsidP="007C2785">
            <w:pPr>
              <w:suppressAutoHyphens/>
              <w:spacing w:after="0" w:line="240" w:lineRule="auto"/>
              <w:jc w:val="both"/>
              <w:rPr>
                <w:rFonts w:ascii="Arial" w:eastAsia="font399" w:hAnsi="Arial" w:cs="Arial"/>
                <w:b/>
                <w:kern w:val="1"/>
                <w:sz w:val="20"/>
                <w:szCs w:val="20"/>
                <w:lang w:eastAsia="hr-HR"/>
              </w:rPr>
            </w:pPr>
            <w:r w:rsidRPr="002E478C">
              <w:rPr>
                <w:rFonts w:ascii="Arial" w:eastAsia="font399" w:hAnsi="Arial" w:cs="Arial"/>
                <w:b/>
                <w:kern w:val="1"/>
                <w:sz w:val="20"/>
                <w:szCs w:val="20"/>
                <w:lang w:eastAsia="hr-HR"/>
              </w:rPr>
              <w:t>C&gt;GV</w:t>
            </w:r>
          </w:p>
        </w:tc>
      </w:tr>
      <w:tr w:rsidR="0064334C" w:rsidRPr="002E478C" w14:paraId="5F37E2EE" w14:textId="77777777" w:rsidTr="007C2785">
        <w:trPr>
          <w:trHeight w:val="138"/>
          <w:jc w:val="center"/>
        </w:trPr>
        <w:tc>
          <w:tcPr>
            <w:tcW w:w="2251" w:type="dxa"/>
            <w:tcBorders>
              <w:left w:val="single" w:sz="12" w:space="0" w:color="auto"/>
              <w:bottom w:val="single" w:sz="8" w:space="0" w:color="auto"/>
              <w:right w:val="single" w:sz="8" w:space="0" w:color="auto"/>
            </w:tcBorders>
            <w:shd w:val="clear" w:color="auto" w:fill="ACB9CA" w:themeFill="text2" w:themeFillTint="66"/>
            <w:vAlign w:val="bottom"/>
          </w:tcPr>
          <w:p w14:paraId="1477DE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427" w:type="dxa"/>
            <w:vMerge/>
            <w:tcBorders>
              <w:bottom w:val="single" w:sz="8" w:space="0" w:color="auto"/>
              <w:right w:val="single" w:sz="8" w:space="0" w:color="auto"/>
            </w:tcBorders>
            <w:shd w:val="clear" w:color="auto" w:fill="auto"/>
            <w:vAlign w:val="bottom"/>
          </w:tcPr>
          <w:p w14:paraId="55A58AA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977" w:type="dxa"/>
            <w:vMerge/>
            <w:tcBorders>
              <w:bottom w:val="single" w:sz="8" w:space="0" w:color="auto"/>
              <w:right w:val="single" w:sz="12" w:space="0" w:color="auto"/>
            </w:tcBorders>
            <w:shd w:val="clear" w:color="auto" w:fill="auto"/>
            <w:vAlign w:val="bottom"/>
          </w:tcPr>
          <w:p w14:paraId="4AC413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14BD32D" w14:textId="77777777" w:rsidTr="007C2785">
        <w:trPr>
          <w:trHeight w:val="383"/>
          <w:jc w:val="center"/>
        </w:trPr>
        <w:tc>
          <w:tcPr>
            <w:tcW w:w="2251" w:type="dxa"/>
            <w:tcBorders>
              <w:left w:val="single" w:sz="12" w:space="0" w:color="auto"/>
              <w:bottom w:val="single" w:sz="4" w:space="0" w:color="auto"/>
              <w:right w:val="single" w:sz="8" w:space="0" w:color="auto"/>
            </w:tcBorders>
            <w:shd w:val="clear" w:color="auto" w:fill="auto"/>
            <w:vAlign w:val="bottom"/>
          </w:tcPr>
          <w:p w14:paraId="7E09A7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2427" w:type="dxa"/>
            <w:tcBorders>
              <w:bottom w:val="single" w:sz="4" w:space="0" w:color="auto"/>
              <w:right w:val="single" w:sz="8" w:space="0" w:color="auto"/>
            </w:tcBorders>
            <w:shd w:val="clear" w:color="auto" w:fill="auto"/>
            <w:vAlign w:val="bottom"/>
          </w:tcPr>
          <w:p w14:paraId="5363B22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977" w:type="dxa"/>
            <w:tcBorders>
              <w:bottom w:val="single" w:sz="4" w:space="0" w:color="auto"/>
              <w:right w:val="single" w:sz="12" w:space="0" w:color="auto"/>
            </w:tcBorders>
            <w:shd w:val="clear" w:color="auto" w:fill="auto"/>
            <w:vAlign w:val="bottom"/>
          </w:tcPr>
          <w:p w14:paraId="32B5535D" w14:textId="77777777" w:rsidR="0064334C" w:rsidRPr="00B379B3" w:rsidRDefault="0064334C" w:rsidP="007C2785">
            <w:pPr>
              <w:suppressAutoHyphens/>
              <w:spacing w:after="0" w:line="240" w:lineRule="auto"/>
              <w:jc w:val="both"/>
              <w:rPr>
                <w:rFonts w:ascii="Arial" w:eastAsia="Arial" w:hAnsi="Arial" w:cs="Arial"/>
                <w:b/>
                <w:bCs/>
                <w:kern w:val="1"/>
                <w:sz w:val="20"/>
                <w:szCs w:val="20"/>
                <w:lang w:eastAsia="hr-HR"/>
              </w:rPr>
            </w:pPr>
            <w:r w:rsidRPr="00B379B3">
              <w:rPr>
                <w:rFonts w:ascii="Arial" w:eastAsia="Arial" w:hAnsi="Arial" w:cs="Arial"/>
                <w:b/>
                <w:bCs/>
                <w:kern w:val="1"/>
                <w:sz w:val="20"/>
                <w:szCs w:val="20"/>
                <w:lang w:eastAsia="hr-HR"/>
              </w:rPr>
              <w:t>II. kategorija</w:t>
            </w:r>
          </w:p>
        </w:tc>
      </w:tr>
      <w:tr w:rsidR="0064334C" w:rsidRPr="002E478C" w14:paraId="527FEB33" w14:textId="77777777" w:rsidTr="007C2785">
        <w:trPr>
          <w:trHeight w:val="382"/>
          <w:jc w:val="center"/>
        </w:trPr>
        <w:tc>
          <w:tcPr>
            <w:tcW w:w="2251" w:type="dxa"/>
            <w:tcBorders>
              <w:top w:val="single" w:sz="4" w:space="0" w:color="auto"/>
              <w:left w:val="single" w:sz="12" w:space="0" w:color="auto"/>
              <w:bottom w:val="single" w:sz="12" w:space="0" w:color="auto"/>
              <w:right w:val="single" w:sz="8" w:space="0" w:color="auto"/>
            </w:tcBorders>
            <w:shd w:val="clear" w:color="auto" w:fill="auto"/>
            <w:vAlign w:val="bottom"/>
          </w:tcPr>
          <w:p w14:paraId="04F14E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2427" w:type="dxa"/>
            <w:tcBorders>
              <w:top w:val="single" w:sz="4" w:space="0" w:color="auto"/>
              <w:bottom w:val="single" w:sz="12" w:space="0" w:color="auto"/>
              <w:right w:val="single" w:sz="8" w:space="0" w:color="auto"/>
            </w:tcBorders>
            <w:shd w:val="clear" w:color="auto" w:fill="auto"/>
            <w:vAlign w:val="bottom"/>
          </w:tcPr>
          <w:p w14:paraId="38620B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977" w:type="dxa"/>
            <w:tcBorders>
              <w:top w:val="single" w:sz="4" w:space="0" w:color="auto"/>
              <w:bottom w:val="single" w:sz="12" w:space="0" w:color="auto"/>
              <w:right w:val="single" w:sz="12" w:space="0" w:color="auto"/>
            </w:tcBorders>
            <w:shd w:val="clear" w:color="auto" w:fill="auto"/>
            <w:vAlign w:val="bottom"/>
          </w:tcPr>
          <w:p w14:paraId="2461AEE9" w14:textId="77777777" w:rsidR="0064334C" w:rsidRPr="00B379B3" w:rsidRDefault="0064334C" w:rsidP="007C2785">
            <w:pPr>
              <w:suppressAutoHyphens/>
              <w:spacing w:after="0" w:line="240" w:lineRule="auto"/>
              <w:jc w:val="both"/>
              <w:rPr>
                <w:rFonts w:ascii="Arial" w:eastAsia="Arial" w:hAnsi="Arial" w:cs="Arial"/>
                <w:b/>
                <w:bCs/>
                <w:kern w:val="1"/>
                <w:sz w:val="20"/>
                <w:szCs w:val="20"/>
                <w:lang w:eastAsia="hr-HR"/>
              </w:rPr>
            </w:pPr>
            <w:r w:rsidRPr="00B379B3">
              <w:rPr>
                <w:rFonts w:ascii="Arial" w:eastAsia="Arial" w:hAnsi="Arial" w:cs="Arial"/>
                <w:b/>
                <w:bCs/>
                <w:kern w:val="1"/>
                <w:sz w:val="20"/>
                <w:szCs w:val="20"/>
                <w:lang w:eastAsia="hr-HR"/>
              </w:rPr>
              <w:t>II. kategorija</w:t>
            </w:r>
          </w:p>
        </w:tc>
      </w:tr>
    </w:tbl>
    <w:p w14:paraId="106ED31B"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p>
    <w:p w14:paraId="06A5628B" w14:textId="77777777" w:rsidR="0064334C" w:rsidRPr="00B379B3" w:rsidRDefault="0064334C" w:rsidP="0064334C">
      <w:pPr>
        <w:suppressAutoHyphens/>
        <w:spacing w:after="200" w:line="218" w:lineRule="auto"/>
        <w:ind w:right="20"/>
        <w:jc w:val="both"/>
        <w:rPr>
          <w:rFonts w:ascii="Arial" w:eastAsia="Times New Roman" w:hAnsi="Arial" w:cs="Arial"/>
          <w:kern w:val="1"/>
          <w:sz w:val="20"/>
          <w:szCs w:val="20"/>
        </w:rPr>
      </w:pPr>
      <w:r>
        <w:rPr>
          <w:rFonts w:ascii="Arial" w:eastAsia="Times New Roman" w:hAnsi="Arial" w:cs="Arial"/>
          <w:kern w:val="1"/>
          <w:sz w:val="20"/>
          <w:szCs w:val="20"/>
        </w:rPr>
        <w:t>Okolni zrak na mjernim postajama Slavonski Brod-1 i Slavonski Brod-2 tijekom 2021. godine s obzirom na PM</w:t>
      </w:r>
      <w:r>
        <w:rPr>
          <w:rFonts w:ascii="Arial" w:eastAsia="Times New Roman" w:hAnsi="Arial" w:cs="Arial"/>
          <w:kern w:val="1"/>
          <w:sz w:val="20"/>
          <w:szCs w:val="20"/>
          <w:vertAlign w:val="subscript"/>
        </w:rPr>
        <w:t>10</w:t>
      </w:r>
      <w:r>
        <w:rPr>
          <w:rFonts w:ascii="Arial" w:eastAsia="Times New Roman" w:hAnsi="Arial" w:cs="Arial"/>
          <w:kern w:val="1"/>
          <w:sz w:val="20"/>
          <w:szCs w:val="20"/>
        </w:rPr>
        <w:t xml:space="preserve"> frakciju lebdećih čestica bio je </w:t>
      </w:r>
      <w:r w:rsidRPr="00B379B3">
        <w:rPr>
          <w:rFonts w:ascii="Arial" w:eastAsia="Times New Roman" w:hAnsi="Arial" w:cs="Arial"/>
          <w:b/>
          <w:bCs/>
          <w:kern w:val="1"/>
          <w:sz w:val="20"/>
          <w:szCs w:val="20"/>
        </w:rPr>
        <w:t>II. kategorije</w:t>
      </w:r>
      <w:r>
        <w:rPr>
          <w:rFonts w:ascii="Arial" w:eastAsia="Times New Roman" w:hAnsi="Arial" w:cs="Arial"/>
          <w:kern w:val="1"/>
          <w:sz w:val="20"/>
          <w:szCs w:val="20"/>
        </w:rPr>
        <w:t xml:space="preserve"> – onečišćen zrak.</w:t>
      </w:r>
    </w:p>
    <w:p w14:paraId="11C216A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5DEC12A8"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Srednje mjesečne, minimalne i maksimalne 24-satne koncentracije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449498E3"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r w:rsidRPr="002E478C">
        <w:rPr>
          <w:rFonts w:ascii="Arial" w:eastAsia="Times New Roman" w:hAnsi="Arial" w:cs="Arial"/>
          <w:i/>
          <w:iCs/>
          <w:kern w:val="1"/>
          <w:sz w:val="20"/>
          <w:szCs w:val="20"/>
          <w:lang w:eastAsia="hr-HR"/>
        </w:rPr>
        <w:t>µg/m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-1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državna </w:t>
      </w:r>
    </w:p>
    <w:p w14:paraId="13BA1ED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Times New Roman" w:hAnsi="Arial" w:cs="Arial"/>
          <w:i/>
          <w:iCs/>
          <w:kern w:val="1"/>
          <w:sz w:val="20"/>
          <w:szCs w:val="20"/>
          <w:lang w:eastAsia="hr-HR"/>
        </w:rPr>
        <w:t xml:space="preserve">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356EFB41"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663E314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7AF4CDA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1C82523E"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4E99CE98"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7D976E4A"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3C1D376E" w14:textId="77777777" w:rsidTr="007C2785">
        <w:trPr>
          <w:jc w:val="center"/>
        </w:trPr>
        <w:tc>
          <w:tcPr>
            <w:tcW w:w="1108" w:type="dxa"/>
            <w:tcBorders>
              <w:top w:val="single" w:sz="12" w:space="0" w:color="auto"/>
              <w:left w:val="single" w:sz="12" w:space="0" w:color="auto"/>
            </w:tcBorders>
          </w:tcPr>
          <w:p w14:paraId="7DA9B58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72A57F0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520786A9"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51</w:t>
            </w:r>
          </w:p>
        </w:tc>
        <w:tc>
          <w:tcPr>
            <w:tcW w:w="1134" w:type="dxa"/>
            <w:tcBorders>
              <w:top w:val="single" w:sz="12" w:space="0" w:color="auto"/>
            </w:tcBorders>
          </w:tcPr>
          <w:p w14:paraId="05C5EE1F"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4</w:t>
            </w:r>
          </w:p>
        </w:tc>
        <w:tc>
          <w:tcPr>
            <w:tcW w:w="1134" w:type="dxa"/>
            <w:tcBorders>
              <w:top w:val="single" w:sz="12" w:space="0" w:color="auto"/>
              <w:right w:val="single" w:sz="12" w:space="0" w:color="auto"/>
            </w:tcBorders>
          </w:tcPr>
          <w:p w14:paraId="154CBDE2"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1</w:t>
            </w:r>
            <w:r w:rsidRPr="002E478C">
              <w:rPr>
                <w:rFonts w:ascii="Arial" w:eastAsia="font399" w:hAnsi="Arial" w:cs="Arial"/>
                <w:noProof/>
                <w:kern w:val="1"/>
                <w:sz w:val="20"/>
                <w:szCs w:val="20"/>
                <w:lang w:eastAsia="hr-HR"/>
              </w:rPr>
              <w:t>1</w:t>
            </w:r>
          </w:p>
        </w:tc>
      </w:tr>
      <w:tr w:rsidR="0064334C" w:rsidRPr="002E478C" w14:paraId="77C27A35" w14:textId="77777777" w:rsidTr="007C2785">
        <w:trPr>
          <w:jc w:val="center"/>
        </w:trPr>
        <w:tc>
          <w:tcPr>
            <w:tcW w:w="1108" w:type="dxa"/>
            <w:tcBorders>
              <w:left w:val="single" w:sz="12" w:space="0" w:color="auto"/>
            </w:tcBorders>
          </w:tcPr>
          <w:p w14:paraId="47E456DE"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1DE56FA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05F9D7FA"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67</w:t>
            </w:r>
          </w:p>
        </w:tc>
        <w:tc>
          <w:tcPr>
            <w:tcW w:w="1134" w:type="dxa"/>
          </w:tcPr>
          <w:p w14:paraId="5CDF580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16</w:t>
            </w:r>
          </w:p>
        </w:tc>
        <w:tc>
          <w:tcPr>
            <w:tcW w:w="1134" w:type="dxa"/>
            <w:tcBorders>
              <w:right w:val="single" w:sz="12" w:space="0" w:color="auto"/>
            </w:tcBorders>
          </w:tcPr>
          <w:p w14:paraId="7F40E5F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157</w:t>
            </w:r>
          </w:p>
        </w:tc>
      </w:tr>
      <w:tr w:rsidR="0064334C" w:rsidRPr="002E478C" w14:paraId="21654D29" w14:textId="77777777" w:rsidTr="007C2785">
        <w:trPr>
          <w:jc w:val="center"/>
        </w:trPr>
        <w:tc>
          <w:tcPr>
            <w:tcW w:w="1108" w:type="dxa"/>
            <w:tcBorders>
              <w:left w:val="single" w:sz="12" w:space="0" w:color="auto"/>
            </w:tcBorders>
          </w:tcPr>
          <w:p w14:paraId="7AD748D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3012A7F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56C18CC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42</w:t>
            </w:r>
          </w:p>
        </w:tc>
        <w:tc>
          <w:tcPr>
            <w:tcW w:w="1134" w:type="dxa"/>
          </w:tcPr>
          <w:p w14:paraId="5A43CD3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Borders>
              <w:right w:val="single" w:sz="12" w:space="0" w:color="auto"/>
            </w:tcBorders>
          </w:tcPr>
          <w:p w14:paraId="7625C0E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90</w:t>
            </w:r>
          </w:p>
        </w:tc>
      </w:tr>
      <w:tr w:rsidR="0064334C" w:rsidRPr="002E478C" w14:paraId="351BF6A9" w14:textId="77777777" w:rsidTr="007C2785">
        <w:trPr>
          <w:jc w:val="center"/>
        </w:trPr>
        <w:tc>
          <w:tcPr>
            <w:tcW w:w="1108" w:type="dxa"/>
            <w:tcBorders>
              <w:left w:val="single" w:sz="12" w:space="0" w:color="auto"/>
            </w:tcBorders>
          </w:tcPr>
          <w:p w14:paraId="464DD41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32CD768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0F48F78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26</w:t>
            </w:r>
          </w:p>
        </w:tc>
        <w:tc>
          <w:tcPr>
            <w:tcW w:w="1134" w:type="dxa"/>
          </w:tcPr>
          <w:p w14:paraId="7D4CD1C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Borders>
              <w:right w:val="single" w:sz="12" w:space="0" w:color="auto"/>
            </w:tcBorders>
          </w:tcPr>
          <w:p w14:paraId="0717BF8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5</w:t>
            </w:r>
            <w:r>
              <w:rPr>
                <w:rFonts w:ascii="Arial" w:eastAsia="font399" w:hAnsi="Arial" w:cs="Arial"/>
                <w:noProof/>
                <w:kern w:val="1"/>
                <w:sz w:val="20"/>
                <w:szCs w:val="20"/>
                <w:lang w:eastAsia="hr-HR"/>
              </w:rPr>
              <w:t>4</w:t>
            </w:r>
          </w:p>
        </w:tc>
      </w:tr>
      <w:tr w:rsidR="0064334C" w:rsidRPr="002E478C" w14:paraId="0A7962D0" w14:textId="77777777" w:rsidTr="007C2785">
        <w:trPr>
          <w:jc w:val="center"/>
        </w:trPr>
        <w:tc>
          <w:tcPr>
            <w:tcW w:w="1108" w:type="dxa"/>
            <w:tcBorders>
              <w:left w:val="single" w:sz="12" w:space="0" w:color="auto"/>
            </w:tcBorders>
          </w:tcPr>
          <w:p w14:paraId="0CD28FF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04E9665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9073A1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5</w:t>
            </w:r>
          </w:p>
        </w:tc>
        <w:tc>
          <w:tcPr>
            <w:tcW w:w="1134" w:type="dxa"/>
          </w:tcPr>
          <w:p w14:paraId="754C908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Borders>
              <w:right w:val="single" w:sz="12" w:space="0" w:color="auto"/>
            </w:tcBorders>
          </w:tcPr>
          <w:p w14:paraId="15521EEF"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6</w:t>
            </w:r>
          </w:p>
        </w:tc>
      </w:tr>
      <w:tr w:rsidR="0064334C" w:rsidRPr="002E478C" w14:paraId="4B85A46A" w14:textId="77777777" w:rsidTr="007C2785">
        <w:trPr>
          <w:jc w:val="center"/>
        </w:trPr>
        <w:tc>
          <w:tcPr>
            <w:tcW w:w="1108" w:type="dxa"/>
            <w:tcBorders>
              <w:left w:val="single" w:sz="12" w:space="0" w:color="auto"/>
            </w:tcBorders>
          </w:tcPr>
          <w:p w14:paraId="6DD06A9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6F957F4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554022E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25</w:t>
            </w:r>
          </w:p>
        </w:tc>
        <w:tc>
          <w:tcPr>
            <w:tcW w:w="1134" w:type="dxa"/>
          </w:tcPr>
          <w:p w14:paraId="1887D19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11</w:t>
            </w:r>
          </w:p>
        </w:tc>
        <w:tc>
          <w:tcPr>
            <w:tcW w:w="1134" w:type="dxa"/>
            <w:tcBorders>
              <w:right w:val="single" w:sz="12" w:space="0" w:color="auto"/>
            </w:tcBorders>
          </w:tcPr>
          <w:p w14:paraId="2D811169"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71</w:t>
            </w:r>
          </w:p>
        </w:tc>
      </w:tr>
      <w:tr w:rsidR="0064334C" w:rsidRPr="002E478C" w14:paraId="2E2993D6" w14:textId="77777777" w:rsidTr="007C2785">
        <w:trPr>
          <w:jc w:val="center"/>
        </w:trPr>
        <w:tc>
          <w:tcPr>
            <w:tcW w:w="1108" w:type="dxa"/>
            <w:tcBorders>
              <w:left w:val="single" w:sz="12" w:space="0" w:color="auto"/>
            </w:tcBorders>
          </w:tcPr>
          <w:p w14:paraId="610143F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0899ED5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143317C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20</w:t>
            </w:r>
          </w:p>
        </w:tc>
        <w:tc>
          <w:tcPr>
            <w:tcW w:w="1134" w:type="dxa"/>
          </w:tcPr>
          <w:p w14:paraId="0724A3E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7</w:t>
            </w:r>
          </w:p>
        </w:tc>
        <w:tc>
          <w:tcPr>
            <w:tcW w:w="1134" w:type="dxa"/>
            <w:tcBorders>
              <w:right w:val="single" w:sz="12" w:space="0" w:color="auto"/>
            </w:tcBorders>
          </w:tcPr>
          <w:p w14:paraId="23AFE67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w:t>
            </w:r>
            <w:r>
              <w:rPr>
                <w:rFonts w:ascii="Arial" w:eastAsia="font399" w:hAnsi="Arial" w:cs="Arial"/>
                <w:noProof/>
                <w:kern w:val="1"/>
                <w:sz w:val="20"/>
                <w:szCs w:val="20"/>
                <w:lang w:eastAsia="hr-HR"/>
              </w:rPr>
              <w:t>2</w:t>
            </w:r>
          </w:p>
        </w:tc>
      </w:tr>
      <w:tr w:rsidR="0064334C" w:rsidRPr="002E478C" w14:paraId="01AFD1DE" w14:textId="77777777" w:rsidTr="007C2785">
        <w:trPr>
          <w:jc w:val="center"/>
        </w:trPr>
        <w:tc>
          <w:tcPr>
            <w:tcW w:w="1108" w:type="dxa"/>
            <w:tcBorders>
              <w:left w:val="single" w:sz="12" w:space="0" w:color="auto"/>
            </w:tcBorders>
          </w:tcPr>
          <w:p w14:paraId="0C19577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433CC76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DBA47C2"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5</w:t>
            </w:r>
          </w:p>
        </w:tc>
        <w:tc>
          <w:tcPr>
            <w:tcW w:w="1134" w:type="dxa"/>
          </w:tcPr>
          <w:p w14:paraId="3E5F9DB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6</w:t>
            </w:r>
          </w:p>
        </w:tc>
        <w:tc>
          <w:tcPr>
            <w:tcW w:w="1134" w:type="dxa"/>
            <w:tcBorders>
              <w:right w:val="single" w:sz="12" w:space="0" w:color="auto"/>
            </w:tcBorders>
          </w:tcPr>
          <w:p w14:paraId="75315C5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29</w:t>
            </w:r>
          </w:p>
        </w:tc>
      </w:tr>
      <w:tr w:rsidR="0064334C" w:rsidRPr="002E478C" w14:paraId="25E1D8AA" w14:textId="77777777" w:rsidTr="007C2785">
        <w:trPr>
          <w:jc w:val="center"/>
        </w:trPr>
        <w:tc>
          <w:tcPr>
            <w:tcW w:w="1108" w:type="dxa"/>
            <w:tcBorders>
              <w:left w:val="single" w:sz="12" w:space="0" w:color="auto"/>
            </w:tcBorders>
          </w:tcPr>
          <w:p w14:paraId="5112F2E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5EFDB68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464F45E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20</w:t>
            </w:r>
          </w:p>
        </w:tc>
        <w:tc>
          <w:tcPr>
            <w:tcW w:w="1134" w:type="dxa"/>
          </w:tcPr>
          <w:p w14:paraId="6A38D2D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Borders>
              <w:right w:val="single" w:sz="12" w:space="0" w:color="auto"/>
            </w:tcBorders>
          </w:tcPr>
          <w:p w14:paraId="20FD062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w:t>
            </w:r>
            <w:r>
              <w:rPr>
                <w:rFonts w:ascii="Arial" w:eastAsia="font399" w:hAnsi="Arial" w:cs="Arial"/>
                <w:noProof/>
                <w:kern w:val="1"/>
                <w:sz w:val="20"/>
                <w:szCs w:val="20"/>
                <w:lang w:eastAsia="hr-HR"/>
              </w:rPr>
              <w:t>7</w:t>
            </w:r>
          </w:p>
        </w:tc>
      </w:tr>
      <w:tr w:rsidR="0064334C" w:rsidRPr="002E478C" w14:paraId="3FFC04CE" w14:textId="77777777" w:rsidTr="007C2785">
        <w:trPr>
          <w:jc w:val="center"/>
        </w:trPr>
        <w:tc>
          <w:tcPr>
            <w:tcW w:w="1108" w:type="dxa"/>
            <w:tcBorders>
              <w:left w:val="single" w:sz="12" w:space="0" w:color="auto"/>
            </w:tcBorders>
          </w:tcPr>
          <w:p w14:paraId="6441CB12"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4B185F2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10777C6"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40</w:t>
            </w:r>
          </w:p>
        </w:tc>
        <w:tc>
          <w:tcPr>
            <w:tcW w:w="1134" w:type="dxa"/>
          </w:tcPr>
          <w:p w14:paraId="168A8C2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c>
          <w:tcPr>
            <w:tcW w:w="1134" w:type="dxa"/>
            <w:tcBorders>
              <w:right w:val="single" w:sz="12" w:space="0" w:color="auto"/>
            </w:tcBorders>
          </w:tcPr>
          <w:p w14:paraId="5C303206"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108</w:t>
            </w:r>
          </w:p>
        </w:tc>
      </w:tr>
      <w:tr w:rsidR="0064334C" w:rsidRPr="002E478C" w14:paraId="2FD76B8F" w14:textId="77777777" w:rsidTr="007C2785">
        <w:trPr>
          <w:jc w:val="center"/>
        </w:trPr>
        <w:tc>
          <w:tcPr>
            <w:tcW w:w="1108" w:type="dxa"/>
            <w:tcBorders>
              <w:left w:val="single" w:sz="12" w:space="0" w:color="auto"/>
            </w:tcBorders>
          </w:tcPr>
          <w:p w14:paraId="4251354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40764BA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1540EB2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4</w:t>
            </w:r>
            <w:r>
              <w:rPr>
                <w:rFonts w:ascii="Arial" w:eastAsia="font399" w:hAnsi="Arial" w:cs="Arial"/>
                <w:noProof/>
                <w:kern w:val="1"/>
                <w:sz w:val="20"/>
                <w:szCs w:val="20"/>
                <w:lang w:eastAsia="hr-HR"/>
              </w:rPr>
              <w:t>6</w:t>
            </w:r>
          </w:p>
        </w:tc>
        <w:tc>
          <w:tcPr>
            <w:tcW w:w="1134" w:type="dxa"/>
          </w:tcPr>
          <w:p w14:paraId="76894A4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2</w:t>
            </w:r>
          </w:p>
        </w:tc>
        <w:tc>
          <w:tcPr>
            <w:tcW w:w="1134" w:type="dxa"/>
            <w:tcBorders>
              <w:right w:val="single" w:sz="12" w:space="0" w:color="auto"/>
            </w:tcBorders>
          </w:tcPr>
          <w:p w14:paraId="0BF4226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97</w:t>
            </w:r>
          </w:p>
        </w:tc>
      </w:tr>
      <w:tr w:rsidR="0064334C" w:rsidRPr="002E478C" w14:paraId="264AD13F" w14:textId="77777777" w:rsidTr="007C2785">
        <w:trPr>
          <w:jc w:val="center"/>
        </w:trPr>
        <w:tc>
          <w:tcPr>
            <w:tcW w:w="1108" w:type="dxa"/>
            <w:tcBorders>
              <w:left w:val="single" w:sz="12" w:space="0" w:color="auto"/>
              <w:bottom w:val="single" w:sz="12" w:space="0" w:color="auto"/>
            </w:tcBorders>
          </w:tcPr>
          <w:p w14:paraId="764606A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7779BC8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1442B075"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38</w:t>
            </w:r>
          </w:p>
        </w:tc>
        <w:tc>
          <w:tcPr>
            <w:tcW w:w="1134" w:type="dxa"/>
            <w:tcBorders>
              <w:bottom w:val="single" w:sz="12" w:space="0" w:color="auto"/>
            </w:tcBorders>
          </w:tcPr>
          <w:p w14:paraId="5D78468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4</w:t>
            </w:r>
          </w:p>
        </w:tc>
        <w:tc>
          <w:tcPr>
            <w:tcW w:w="1134" w:type="dxa"/>
            <w:tcBorders>
              <w:bottom w:val="single" w:sz="12" w:space="0" w:color="auto"/>
              <w:right w:val="single" w:sz="12" w:space="0" w:color="auto"/>
            </w:tcBorders>
          </w:tcPr>
          <w:p w14:paraId="6A35A01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97</w:t>
            </w:r>
          </w:p>
        </w:tc>
      </w:tr>
    </w:tbl>
    <w:p w14:paraId="1F4A1749" w14:textId="77777777" w:rsidR="0064334C" w:rsidRPr="00D10048" w:rsidRDefault="0064334C" w:rsidP="0064334C">
      <w:pPr>
        <w:suppressAutoHyphens/>
        <w:spacing w:after="200" w:line="234" w:lineRule="auto"/>
        <w:ind w:left="426" w:hanging="426"/>
        <w:jc w:val="both"/>
        <w:rPr>
          <w:rFonts w:ascii="Arial" w:eastAsia="Times New Roman" w:hAnsi="Arial" w:cs="Arial"/>
          <w:i/>
          <w:iCs/>
          <w:kern w:val="1"/>
          <w:sz w:val="20"/>
          <w:szCs w:val="20"/>
        </w:rPr>
      </w:pPr>
      <w:r>
        <w:rPr>
          <w:rFonts w:ascii="Arial" w:eastAsia="Times New Roman" w:hAnsi="Arial" w:cs="Arial"/>
          <w:i/>
          <w:iCs/>
          <w:kern w:val="1"/>
          <w:sz w:val="20"/>
          <w:szCs w:val="20"/>
        </w:rPr>
        <w:t>*-  od 22.12. do 26.12. i od 29.12 do 31.12 uređaj za sakupljanje PM</w:t>
      </w:r>
      <w:r>
        <w:rPr>
          <w:rFonts w:ascii="Arial" w:eastAsia="Times New Roman" w:hAnsi="Arial" w:cs="Arial"/>
          <w:i/>
          <w:iCs/>
          <w:kern w:val="1"/>
          <w:sz w:val="20"/>
          <w:szCs w:val="20"/>
          <w:vertAlign w:val="subscript"/>
        </w:rPr>
        <w:t>10</w:t>
      </w:r>
      <w:r>
        <w:rPr>
          <w:rFonts w:ascii="Arial" w:eastAsia="Times New Roman" w:hAnsi="Arial" w:cs="Arial"/>
          <w:i/>
          <w:iCs/>
          <w:kern w:val="1"/>
          <w:sz w:val="20"/>
          <w:szCs w:val="20"/>
        </w:rPr>
        <w:t xml:space="preserve"> nije bio u funkciji zbor                rekonstrukcije mjerne postaje</w:t>
      </w:r>
    </w:p>
    <w:p w14:paraId="786C043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Srednje mjesečne, minimalne i maksimalne 24-satne koncentracije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62EB8541"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r w:rsidRPr="002E478C">
        <w:rPr>
          <w:rFonts w:ascii="Arial" w:eastAsia="Times New Roman" w:hAnsi="Arial" w:cs="Arial"/>
          <w:i/>
          <w:iCs/>
          <w:kern w:val="1"/>
          <w:sz w:val="20"/>
          <w:szCs w:val="20"/>
          <w:lang w:eastAsia="hr-HR"/>
        </w:rPr>
        <w:t>µg/m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-2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0063FA70"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Times New Roman" w:hAnsi="Arial" w:cs="Arial"/>
          <w:i/>
          <w:iCs/>
          <w:kern w:val="1"/>
          <w:sz w:val="20"/>
          <w:szCs w:val="20"/>
          <w:lang w:eastAsia="hr-HR"/>
        </w:rPr>
        <w:t xml:space="preserve">             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5C6C37E3"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168B5CC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7B72F9B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04E2A4E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05DCD942"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04877A51"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0FD7D5D9" w14:textId="77777777" w:rsidTr="007C2785">
        <w:trPr>
          <w:jc w:val="center"/>
        </w:trPr>
        <w:tc>
          <w:tcPr>
            <w:tcW w:w="1108" w:type="dxa"/>
            <w:tcBorders>
              <w:top w:val="single" w:sz="12" w:space="0" w:color="auto"/>
              <w:left w:val="single" w:sz="12" w:space="0" w:color="auto"/>
            </w:tcBorders>
          </w:tcPr>
          <w:p w14:paraId="3EA8DDB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6F4EEF6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424228AA"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33</w:t>
            </w:r>
          </w:p>
        </w:tc>
        <w:tc>
          <w:tcPr>
            <w:tcW w:w="1134" w:type="dxa"/>
            <w:tcBorders>
              <w:top w:val="single" w:sz="12" w:space="0" w:color="auto"/>
            </w:tcBorders>
          </w:tcPr>
          <w:p w14:paraId="7F1EE615"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8</w:t>
            </w:r>
          </w:p>
        </w:tc>
        <w:tc>
          <w:tcPr>
            <w:tcW w:w="1134" w:type="dxa"/>
            <w:tcBorders>
              <w:top w:val="single" w:sz="12" w:space="0" w:color="auto"/>
              <w:right w:val="single" w:sz="12" w:space="0" w:color="auto"/>
            </w:tcBorders>
          </w:tcPr>
          <w:p w14:paraId="5F6DBC26"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71</w:t>
            </w:r>
          </w:p>
        </w:tc>
      </w:tr>
      <w:tr w:rsidR="0064334C" w:rsidRPr="002E478C" w14:paraId="11E70387" w14:textId="77777777" w:rsidTr="007C2785">
        <w:trPr>
          <w:jc w:val="center"/>
        </w:trPr>
        <w:tc>
          <w:tcPr>
            <w:tcW w:w="1108" w:type="dxa"/>
            <w:tcBorders>
              <w:left w:val="single" w:sz="12" w:space="0" w:color="auto"/>
            </w:tcBorders>
          </w:tcPr>
          <w:p w14:paraId="6633A9B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6702C10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6FB4D4F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50</w:t>
            </w:r>
          </w:p>
        </w:tc>
        <w:tc>
          <w:tcPr>
            <w:tcW w:w="1134" w:type="dxa"/>
          </w:tcPr>
          <w:p w14:paraId="075A8E8E"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11</w:t>
            </w:r>
          </w:p>
        </w:tc>
        <w:tc>
          <w:tcPr>
            <w:tcW w:w="1134" w:type="dxa"/>
            <w:tcBorders>
              <w:right w:val="single" w:sz="12" w:space="0" w:color="auto"/>
            </w:tcBorders>
          </w:tcPr>
          <w:p w14:paraId="381B7F1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141</w:t>
            </w:r>
          </w:p>
        </w:tc>
      </w:tr>
      <w:tr w:rsidR="0064334C" w:rsidRPr="002E478C" w14:paraId="2F4AA5EB" w14:textId="77777777" w:rsidTr="007C2785">
        <w:trPr>
          <w:jc w:val="center"/>
        </w:trPr>
        <w:tc>
          <w:tcPr>
            <w:tcW w:w="1108" w:type="dxa"/>
            <w:tcBorders>
              <w:left w:val="single" w:sz="12" w:space="0" w:color="auto"/>
            </w:tcBorders>
          </w:tcPr>
          <w:p w14:paraId="667EFCAD"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30B0604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7969443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134" w:type="dxa"/>
          </w:tcPr>
          <w:p w14:paraId="566A4745"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4</w:t>
            </w:r>
          </w:p>
        </w:tc>
        <w:tc>
          <w:tcPr>
            <w:tcW w:w="1134" w:type="dxa"/>
            <w:tcBorders>
              <w:right w:val="single" w:sz="12" w:space="0" w:color="auto"/>
            </w:tcBorders>
          </w:tcPr>
          <w:p w14:paraId="463D0DE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65</w:t>
            </w:r>
          </w:p>
        </w:tc>
      </w:tr>
      <w:tr w:rsidR="0064334C" w:rsidRPr="002E478C" w14:paraId="57A5F6DF" w14:textId="77777777" w:rsidTr="007C2785">
        <w:trPr>
          <w:jc w:val="center"/>
        </w:trPr>
        <w:tc>
          <w:tcPr>
            <w:tcW w:w="1108" w:type="dxa"/>
            <w:tcBorders>
              <w:left w:val="single" w:sz="12" w:space="0" w:color="auto"/>
            </w:tcBorders>
          </w:tcPr>
          <w:p w14:paraId="5DCBE3C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71EE97C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694237A9"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18</w:t>
            </w:r>
          </w:p>
        </w:tc>
        <w:tc>
          <w:tcPr>
            <w:tcW w:w="1134" w:type="dxa"/>
          </w:tcPr>
          <w:p w14:paraId="2C5E446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5</w:t>
            </w:r>
          </w:p>
        </w:tc>
        <w:tc>
          <w:tcPr>
            <w:tcW w:w="1134" w:type="dxa"/>
            <w:tcBorders>
              <w:right w:val="single" w:sz="12" w:space="0" w:color="auto"/>
            </w:tcBorders>
          </w:tcPr>
          <w:p w14:paraId="377326D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29</w:t>
            </w:r>
          </w:p>
        </w:tc>
      </w:tr>
      <w:tr w:rsidR="0064334C" w:rsidRPr="002E478C" w14:paraId="508241AE" w14:textId="77777777" w:rsidTr="007C2785">
        <w:trPr>
          <w:jc w:val="center"/>
        </w:trPr>
        <w:tc>
          <w:tcPr>
            <w:tcW w:w="1108" w:type="dxa"/>
            <w:tcBorders>
              <w:left w:val="single" w:sz="12" w:space="0" w:color="auto"/>
            </w:tcBorders>
          </w:tcPr>
          <w:p w14:paraId="14FCB10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3D1F9E6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010D896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1</w:t>
            </w:r>
          </w:p>
        </w:tc>
        <w:tc>
          <w:tcPr>
            <w:tcW w:w="1134" w:type="dxa"/>
          </w:tcPr>
          <w:p w14:paraId="7F5BF02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Borders>
              <w:right w:val="single" w:sz="12" w:space="0" w:color="auto"/>
            </w:tcBorders>
          </w:tcPr>
          <w:p w14:paraId="0519F96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0</w:t>
            </w:r>
          </w:p>
        </w:tc>
      </w:tr>
      <w:tr w:rsidR="0064334C" w:rsidRPr="002E478C" w14:paraId="2F8ACB9C" w14:textId="77777777" w:rsidTr="007C2785">
        <w:trPr>
          <w:jc w:val="center"/>
        </w:trPr>
        <w:tc>
          <w:tcPr>
            <w:tcW w:w="1108" w:type="dxa"/>
            <w:tcBorders>
              <w:left w:val="single" w:sz="12" w:space="0" w:color="auto"/>
            </w:tcBorders>
          </w:tcPr>
          <w:p w14:paraId="301E98D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20D92CE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469D068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21</w:t>
            </w:r>
          </w:p>
        </w:tc>
        <w:tc>
          <w:tcPr>
            <w:tcW w:w="1134" w:type="dxa"/>
          </w:tcPr>
          <w:p w14:paraId="1110CDC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Borders>
              <w:right w:val="single" w:sz="12" w:space="0" w:color="auto"/>
            </w:tcBorders>
          </w:tcPr>
          <w:p w14:paraId="4CB3FA01"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56</w:t>
            </w:r>
          </w:p>
        </w:tc>
      </w:tr>
      <w:tr w:rsidR="0064334C" w:rsidRPr="002E478C" w14:paraId="745A11EE" w14:textId="77777777" w:rsidTr="007C2785">
        <w:trPr>
          <w:jc w:val="center"/>
        </w:trPr>
        <w:tc>
          <w:tcPr>
            <w:tcW w:w="1108" w:type="dxa"/>
            <w:tcBorders>
              <w:left w:val="single" w:sz="12" w:space="0" w:color="auto"/>
            </w:tcBorders>
          </w:tcPr>
          <w:p w14:paraId="7AB1F1F1"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lastRenderedPageBreak/>
              <w:t>Srpanj</w:t>
            </w:r>
          </w:p>
        </w:tc>
        <w:tc>
          <w:tcPr>
            <w:tcW w:w="1160" w:type="dxa"/>
          </w:tcPr>
          <w:p w14:paraId="179B955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46BC64D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8</w:t>
            </w:r>
          </w:p>
        </w:tc>
        <w:tc>
          <w:tcPr>
            <w:tcW w:w="1134" w:type="dxa"/>
          </w:tcPr>
          <w:p w14:paraId="4475AE8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5</w:t>
            </w:r>
          </w:p>
        </w:tc>
        <w:tc>
          <w:tcPr>
            <w:tcW w:w="1134" w:type="dxa"/>
            <w:tcBorders>
              <w:right w:val="single" w:sz="12" w:space="0" w:color="auto"/>
            </w:tcBorders>
          </w:tcPr>
          <w:p w14:paraId="71B6294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w:t>
            </w:r>
            <w:r>
              <w:rPr>
                <w:rFonts w:ascii="Arial" w:eastAsia="font399" w:hAnsi="Arial" w:cs="Arial"/>
                <w:noProof/>
                <w:kern w:val="1"/>
                <w:sz w:val="20"/>
                <w:szCs w:val="20"/>
                <w:lang w:eastAsia="hr-HR"/>
              </w:rPr>
              <w:t>5</w:t>
            </w:r>
          </w:p>
        </w:tc>
      </w:tr>
      <w:tr w:rsidR="0064334C" w:rsidRPr="002E478C" w14:paraId="181540E6" w14:textId="77777777" w:rsidTr="007C2785">
        <w:trPr>
          <w:jc w:val="center"/>
        </w:trPr>
        <w:tc>
          <w:tcPr>
            <w:tcW w:w="1108" w:type="dxa"/>
            <w:tcBorders>
              <w:left w:val="single" w:sz="12" w:space="0" w:color="auto"/>
            </w:tcBorders>
          </w:tcPr>
          <w:p w14:paraId="3E6EDDF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3E45DBA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1908020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2</w:t>
            </w:r>
          </w:p>
        </w:tc>
        <w:tc>
          <w:tcPr>
            <w:tcW w:w="1134" w:type="dxa"/>
          </w:tcPr>
          <w:p w14:paraId="6342FCD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6</w:t>
            </w:r>
          </w:p>
        </w:tc>
        <w:tc>
          <w:tcPr>
            <w:tcW w:w="1134" w:type="dxa"/>
            <w:tcBorders>
              <w:right w:val="single" w:sz="12" w:space="0" w:color="auto"/>
            </w:tcBorders>
          </w:tcPr>
          <w:p w14:paraId="1BEAC1B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2</w:t>
            </w:r>
          </w:p>
        </w:tc>
      </w:tr>
      <w:tr w:rsidR="0064334C" w:rsidRPr="002E478C" w14:paraId="60930102" w14:textId="77777777" w:rsidTr="007C2785">
        <w:trPr>
          <w:jc w:val="center"/>
        </w:trPr>
        <w:tc>
          <w:tcPr>
            <w:tcW w:w="1108" w:type="dxa"/>
            <w:tcBorders>
              <w:left w:val="single" w:sz="12" w:space="0" w:color="auto"/>
            </w:tcBorders>
          </w:tcPr>
          <w:p w14:paraId="026787B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58CED20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115CEA4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w:t>
            </w:r>
            <w:r>
              <w:rPr>
                <w:rFonts w:ascii="Arial" w:eastAsia="font399" w:hAnsi="Arial" w:cs="Arial"/>
                <w:noProof/>
                <w:kern w:val="1"/>
                <w:sz w:val="20"/>
                <w:szCs w:val="20"/>
                <w:lang w:eastAsia="hr-HR"/>
              </w:rPr>
              <w:t>7</w:t>
            </w:r>
          </w:p>
        </w:tc>
        <w:tc>
          <w:tcPr>
            <w:tcW w:w="1134" w:type="dxa"/>
          </w:tcPr>
          <w:p w14:paraId="3494A76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8</w:t>
            </w:r>
          </w:p>
        </w:tc>
        <w:tc>
          <w:tcPr>
            <w:tcW w:w="1134" w:type="dxa"/>
            <w:tcBorders>
              <w:right w:val="single" w:sz="12" w:space="0" w:color="auto"/>
            </w:tcBorders>
          </w:tcPr>
          <w:p w14:paraId="45E796D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w:t>
            </w:r>
            <w:r>
              <w:rPr>
                <w:rFonts w:ascii="Arial" w:eastAsia="font399" w:hAnsi="Arial" w:cs="Arial"/>
                <w:noProof/>
                <w:kern w:val="1"/>
                <w:sz w:val="20"/>
                <w:szCs w:val="20"/>
                <w:lang w:eastAsia="hr-HR"/>
              </w:rPr>
              <w:t>1</w:t>
            </w:r>
          </w:p>
        </w:tc>
      </w:tr>
      <w:tr w:rsidR="0064334C" w:rsidRPr="002E478C" w14:paraId="08AE6BCC" w14:textId="77777777" w:rsidTr="007C2785">
        <w:trPr>
          <w:jc w:val="center"/>
        </w:trPr>
        <w:tc>
          <w:tcPr>
            <w:tcW w:w="1108" w:type="dxa"/>
            <w:tcBorders>
              <w:left w:val="single" w:sz="12" w:space="0" w:color="auto"/>
            </w:tcBorders>
          </w:tcPr>
          <w:p w14:paraId="029AA57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01C968E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26C9DD4E"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134" w:type="dxa"/>
          </w:tcPr>
          <w:p w14:paraId="293BC815"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Borders>
              <w:right w:val="single" w:sz="12" w:space="0" w:color="auto"/>
            </w:tcBorders>
          </w:tcPr>
          <w:p w14:paraId="75779C2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79</w:t>
            </w:r>
          </w:p>
        </w:tc>
      </w:tr>
      <w:tr w:rsidR="0064334C" w:rsidRPr="002E478C" w14:paraId="5F9635C4" w14:textId="77777777" w:rsidTr="007C2785">
        <w:trPr>
          <w:jc w:val="center"/>
        </w:trPr>
        <w:tc>
          <w:tcPr>
            <w:tcW w:w="1108" w:type="dxa"/>
            <w:tcBorders>
              <w:left w:val="single" w:sz="12" w:space="0" w:color="auto"/>
            </w:tcBorders>
          </w:tcPr>
          <w:p w14:paraId="266A2CAE"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5240D232"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1BCCB0D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34</w:t>
            </w:r>
          </w:p>
        </w:tc>
        <w:tc>
          <w:tcPr>
            <w:tcW w:w="1134" w:type="dxa"/>
          </w:tcPr>
          <w:p w14:paraId="16A8F86E"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12</w:t>
            </w:r>
          </w:p>
        </w:tc>
        <w:tc>
          <w:tcPr>
            <w:tcW w:w="1134" w:type="dxa"/>
            <w:tcBorders>
              <w:right w:val="single" w:sz="12" w:space="0" w:color="auto"/>
            </w:tcBorders>
          </w:tcPr>
          <w:p w14:paraId="6B4F630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88</w:t>
            </w:r>
          </w:p>
        </w:tc>
      </w:tr>
      <w:tr w:rsidR="0064334C" w:rsidRPr="002E478C" w14:paraId="3DD1B31C" w14:textId="77777777" w:rsidTr="007C2785">
        <w:trPr>
          <w:jc w:val="center"/>
        </w:trPr>
        <w:tc>
          <w:tcPr>
            <w:tcW w:w="1108" w:type="dxa"/>
            <w:tcBorders>
              <w:left w:val="single" w:sz="12" w:space="0" w:color="auto"/>
              <w:bottom w:val="single" w:sz="12" w:space="0" w:color="auto"/>
            </w:tcBorders>
          </w:tcPr>
          <w:p w14:paraId="20998BB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 xml:space="preserve">Prosinac </w:t>
            </w:r>
          </w:p>
        </w:tc>
        <w:tc>
          <w:tcPr>
            <w:tcW w:w="1160" w:type="dxa"/>
            <w:tcBorders>
              <w:bottom w:val="single" w:sz="12" w:space="0" w:color="auto"/>
            </w:tcBorders>
          </w:tcPr>
          <w:p w14:paraId="3D922B2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bottom w:val="single" w:sz="12" w:space="0" w:color="auto"/>
            </w:tcBorders>
          </w:tcPr>
          <w:p w14:paraId="2B8E1CB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w:t>
            </w:r>
            <w:r>
              <w:rPr>
                <w:rFonts w:ascii="Arial" w:eastAsia="font399" w:hAnsi="Arial" w:cs="Arial"/>
                <w:noProof/>
                <w:kern w:val="1"/>
                <w:sz w:val="20"/>
                <w:szCs w:val="20"/>
                <w:lang w:eastAsia="hr-HR"/>
              </w:rPr>
              <w:t>7</w:t>
            </w:r>
          </w:p>
        </w:tc>
        <w:tc>
          <w:tcPr>
            <w:tcW w:w="1134" w:type="dxa"/>
            <w:tcBorders>
              <w:bottom w:val="single" w:sz="12" w:space="0" w:color="auto"/>
            </w:tcBorders>
          </w:tcPr>
          <w:p w14:paraId="05F025A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10</w:t>
            </w:r>
          </w:p>
        </w:tc>
        <w:tc>
          <w:tcPr>
            <w:tcW w:w="1134" w:type="dxa"/>
            <w:tcBorders>
              <w:bottom w:val="single" w:sz="12" w:space="0" w:color="auto"/>
              <w:right w:val="single" w:sz="12" w:space="0" w:color="auto"/>
            </w:tcBorders>
          </w:tcPr>
          <w:p w14:paraId="68E1E9C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118</w:t>
            </w:r>
          </w:p>
        </w:tc>
      </w:tr>
    </w:tbl>
    <w:p w14:paraId="30D107C6" w14:textId="77777777" w:rsidR="0064334C" w:rsidRDefault="0064334C" w:rsidP="0064334C">
      <w:pPr>
        <w:suppressAutoHyphens/>
        <w:spacing w:after="0" w:line="240" w:lineRule="auto"/>
        <w:jc w:val="both"/>
        <w:rPr>
          <w:rFonts w:ascii="Arial" w:eastAsia="Times New Roman" w:hAnsi="Arial" w:cs="Arial"/>
          <w:kern w:val="1"/>
          <w:sz w:val="20"/>
          <w:szCs w:val="20"/>
          <w:lang w:eastAsia="hr-HR"/>
        </w:rPr>
      </w:pPr>
    </w:p>
    <w:p w14:paraId="5E23FF2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600A5A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Prag procjene koncentracija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čestica u zraku s obzirom na zdravlje ljudi </w:t>
      </w:r>
    </w:p>
    <w:p w14:paraId="01DEF43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Style w:val="Reetkatablice"/>
        <w:tblW w:w="9199" w:type="dxa"/>
        <w:tblLayout w:type="fixed"/>
        <w:tblLook w:val="04A0" w:firstRow="1" w:lastRow="0" w:firstColumn="1" w:lastColumn="0" w:noHBand="0" w:noVBand="1"/>
      </w:tblPr>
      <w:tblGrid>
        <w:gridCol w:w="1072"/>
        <w:gridCol w:w="1028"/>
        <w:gridCol w:w="1004"/>
        <w:gridCol w:w="1843"/>
        <w:gridCol w:w="850"/>
        <w:gridCol w:w="709"/>
        <w:gridCol w:w="850"/>
        <w:gridCol w:w="709"/>
        <w:gridCol w:w="1134"/>
      </w:tblGrid>
      <w:tr w:rsidR="0064334C" w:rsidRPr="002E478C" w14:paraId="0A9252B7" w14:textId="77777777" w:rsidTr="007C2785">
        <w:tc>
          <w:tcPr>
            <w:tcW w:w="1072" w:type="dxa"/>
            <w:tcBorders>
              <w:top w:val="single" w:sz="12" w:space="0" w:color="000000" w:themeColor="text1"/>
              <w:left w:val="single" w:sz="12" w:space="0" w:color="000000" w:themeColor="text1"/>
              <w:bottom w:val="single" w:sz="12" w:space="0" w:color="000000" w:themeColor="text1"/>
            </w:tcBorders>
            <w:shd w:val="clear" w:color="auto" w:fill="ACB9CA" w:themeFill="text2" w:themeFillTint="66"/>
          </w:tcPr>
          <w:p w14:paraId="614CD7C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1028" w:type="dxa"/>
            <w:tcBorders>
              <w:top w:val="single" w:sz="12" w:space="0" w:color="000000" w:themeColor="text1"/>
              <w:bottom w:val="single" w:sz="12" w:space="0" w:color="000000" w:themeColor="text1"/>
            </w:tcBorders>
            <w:shd w:val="clear" w:color="auto" w:fill="ACB9CA" w:themeFill="text2" w:themeFillTint="66"/>
          </w:tcPr>
          <w:p w14:paraId="5BFF8ED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 praćenja</w:t>
            </w:r>
          </w:p>
        </w:tc>
        <w:tc>
          <w:tcPr>
            <w:tcW w:w="1004" w:type="dxa"/>
            <w:tcBorders>
              <w:top w:val="single" w:sz="12" w:space="0" w:color="000000" w:themeColor="text1"/>
              <w:bottom w:val="single" w:sz="12" w:space="0" w:color="000000" w:themeColor="text1"/>
            </w:tcBorders>
            <w:shd w:val="clear" w:color="auto" w:fill="ACB9CA" w:themeFill="text2" w:themeFillTint="66"/>
          </w:tcPr>
          <w:p w14:paraId="7616D35F"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vrijeme </w:t>
            </w:r>
            <w:proofErr w:type="spellStart"/>
            <w:r w:rsidRPr="002E478C">
              <w:rPr>
                <w:rFonts w:ascii="Arial" w:eastAsia="font399" w:hAnsi="Arial" w:cs="Arial"/>
                <w:kern w:val="1"/>
                <w:sz w:val="20"/>
                <w:szCs w:val="20"/>
                <w:lang w:eastAsia="hr-HR"/>
              </w:rPr>
              <w:t>usre</w:t>
            </w:r>
            <w:proofErr w:type="spellEnd"/>
            <w:r w:rsidRPr="002E478C">
              <w:rPr>
                <w:rFonts w:ascii="Arial" w:eastAsia="font399" w:hAnsi="Arial" w:cs="Arial"/>
                <w:kern w:val="1"/>
                <w:sz w:val="20"/>
                <w:szCs w:val="20"/>
                <w:lang w:eastAsia="hr-HR"/>
              </w:rPr>
              <w:t>-</w:t>
            </w:r>
          </w:p>
          <w:p w14:paraId="64B7CF7B" w14:textId="77777777" w:rsidR="0064334C" w:rsidRPr="002E478C" w:rsidRDefault="0064334C" w:rsidP="007C2785">
            <w:pPr>
              <w:suppressAutoHyphens/>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njavanja</w:t>
            </w:r>
            <w:proofErr w:type="spellEnd"/>
          </w:p>
        </w:tc>
        <w:tc>
          <w:tcPr>
            <w:tcW w:w="1843" w:type="dxa"/>
            <w:tcBorders>
              <w:top w:val="single" w:sz="12" w:space="0" w:color="000000" w:themeColor="text1"/>
              <w:bottom w:val="single" w:sz="12" w:space="0" w:color="000000" w:themeColor="text1"/>
            </w:tcBorders>
            <w:shd w:val="clear" w:color="auto" w:fill="ACB9CA" w:themeFill="text2" w:themeFillTint="66"/>
          </w:tcPr>
          <w:p w14:paraId="7A9F9824"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Prag procjene</w:t>
            </w:r>
          </w:p>
        </w:tc>
        <w:tc>
          <w:tcPr>
            <w:tcW w:w="850" w:type="dxa"/>
            <w:tcBorders>
              <w:top w:val="single" w:sz="12" w:space="0" w:color="000000" w:themeColor="text1"/>
              <w:bottom w:val="single" w:sz="12" w:space="0" w:color="000000" w:themeColor="text1"/>
            </w:tcBorders>
            <w:shd w:val="clear" w:color="auto" w:fill="ACB9CA" w:themeFill="text2" w:themeFillTint="66"/>
          </w:tcPr>
          <w:p w14:paraId="579CA3F3"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709" w:type="dxa"/>
            <w:tcBorders>
              <w:top w:val="single" w:sz="12" w:space="0" w:color="000000" w:themeColor="text1"/>
              <w:bottom w:val="single" w:sz="12" w:space="0" w:color="000000" w:themeColor="text1"/>
            </w:tcBorders>
            <w:shd w:val="clear" w:color="auto" w:fill="ACB9CA" w:themeFill="text2" w:themeFillTint="66"/>
          </w:tcPr>
          <w:p w14:paraId="2F4A795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w:t>
            </w:r>
          </w:p>
          <w:p w14:paraId="571D02A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GPP</w:t>
            </w:r>
          </w:p>
        </w:tc>
        <w:tc>
          <w:tcPr>
            <w:tcW w:w="850" w:type="dxa"/>
            <w:tcBorders>
              <w:top w:val="single" w:sz="12" w:space="0" w:color="000000" w:themeColor="text1"/>
              <w:bottom w:val="single" w:sz="12" w:space="0" w:color="000000" w:themeColor="text1"/>
            </w:tcBorders>
            <w:shd w:val="clear" w:color="auto" w:fill="ACB9CA" w:themeFill="text2" w:themeFillTint="66"/>
          </w:tcPr>
          <w:p w14:paraId="0EFC700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DPP&lt;C</w:t>
            </w:r>
          </w:p>
          <w:p w14:paraId="05638E53"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&lt;GPP</w:t>
            </w:r>
          </w:p>
        </w:tc>
        <w:tc>
          <w:tcPr>
            <w:tcW w:w="709" w:type="dxa"/>
            <w:tcBorders>
              <w:top w:val="single" w:sz="12" w:space="0" w:color="000000" w:themeColor="text1"/>
              <w:bottom w:val="single" w:sz="12" w:space="0" w:color="000000" w:themeColor="text1"/>
            </w:tcBorders>
            <w:shd w:val="clear" w:color="auto" w:fill="ACB9CA" w:themeFill="text2" w:themeFillTint="66"/>
          </w:tcPr>
          <w:p w14:paraId="5757B355" w14:textId="77777777" w:rsidR="0064334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w:t>
            </w:r>
          </w:p>
          <w:p w14:paraId="5A87B206"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DPP</w:t>
            </w:r>
          </w:p>
        </w:tc>
        <w:tc>
          <w:tcPr>
            <w:tcW w:w="1134" w:type="dxa"/>
            <w:tcBorders>
              <w:top w:val="single" w:sz="12" w:space="0" w:color="000000" w:themeColor="text1"/>
              <w:bottom w:val="single" w:sz="12" w:space="0" w:color="000000" w:themeColor="text1"/>
              <w:right w:val="single" w:sz="12" w:space="0" w:color="000000" w:themeColor="text1"/>
            </w:tcBorders>
            <w:shd w:val="clear" w:color="auto" w:fill="ACB9CA" w:themeFill="text2" w:themeFillTint="66"/>
          </w:tcPr>
          <w:p w14:paraId="22C56A78"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broj prelazaka praga procjene</w:t>
            </w:r>
          </w:p>
        </w:tc>
      </w:tr>
      <w:tr w:rsidR="0064334C" w:rsidRPr="002E478C" w14:paraId="522C5066" w14:textId="77777777" w:rsidTr="007C2785">
        <w:tc>
          <w:tcPr>
            <w:tcW w:w="1072" w:type="dxa"/>
            <w:vMerge w:val="restart"/>
            <w:tcBorders>
              <w:top w:val="single" w:sz="12" w:space="0" w:color="000000" w:themeColor="text1"/>
              <w:left w:val="single" w:sz="12" w:space="0" w:color="000000" w:themeColor="text1"/>
            </w:tcBorders>
          </w:tcPr>
          <w:p w14:paraId="2A7BF725"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1028" w:type="dxa"/>
            <w:vMerge w:val="restart"/>
            <w:tcBorders>
              <w:top w:val="single" w:sz="12" w:space="0" w:color="000000" w:themeColor="text1"/>
            </w:tcBorders>
          </w:tcPr>
          <w:p w14:paraId="70C516E9" w14:textId="77777777" w:rsidR="0064334C" w:rsidRPr="002E478C" w:rsidRDefault="0064334C" w:rsidP="007C2785">
            <w:pPr>
              <w:suppressAutoHyphens/>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kalend</w:t>
            </w:r>
            <w:proofErr w:type="spellEnd"/>
            <w:r w:rsidRPr="002E478C">
              <w:rPr>
                <w:rFonts w:ascii="Arial" w:eastAsia="font399" w:hAnsi="Arial" w:cs="Arial"/>
                <w:kern w:val="1"/>
                <w:sz w:val="20"/>
                <w:szCs w:val="20"/>
                <w:lang w:eastAsia="hr-HR"/>
              </w:rPr>
              <w:t>.</w:t>
            </w:r>
          </w:p>
          <w:p w14:paraId="540CEBF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god.</w:t>
            </w:r>
          </w:p>
        </w:tc>
        <w:tc>
          <w:tcPr>
            <w:tcW w:w="1004" w:type="dxa"/>
            <w:vMerge w:val="restart"/>
            <w:tcBorders>
              <w:top w:val="single" w:sz="12" w:space="0" w:color="000000" w:themeColor="text1"/>
            </w:tcBorders>
          </w:tcPr>
          <w:p w14:paraId="0EC6592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843" w:type="dxa"/>
            <w:tcBorders>
              <w:top w:val="single" w:sz="12" w:space="0" w:color="000000" w:themeColor="text1"/>
            </w:tcBorders>
          </w:tcPr>
          <w:p w14:paraId="6A56D38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Gornji: 35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 xml:space="preserve"> (ne smije biti prekoračen više od 35puta u bilo kojoj </w:t>
            </w:r>
            <w:proofErr w:type="spellStart"/>
            <w:r w:rsidRPr="002E478C">
              <w:rPr>
                <w:rFonts w:ascii="Arial" w:eastAsia="font399" w:hAnsi="Arial" w:cs="Arial"/>
                <w:w w:val="98"/>
                <w:kern w:val="1"/>
                <w:sz w:val="20"/>
                <w:szCs w:val="20"/>
                <w:lang w:eastAsia="hr-HR"/>
              </w:rPr>
              <w:t>kalend</w:t>
            </w:r>
            <w:proofErr w:type="spellEnd"/>
            <w:r w:rsidRPr="002E478C">
              <w:rPr>
                <w:rFonts w:ascii="Arial" w:eastAsia="font399" w:hAnsi="Arial" w:cs="Arial"/>
                <w:w w:val="98"/>
                <w:kern w:val="1"/>
                <w:sz w:val="20"/>
                <w:szCs w:val="20"/>
                <w:lang w:eastAsia="hr-HR"/>
              </w:rPr>
              <w:t>. god.)</w:t>
            </w:r>
          </w:p>
        </w:tc>
        <w:tc>
          <w:tcPr>
            <w:tcW w:w="850" w:type="dxa"/>
            <w:tcBorders>
              <w:top w:val="single" w:sz="12" w:space="0" w:color="000000" w:themeColor="text1"/>
            </w:tcBorders>
          </w:tcPr>
          <w:p w14:paraId="1FFDE23F"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Borders>
              <w:top w:val="single" w:sz="12" w:space="0" w:color="000000" w:themeColor="text1"/>
            </w:tcBorders>
          </w:tcPr>
          <w:p w14:paraId="69DD5C8E"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tcBorders>
              <w:top w:val="single" w:sz="12" w:space="0" w:color="000000" w:themeColor="text1"/>
            </w:tcBorders>
          </w:tcPr>
          <w:p w14:paraId="6C34B356"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Borders>
              <w:top w:val="single" w:sz="12" w:space="0" w:color="000000" w:themeColor="text1"/>
            </w:tcBorders>
          </w:tcPr>
          <w:p w14:paraId="3CD0DED5"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tcBorders>
              <w:top w:val="single" w:sz="12" w:space="0" w:color="000000" w:themeColor="text1"/>
              <w:right w:val="single" w:sz="12" w:space="0" w:color="000000" w:themeColor="text1"/>
            </w:tcBorders>
          </w:tcPr>
          <w:p w14:paraId="34015D22" w14:textId="77777777" w:rsidR="0064334C" w:rsidRDefault="0064334C" w:rsidP="007C2785">
            <w:pPr>
              <w:suppressAutoHyphens/>
              <w:jc w:val="both"/>
              <w:rPr>
                <w:rFonts w:ascii="Arial" w:eastAsia="font399" w:hAnsi="Arial" w:cs="Arial"/>
                <w:kern w:val="1"/>
                <w:sz w:val="20"/>
                <w:szCs w:val="20"/>
                <w:lang w:eastAsia="hr-HR"/>
              </w:rPr>
            </w:pPr>
          </w:p>
          <w:p w14:paraId="335EAD54" w14:textId="77777777" w:rsidR="0064334C" w:rsidRPr="002E478C" w:rsidRDefault="0064334C" w:rsidP="007C2785">
            <w:pPr>
              <w:suppressAutoHyphens/>
              <w:jc w:val="both"/>
              <w:rPr>
                <w:rFonts w:ascii="Arial" w:eastAsia="font399" w:hAnsi="Arial" w:cs="Arial"/>
                <w:kern w:val="1"/>
                <w:sz w:val="20"/>
                <w:szCs w:val="20"/>
                <w:lang w:eastAsia="hr-HR"/>
              </w:rPr>
            </w:pPr>
            <w:r>
              <w:rPr>
                <w:rFonts w:ascii="Arial" w:eastAsia="font399" w:hAnsi="Arial" w:cs="Arial"/>
                <w:kern w:val="1"/>
                <w:sz w:val="20"/>
                <w:szCs w:val="20"/>
                <w:lang w:eastAsia="hr-HR"/>
              </w:rPr>
              <w:t>116</w:t>
            </w:r>
          </w:p>
        </w:tc>
      </w:tr>
      <w:tr w:rsidR="0064334C" w:rsidRPr="002E478C" w14:paraId="32B274D1" w14:textId="77777777" w:rsidTr="007C2785">
        <w:tc>
          <w:tcPr>
            <w:tcW w:w="1072" w:type="dxa"/>
            <w:vMerge/>
            <w:tcBorders>
              <w:left w:val="single" w:sz="12" w:space="0" w:color="000000" w:themeColor="text1"/>
            </w:tcBorders>
          </w:tcPr>
          <w:p w14:paraId="09152D9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Pr>
          <w:p w14:paraId="0C82360D"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tcPr>
          <w:p w14:paraId="7A60356F"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843" w:type="dxa"/>
          </w:tcPr>
          <w:p w14:paraId="57EEE3AD"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 25</w:t>
            </w:r>
            <w:r w:rsidRPr="002E478C">
              <w:rPr>
                <w:rFonts w:ascii="Arial" w:eastAsia="font399" w:hAnsi="Arial" w:cs="Arial"/>
                <w:w w:val="98"/>
                <w:kern w:val="1"/>
                <w:sz w:val="20"/>
                <w:szCs w:val="20"/>
                <w:lang w:eastAsia="hr-HR"/>
              </w:rPr>
              <w:t xml:space="preserve"> µg/m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 xml:space="preserve"> (ne smije biti prekoračen više od 35puta u bilo kojoj </w:t>
            </w:r>
            <w:proofErr w:type="spellStart"/>
            <w:r w:rsidRPr="002E478C">
              <w:rPr>
                <w:rFonts w:ascii="Arial" w:eastAsia="font399" w:hAnsi="Arial" w:cs="Arial"/>
                <w:w w:val="98"/>
                <w:kern w:val="1"/>
                <w:sz w:val="20"/>
                <w:szCs w:val="20"/>
                <w:lang w:eastAsia="hr-HR"/>
              </w:rPr>
              <w:t>kalend</w:t>
            </w:r>
            <w:proofErr w:type="spellEnd"/>
            <w:r w:rsidRPr="002E478C">
              <w:rPr>
                <w:rFonts w:ascii="Arial" w:eastAsia="font399" w:hAnsi="Arial" w:cs="Arial"/>
                <w:w w:val="98"/>
                <w:kern w:val="1"/>
                <w:sz w:val="20"/>
                <w:szCs w:val="20"/>
                <w:lang w:eastAsia="hr-HR"/>
              </w:rPr>
              <w:t>. god.)</w:t>
            </w:r>
          </w:p>
        </w:tc>
        <w:tc>
          <w:tcPr>
            <w:tcW w:w="850" w:type="dxa"/>
          </w:tcPr>
          <w:p w14:paraId="02A1438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7FA89085"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tcPr>
          <w:p w14:paraId="00BD2F8A"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74D576DA"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tcBorders>
              <w:right w:val="single" w:sz="12" w:space="0" w:color="000000" w:themeColor="text1"/>
            </w:tcBorders>
          </w:tcPr>
          <w:p w14:paraId="3C3D9277" w14:textId="77777777" w:rsidR="0064334C" w:rsidRDefault="0064334C" w:rsidP="007C2785">
            <w:pPr>
              <w:suppressAutoHyphens/>
              <w:jc w:val="both"/>
              <w:rPr>
                <w:rFonts w:ascii="Arial" w:eastAsia="font399" w:hAnsi="Arial" w:cs="Arial"/>
                <w:kern w:val="1"/>
                <w:sz w:val="20"/>
                <w:szCs w:val="20"/>
                <w:lang w:eastAsia="hr-HR"/>
              </w:rPr>
            </w:pPr>
          </w:p>
          <w:p w14:paraId="2128BB9F" w14:textId="77777777" w:rsidR="0064334C" w:rsidRPr="002E478C" w:rsidRDefault="0064334C" w:rsidP="007C2785">
            <w:pPr>
              <w:suppressAutoHyphens/>
              <w:jc w:val="both"/>
              <w:rPr>
                <w:rFonts w:ascii="Arial" w:eastAsia="font399" w:hAnsi="Arial" w:cs="Arial"/>
                <w:kern w:val="1"/>
                <w:sz w:val="20"/>
                <w:szCs w:val="20"/>
                <w:lang w:eastAsia="hr-HR"/>
              </w:rPr>
            </w:pPr>
            <w:r>
              <w:rPr>
                <w:rFonts w:ascii="Arial" w:eastAsia="font399" w:hAnsi="Arial" w:cs="Arial"/>
                <w:kern w:val="1"/>
                <w:sz w:val="20"/>
                <w:szCs w:val="20"/>
                <w:lang w:eastAsia="hr-HR"/>
              </w:rPr>
              <w:t>178</w:t>
            </w:r>
          </w:p>
        </w:tc>
      </w:tr>
      <w:tr w:rsidR="0064334C" w:rsidRPr="002E478C" w14:paraId="05249AED" w14:textId="77777777" w:rsidTr="007C2785">
        <w:tc>
          <w:tcPr>
            <w:tcW w:w="1072" w:type="dxa"/>
            <w:vMerge/>
            <w:tcBorders>
              <w:left w:val="single" w:sz="12" w:space="0" w:color="000000" w:themeColor="text1"/>
            </w:tcBorders>
          </w:tcPr>
          <w:p w14:paraId="0338364B"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Pr>
          <w:p w14:paraId="1E878FD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val="restart"/>
          </w:tcPr>
          <w:p w14:paraId="51A63EF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843" w:type="dxa"/>
          </w:tcPr>
          <w:p w14:paraId="71C97C7D"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Gornji: 28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850" w:type="dxa"/>
            <w:vMerge w:val="restart"/>
          </w:tcPr>
          <w:p w14:paraId="59B9B88D" w14:textId="77777777" w:rsidR="0064334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Pr>
                <w:rFonts w:ascii="Arial" w:eastAsia="font399" w:hAnsi="Arial" w:cs="Arial"/>
                <w:kern w:val="1"/>
                <w:sz w:val="20"/>
                <w:szCs w:val="20"/>
                <w:lang w:eastAsia="hr-HR"/>
              </w:rPr>
              <w:t>33</w:t>
            </w:r>
          </w:p>
          <w:p w14:paraId="44E9DDDA"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709" w:type="dxa"/>
            <w:vMerge w:val="restart"/>
          </w:tcPr>
          <w:p w14:paraId="5AF0CBD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Times New Roman" w:hAnsi="Arial" w:cs="Arial"/>
                <w:kern w:val="1"/>
                <w:sz w:val="20"/>
                <w:szCs w:val="20"/>
                <w:lang w:eastAsia="hr-HR"/>
              </w:rPr>
              <w:t>■</w:t>
            </w:r>
          </w:p>
          <w:p w14:paraId="62C9A4B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p>
        </w:tc>
        <w:tc>
          <w:tcPr>
            <w:tcW w:w="850" w:type="dxa"/>
            <w:vMerge w:val="restart"/>
          </w:tcPr>
          <w:p w14:paraId="6CBFF81C"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vMerge w:val="restart"/>
          </w:tcPr>
          <w:p w14:paraId="1B9E33E6"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vMerge w:val="restart"/>
            <w:tcBorders>
              <w:right w:val="single" w:sz="12" w:space="0" w:color="000000" w:themeColor="text1"/>
            </w:tcBorders>
          </w:tcPr>
          <w:p w14:paraId="1F39BD6C" w14:textId="77777777" w:rsidR="0064334C" w:rsidRPr="002E478C" w:rsidRDefault="0064334C" w:rsidP="007C2785">
            <w:pPr>
              <w:suppressAutoHyphens/>
              <w:jc w:val="both"/>
              <w:rPr>
                <w:rFonts w:ascii="Arial" w:eastAsia="font399" w:hAnsi="Arial" w:cs="Arial"/>
                <w:kern w:val="1"/>
                <w:sz w:val="20"/>
                <w:szCs w:val="20"/>
                <w:lang w:eastAsia="hr-HR"/>
              </w:rPr>
            </w:pPr>
          </w:p>
        </w:tc>
      </w:tr>
      <w:tr w:rsidR="0064334C" w:rsidRPr="002E478C" w14:paraId="4D05EECE" w14:textId="77777777" w:rsidTr="007C2785">
        <w:tc>
          <w:tcPr>
            <w:tcW w:w="1072" w:type="dxa"/>
            <w:vMerge/>
            <w:tcBorders>
              <w:left w:val="single" w:sz="12" w:space="0" w:color="000000" w:themeColor="text1"/>
            </w:tcBorders>
          </w:tcPr>
          <w:p w14:paraId="68581C8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Pr>
          <w:p w14:paraId="174B949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tcPr>
          <w:p w14:paraId="498FBF51"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843" w:type="dxa"/>
          </w:tcPr>
          <w:p w14:paraId="2AAB6031"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Donji: 20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850" w:type="dxa"/>
            <w:vMerge/>
          </w:tcPr>
          <w:p w14:paraId="0B960282"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vMerge/>
          </w:tcPr>
          <w:p w14:paraId="14EAEC60"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vMerge/>
          </w:tcPr>
          <w:p w14:paraId="137AECBB"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vMerge/>
          </w:tcPr>
          <w:p w14:paraId="6DD86AD8"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vMerge/>
            <w:tcBorders>
              <w:right w:val="single" w:sz="12" w:space="0" w:color="000000" w:themeColor="text1"/>
            </w:tcBorders>
          </w:tcPr>
          <w:p w14:paraId="2287C10E" w14:textId="77777777" w:rsidR="0064334C" w:rsidRPr="002E478C" w:rsidRDefault="0064334C" w:rsidP="007C2785">
            <w:pPr>
              <w:suppressAutoHyphens/>
              <w:jc w:val="both"/>
              <w:rPr>
                <w:rFonts w:ascii="Arial" w:eastAsia="font399" w:hAnsi="Arial" w:cs="Arial"/>
                <w:kern w:val="1"/>
                <w:sz w:val="20"/>
                <w:szCs w:val="20"/>
                <w:lang w:eastAsia="hr-HR"/>
              </w:rPr>
            </w:pPr>
          </w:p>
        </w:tc>
      </w:tr>
      <w:tr w:rsidR="0064334C" w:rsidRPr="002E478C" w14:paraId="6F0BB242" w14:textId="77777777" w:rsidTr="007C2785">
        <w:tc>
          <w:tcPr>
            <w:tcW w:w="1072" w:type="dxa"/>
            <w:vMerge w:val="restart"/>
            <w:tcBorders>
              <w:left w:val="single" w:sz="12" w:space="0" w:color="000000" w:themeColor="text1"/>
            </w:tcBorders>
          </w:tcPr>
          <w:p w14:paraId="77A741E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Brod-2</w:t>
            </w:r>
          </w:p>
        </w:tc>
        <w:tc>
          <w:tcPr>
            <w:tcW w:w="1028" w:type="dxa"/>
            <w:vMerge w:val="restart"/>
          </w:tcPr>
          <w:p w14:paraId="66993348" w14:textId="77777777" w:rsidR="0064334C" w:rsidRPr="002E478C" w:rsidRDefault="0064334C" w:rsidP="007C2785">
            <w:pPr>
              <w:suppressAutoHyphens/>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kalend</w:t>
            </w:r>
            <w:proofErr w:type="spellEnd"/>
            <w:r w:rsidRPr="002E478C">
              <w:rPr>
                <w:rFonts w:ascii="Arial" w:eastAsia="font399" w:hAnsi="Arial" w:cs="Arial"/>
                <w:kern w:val="1"/>
                <w:sz w:val="20"/>
                <w:szCs w:val="20"/>
                <w:lang w:eastAsia="hr-HR"/>
              </w:rPr>
              <w:t>.</w:t>
            </w:r>
          </w:p>
          <w:p w14:paraId="1E5139AF"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god.</w:t>
            </w:r>
          </w:p>
        </w:tc>
        <w:tc>
          <w:tcPr>
            <w:tcW w:w="1004" w:type="dxa"/>
            <w:vMerge w:val="restart"/>
          </w:tcPr>
          <w:p w14:paraId="2D1EB0F6"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24 sata</w:t>
            </w:r>
          </w:p>
        </w:tc>
        <w:tc>
          <w:tcPr>
            <w:tcW w:w="1843" w:type="dxa"/>
          </w:tcPr>
          <w:p w14:paraId="0D77A4A9"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Gornji: 35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 xml:space="preserve"> (ne smije biti prekoračen više od 35puta u bilo kojoj </w:t>
            </w:r>
            <w:proofErr w:type="spellStart"/>
            <w:r w:rsidRPr="002E478C">
              <w:rPr>
                <w:rFonts w:ascii="Arial" w:eastAsia="font399" w:hAnsi="Arial" w:cs="Arial"/>
                <w:w w:val="98"/>
                <w:kern w:val="1"/>
                <w:sz w:val="20"/>
                <w:szCs w:val="20"/>
                <w:lang w:eastAsia="hr-HR"/>
              </w:rPr>
              <w:t>kalend</w:t>
            </w:r>
            <w:proofErr w:type="spellEnd"/>
            <w:r w:rsidRPr="002E478C">
              <w:rPr>
                <w:rFonts w:ascii="Arial" w:eastAsia="font399" w:hAnsi="Arial" w:cs="Arial"/>
                <w:w w:val="98"/>
                <w:kern w:val="1"/>
                <w:sz w:val="20"/>
                <w:szCs w:val="20"/>
                <w:lang w:eastAsia="hr-HR"/>
              </w:rPr>
              <w:t>. god.)</w:t>
            </w:r>
          </w:p>
        </w:tc>
        <w:tc>
          <w:tcPr>
            <w:tcW w:w="850" w:type="dxa"/>
          </w:tcPr>
          <w:p w14:paraId="41F4B253"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6369E63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tcPr>
          <w:p w14:paraId="70B140BD"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5B0D896C"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tcBorders>
              <w:right w:val="single" w:sz="12" w:space="0" w:color="000000" w:themeColor="text1"/>
            </w:tcBorders>
          </w:tcPr>
          <w:p w14:paraId="315DCA54" w14:textId="77777777" w:rsidR="0064334C" w:rsidRPr="002E478C" w:rsidRDefault="0064334C" w:rsidP="007C2785">
            <w:pPr>
              <w:suppressAutoHyphens/>
              <w:jc w:val="both"/>
              <w:rPr>
                <w:rFonts w:ascii="Arial" w:eastAsia="font399" w:hAnsi="Arial" w:cs="Arial"/>
                <w:kern w:val="1"/>
                <w:sz w:val="20"/>
                <w:szCs w:val="20"/>
                <w:lang w:eastAsia="hr-HR"/>
              </w:rPr>
            </w:pPr>
          </w:p>
          <w:p w14:paraId="7627C70A" w14:textId="77777777" w:rsidR="0064334C" w:rsidRPr="002E478C" w:rsidRDefault="0064334C" w:rsidP="007C2785">
            <w:pPr>
              <w:suppressAutoHyphens/>
              <w:jc w:val="both"/>
              <w:rPr>
                <w:rFonts w:ascii="Arial" w:eastAsia="font399" w:hAnsi="Arial" w:cs="Arial"/>
                <w:kern w:val="1"/>
                <w:sz w:val="20"/>
                <w:szCs w:val="20"/>
                <w:lang w:eastAsia="hr-HR"/>
              </w:rPr>
            </w:pPr>
            <w:r>
              <w:rPr>
                <w:rFonts w:ascii="Arial" w:eastAsia="font399" w:hAnsi="Arial" w:cs="Arial"/>
                <w:kern w:val="1"/>
                <w:sz w:val="20"/>
                <w:szCs w:val="20"/>
                <w:lang w:eastAsia="hr-HR"/>
              </w:rPr>
              <w:t xml:space="preserve">  81</w:t>
            </w:r>
          </w:p>
        </w:tc>
      </w:tr>
      <w:tr w:rsidR="0064334C" w:rsidRPr="002E478C" w14:paraId="6F93B4C5" w14:textId="77777777" w:rsidTr="007C2785">
        <w:tc>
          <w:tcPr>
            <w:tcW w:w="1072" w:type="dxa"/>
            <w:vMerge/>
            <w:tcBorders>
              <w:left w:val="single" w:sz="12" w:space="0" w:color="000000" w:themeColor="text1"/>
            </w:tcBorders>
          </w:tcPr>
          <w:p w14:paraId="2EC26FE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Pr>
          <w:p w14:paraId="744C00B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tcPr>
          <w:p w14:paraId="22C3E90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843" w:type="dxa"/>
          </w:tcPr>
          <w:p w14:paraId="50CFCA9F"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 25</w:t>
            </w:r>
            <w:r w:rsidRPr="002E478C">
              <w:rPr>
                <w:rFonts w:ascii="Arial" w:eastAsia="font399" w:hAnsi="Arial" w:cs="Arial"/>
                <w:w w:val="98"/>
                <w:kern w:val="1"/>
                <w:sz w:val="20"/>
                <w:szCs w:val="20"/>
                <w:lang w:eastAsia="hr-HR"/>
              </w:rPr>
              <w:t xml:space="preserve"> µg/m</w:t>
            </w:r>
            <w:r w:rsidRPr="002E478C">
              <w:rPr>
                <w:rFonts w:ascii="Arial" w:eastAsia="font399" w:hAnsi="Arial" w:cs="Arial"/>
                <w:w w:val="98"/>
                <w:kern w:val="1"/>
                <w:sz w:val="20"/>
                <w:szCs w:val="20"/>
                <w:vertAlign w:val="superscript"/>
                <w:lang w:eastAsia="hr-HR"/>
              </w:rPr>
              <w:t>3</w:t>
            </w:r>
            <w:r w:rsidRPr="002E478C">
              <w:rPr>
                <w:rFonts w:ascii="Arial" w:eastAsia="font399" w:hAnsi="Arial" w:cs="Arial"/>
                <w:w w:val="98"/>
                <w:kern w:val="1"/>
                <w:sz w:val="20"/>
                <w:szCs w:val="20"/>
                <w:lang w:eastAsia="hr-HR"/>
              </w:rPr>
              <w:t xml:space="preserve"> (ne smije biti prekoračen više od 35puta u bilo kojoj </w:t>
            </w:r>
            <w:proofErr w:type="spellStart"/>
            <w:r w:rsidRPr="002E478C">
              <w:rPr>
                <w:rFonts w:ascii="Arial" w:eastAsia="font399" w:hAnsi="Arial" w:cs="Arial"/>
                <w:w w:val="98"/>
                <w:kern w:val="1"/>
                <w:sz w:val="20"/>
                <w:szCs w:val="20"/>
                <w:lang w:eastAsia="hr-HR"/>
              </w:rPr>
              <w:t>kalend</w:t>
            </w:r>
            <w:proofErr w:type="spellEnd"/>
            <w:r w:rsidRPr="002E478C">
              <w:rPr>
                <w:rFonts w:ascii="Arial" w:eastAsia="font399" w:hAnsi="Arial" w:cs="Arial"/>
                <w:w w:val="98"/>
                <w:kern w:val="1"/>
                <w:sz w:val="20"/>
                <w:szCs w:val="20"/>
                <w:lang w:eastAsia="hr-HR"/>
              </w:rPr>
              <w:t>. god.)</w:t>
            </w:r>
          </w:p>
        </w:tc>
        <w:tc>
          <w:tcPr>
            <w:tcW w:w="850" w:type="dxa"/>
          </w:tcPr>
          <w:p w14:paraId="4E9D131F"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7AF37289"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tcPr>
          <w:p w14:paraId="687DEFA6"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tcPr>
          <w:p w14:paraId="425F9323"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tcBorders>
              <w:right w:val="single" w:sz="12" w:space="0" w:color="000000" w:themeColor="text1"/>
            </w:tcBorders>
          </w:tcPr>
          <w:p w14:paraId="679C8BC4" w14:textId="77777777" w:rsidR="0064334C" w:rsidRPr="002E478C" w:rsidRDefault="0064334C" w:rsidP="007C2785">
            <w:pPr>
              <w:suppressAutoHyphens/>
              <w:jc w:val="both"/>
              <w:rPr>
                <w:rFonts w:ascii="Arial" w:eastAsia="font399" w:hAnsi="Arial" w:cs="Arial"/>
                <w:kern w:val="1"/>
                <w:sz w:val="20"/>
                <w:szCs w:val="20"/>
                <w:lang w:eastAsia="hr-HR"/>
              </w:rPr>
            </w:pPr>
          </w:p>
          <w:p w14:paraId="7BAAC72D" w14:textId="77777777" w:rsidR="0064334C" w:rsidRPr="002E478C" w:rsidRDefault="0064334C" w:rsidP="007C2785">
            <w:pPr>
              <w:suppressAutoHyphens/>
              <w:jc w:val="both"/>
              <w:rPr>
                <w:rFonts w:ascii="Arial" w:eastAsia="font399" w:hAnsi="Arial" w:cs="Arial"/>
                <w:kern w:val="1"/>
                <w:sz w:val="20"/>
                <w:szCs w:val="20"/>
                <w:lang w:eastAsia="hr-HR"/>
              </w:rPr>
            </w:pPr>
          </w:p>
          <w:p w14:paraId="61A7F58B" w14:textId="77777777" w:rsidR="0064334C" w:rsidRPr="002E478C" w:rsidRDefault="0064334C" w:rsidP="007C2785">
            <w:pPr>
              <w:suppressAutoHyphens/>
              <w:jc w:val="both"/>
              <w:rPr>
                <w:rFonts w:ascii="Arial" w:eastAsia="font399" w:hAnsi="Arial" w:cs="Arial"/>
                <w:kern w:val="1"/>
                <w:sz w:val="20"/>
                <w:szCs w:val="20"/>
                <w:lang w:eastAsia="hr-HR"/>
              </w:rPr>
            </w:pPr>
          </w:p>
          <w:p w14:paraId="0383BA6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1</w:t>
            </w:r>
            <w:r>
              <w:rPr>
                <w:rFonts w:ascii="Arial" w:eastAsia="font399" w:hAnsi="Arial" w:cs="Arial"/>
                <w:kern w:val="1"/>
                <w:sz w:val="20"/>
                <w:szCs w:val="20"/>
                <w:lang w:eastAsia="hr-HR"/>
              </w:rPr>
              <w:t>32</w:t>
            </w:r>
          </w:p>
        </w:tc>
      </w:tr>
      <w:tr w:rsidR="0064334C" w:rsidRPr="002E478C" w14:paraId="1D9F783D" w14:textId="77777777" w:rsidTr="007C2785">
        <w:tc>
          <w:tcPr>
            <w:tcW w:w="1072" w:type="dxa"/>
            <w:vMerge/>
            <w:tcBorders>
              <w:left w:val="single" w:sz="12" w:space="0" w:color="000000" w:themeColor="text1"/>
            </w:tcBorders>
          </w:tcPr>
          <w:p w14:paraId="108AED38"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Pr>
          <w:p w14:paraId="3CBB365D"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val="restart"/>
          </w:tcPr>
          <w:p w14:paraId="75217063"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 godina</w:t>
            </w:r>
          </w:p>
        </w:tc>
        <w:tc>
          <w:tcPr>
            <w:tcW w:w="1843" w:type="dxa"/>
          </w:tcPr>
          <w:p w14:paraId="1EE187AB"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Gornji: 28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850" w:type="dxa"/>
            <w:vMerge w:val="restart"/>
          </w:tcPr>
          <w:p w14:paraId="4D1E6EC8" w14:textId="77777777" w:rsidR="0064334C" w:rsidRDefault="0064334C" w:rsidP="007C2785">
            <w:pPr>
              <w:suppressAutoHyphens/>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2</w:t>
            </w:r>
            <w:r>
              <w:rPr>
                <w:rFonts w:ascii="Arial" w:eastAsia="font399" w:hAnsi="Arial" w:cs="Arial"/>
                <w:w w:val="98"/>
                <w:kern w:val="1"/>
                <w:sz w:val="20"/>
                <w:szCs w:val="20"/>
                <w:lang w:eastAsia="hr-HR"/>
              </w:rPr>
              <w:t>6</w:t>
            </w:r>
          </w:p>
          <w:p w14:paraId="238CC95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709" w:type="dxa"/>
            <w:vMerge w:val="restart"/>
          </w:tcPr>
          <w:p w14:paraId="6B142062"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vMerge w:val="restart"/>
          </w:tcPr>
          <w:p w14:paraId="7E2B486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p>
          <w:p w14:paraId="5D84D04F"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   </w:t>
            </w:r>
            <w:r w:rsidRPr="002E478C">
              <w:rPr>
                <w:rFonts w:ascii="Arial" w:eastAsia="Times New Roman" w:hAnsi="Arial" w:cs="Arial"/>
                <w:kern w:val="1"/>
                <w:sz w:val="20"/>
                <w:szCs w:val="20"/>
                <w:lang w:eastAsia="hr-HR"/>
              </w:rPr>
              <w:t>■</w:t>
            </w:r>
          </w:p>
        </w:tc>
        <w:tc>
          <w:tcPr>
            <w:tcW w:w="709" w:type="dxa"/>
            <w:vMerge w:val="restart"/>
          </w:tcPr>
          <w:p w14:paraId="4B38588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vMerge w:val="restart"/>
            <w:tcBorders>
              <w:right w:val="single" w:sz="12" w:space="0" w:color="000000" w:themeColor="text1"/>
            </w:tcBorders>
          </w:tcPr>
          <w:p w14:paraId="4BA8966C" w14:textId="77777777" w:rsidR="0064334C" w:rsidRPr="002E478C" w:rsidRDefault="0064334C" w:rsidP="007C2785">
            <w:pPr>
              <w:suppressAutoHyphens/>
              <w:jc w:val="both"/>
              <w:rPr>
                <w:rFonts w:ascii="Arial" w:eastAsia="font399" w:hAnsi="Arial" w:cs="Arial"/>
                <w:kern w:val="1"/>
                <w:sz w:val="20"/>
                <w:szCs w:val="20"/>
                <w:lang w:eastAsia="hr-HR"/>
              </w:rPr>
            </w:pPr>
          </w:p>
        </w:tc>
      </w:tr>
      <w:tr w:rsidR="0064334C" w:rsidRPr="002E478C" w14:paraId="66D9E369" w14:textId="77777777" w:rsidTr="007C2785">
        <w:trPr>
          <w:trHeight w:val="470"/>
        </w:trPr>
        <w:tc>
          <w:tcPr>
            <w:tcW w:w="1072" w:type="dxa"/>
            <w:vMerge/>
            <w:tcBorders>
              <w:left w:val="single" w:sz="12" w:space="0" w:color="000000" w:themeColor="text1"/>
              <w:bottom w:val="single" w:sz="12" w:space="0" w:color="000000" w:themeColor="text1"/>
            </w:tcBorders>
          </w:tcPr>
          <w:p w14:paraId="09D48F2F"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28" w:type="dxa"/>
            <w:vMerge/>
            <w:tcBorders>
              <w:bottom w:val="single" w:sz="12" w:space="0" w:color="000000" w:themeColor="text1"/>
            </w:tcBorders>
          </w:tcPr>
          <w:p w14:paraId="3A85BB71"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004" w:type="dxa"/>
            <w:vMerge/>
            <w:tcBorders>
              <w:bottom w:val="single" w:sz="12" w:space="0" w:color="000000" w:themeColor="text1"/>
            </w:tcBorders>
          </w:tcPr>
          <w:p w14:paraId="3774AED3"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843" w:type="dxa"/>
            <w:tcBorders>
              <w:bottom w:val="single" w:sz="12" w:space="0" w:color="000000" w:themeColor="text1"/>
            </w:tcBorders>
          </w:tcPr>
          <w:p w14:paraId="1263A72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Donji: 20 </w:t>
            </w:r>
            <w:r w:rsidRPr="002E478C">
              <w:rPr>
                <w:rFonts w:ascii="Arial" w:eastAsia="font399" w:hAnsi="Arial" w:cs="Arial"/>
                <w:w w:val="98"/>
                <w:kern w:val="1"/>
                <w:sz w:val="20"/>
                <w:szCs w:val="20"/>
                <w:lang w:eastAsia="hr-HR"/>
              </w:rPr>
              <w:t>µg/m</w:t>
            </w:r>
            <w:r w:rsidRPr="002E478C">
              <w:rPr>
                <w:rFonts w:ascii="Arial" w:eastAsia="font399" w:hAnsi="Arial" w:cs="Arial"/>
                <w:w w:val="98"/>
                <w:kern w:val="1"/>
                <w:sz w:val="20"/>
                <w:szCs w:val="20"/>
                <w:vertAlign w:val="superscript"/>
                <w:lang w:eastAsia="hr-HR"/>
              </w:rPr>
              <w:t>3</w:t>
            </w:r>
          </w:p>
        </w:tc>
        <w:tc>
          <w:tcPr>
            <w:tcW w:w="850" w:type="dxa"/>
            <w:vMerge/>
            <w:tcBorders>
              <w:bottom w:val="single" w:sz="12" w:space="0" w:color="000000" w:themeColor="text1"/>
            </w:tcBorders>
          </w:tcPr>
          <w:p w14:paraId="1410361F"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vMerge/>
            <w:tcBorders>
              <w:bottom w:val="single" w:sz="12" w:space="0" w:color="000000" w:themeColor="text1"/>
            </w:tcBorders>
          </w:tcPr>
          <w:p w14:paraId="4CF90A85"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850" w:type="dxa"/>
            <w:vMerge/>
            <w:tcBorders>
              <w:bottom w:val="single" w:sz="12" w:space="0" w:color="000000" w:themeColor="text1"/>
            </w:tcBorders>
          </w:tcPr>
          <w:p w14:paraId="09156032"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709" w:type="dxa"/>
            <w:vMerge/>
            <w:tcBorders>
              <w:bottom w:val="single" w:sz="12" w:space="0" w:color="000000" w:themeColor="text1"/>
            </w:tcBorders>
          </w:tcPr>
          <w:p w14:paraId="14180368"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134" w:type="dxa"/>
            <w:vMerge/>
            <w:tcBorders>
              <w:bottom w:val="single" w:sz="12" w:space="0" w:color="000000" w:themeColor="text1"/>
              <w:right w:val="single" w:sz="12" w:space="0" w:color="000000" w:themeColor="text1"/>
            </w:tcBorders>
          </w:tcPr>
          <w:p w14:paraId="78476AD2" w14:textId="77777777" w:rsidR="0064334C" w:rsidRPr="002E478C" w:rsidRDefault="0064334C" w:rsidP="007C2785">
            <w:pPr>
              <w:suppressAutoHyphens/>
              <w:jc w:val="both"/>
              <w:rPr>
                <w:rFonts w:ascii="Arial" w:eastAsia="font399" w:hAnsi="Arial" w:cs="Arial"/>
                <w:kern w:val="1"/>
                <w:sz w:val="20"/>
                <w:szCs w:val="20"/>
                <w:lang w:eastAsia="hr-HR"/>
              </w:rPr>
            </w:pPr>
          </w:p>
        </w:tc>
      </w:tr>
    </w:tbl>
    <w:p w14:paraId="4FF62D5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3236B95A"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Na mjernoj postaji Slavonski Brod-1,  gornji prag procjene  (GPP) za 24-satni prosjek prekoračen je 1</w:t>
      </w:r>
      <w:r>
        <w:rPr>
          <w:rFonts w:ascii="Arial" w:eastAsia="font399" w:hAnsi="Arial" w:cs="Arial"/>
          <w:kern w:val="1"/>
          <w:sz w:val="20"/>
          <w:szCs w:val="20"/>
          <w:lang w:eastAsia="hr-HR"/>
        </w:rPr>
        <w:t>16</w:t>
      </w:r>
      <w:r w:rsidRPr="002E478C">
        <w:rPr>
          <w:rFonts w:ascii="Arial" w:eastAsia="font399" w:hAnsi="Arial" w:cs="Arial"/>
          <w:kern w:val="1"/>
          <w:sz w:val="20"/>
          <w:szCs w:val="20"/>
          <w:lang w:eastAsia="hr-HR"/>
        </w:rPr>
        <w:t xml:space="preserve"> puta, a donji 17</w:t>
      </w:r>
      <w:r>
        <w:rPr>
          <w:rFonts w:ascii="Arial" w:eastAsia="font399" w:hAnsi="Arial" w:cs="Arial"/>
          <w:kern w:val="1"/>
          <w:sz w:val="20"/>
          <w:szCs w:val="20"/>
          <w:lang w:eastAsia="hr-HR"/>
        </w:rPr>
        <w:t>8</w:t>
      </w:r>
      <w:r w:rsidRPr="002E478C">
        <w:rPr>
          <w:rFonts w:ascii="Arial" w:eastAsia="font399" w:hAnsi="Arial" w:cs="Arial"/>
          <w:kern w:val="1"/>
          <w:sz w:val="20"/>
          <w:szCs w:val="20"/>
          <w:lang w:eastAsia="hr-HR"/>
        </w:rPr>
        <w:t xml:space="preserve"> puta. Srednja godišnja vrijednost bila je viša od gornjeg praga procjene.</w:t>
      </w:r>
    </w:p>
    <w:p w14:paraId="78717B7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349BB41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Na mjernoj postaji Slavonski Brod-2,  gornji prag procjene (GPP) za 24-satni prosjek prekoračen je </w:t>
      </w:r>
      <w:r>
        <w:rPr>
          <w:rFonts w:ascii="Arial" w:eastAsia="font399" w:hAnsi="Arial" w:cs="Arial"/>
          <w:kern w:val="1"/>
          <w:sz w:val="20"/>
          <w:szCs w:val="20"/>
          <w:lang w:eastAsia="hr-HR"/>
        </w:rPr>
        <w:t>81</w:t>
      </w:r>
      <w:r w:rsidRPr="002E478C">
        <w:rPr>
          <w:rFonts w:ascii="Arial" w:eastAsia="font399" w:hAnsi="Arial" w:cs="Arial"/>
          <w:kern w:val="1"/>
          <w:sz w:val="20"/>
          <w:szCs w:val="20"/>
          <w:lang w:eastAsia="hr-HR"/>
        </w:rPr>
        <w:t xml:space="preserve"> puta, a donji </w:t>
      </w:r>
      <w:r>
        <w:rPr>
          <w:rFonts w:ascii="Arial" w:eastAsia="font399" w:hAnsi="Arial" w:cs="Arial"/>
          <w:kern w:val="1"/>
          <w:sz w:val="20"/>
          <w:szCs w:val="20"/>
          <w:lang w:eastAsia="hr-HR"/>
        </w:rPr>
        <w:t>132</w:t>
      </w:r>
      <w:r w:rsidRPr="002E478C">
        <w:rPr>
          <w:rFonts w:ascii="Arial" w:eastAsia="font399" w:hAnsi="Arial" w:cs="Arial"/>
          <w:kern w:val="1"/>
          <w:sz w:val="20"/>
          <w:szCs w:val="20"/>
          <w:lang w:eastAsia="hr-HR"/>
        </w:rPr>
        <w:t xml:space="preserve"> puta. Srednja godišnja vrijednost bila je između donjeg i gornjeg praga procjene za vrijeme </w:t>
      </w:r>
      <w:proofErr w:type="spellStart"/>
      <w:r w:rsidRPr="002E478C">
        <w:rPr>
          <w:rFonts w:ascii="Arial" w:eastAsia="font399" w:hAnsi="Arial" w:cs="Arial"/>
          <w:kern w:val="1"/>
          <w:sz w:val="20"/>
          <w:szCs w:val="20"/>
          <w:lang w:eastAsia="hr-HR"/>
        </w:rPr>
        <w:t>usrednjavanja</w:t>
      </w:r>
      <w:proofErr w:type="spellEnd"/>
      <w:r w:rsidRPr="002E478C">
        <w:rPr>
          <w:rFonts w:ascii="Arial" w:eastAsia="font399" w:hAnsi="Arial" w:cs="Arial"/>
          <w:kern w:val="1"/>
          <w:sz w:val="20"/>
          <w:szCs w:val="20"/>
          <w:lang w:eastAsia="hr-HR"/>
        </w:rPr>
        <w:t xml:space="preserve"> od jedne godine.</w:t>
      </w:r>
    </w:p>
    <w:p w14:paraId="5459BBD6" w14:textId="77777777" w:rsidR="0064334C" w:rsidRPr="002E478C" w:rsidRDefault="0064334C" w:rsidP="0064334C">
      <w:pPr>
        <w:suppressAutoHyphens/>
        <w:jc w:val="both"/>
        <w:rPr>
          <w:rFonts w:ascii="Arial" w:eastAsia="Times New Roman" w:hAnsi="Arial" w:cs="Arial"/>
          <w:b/>
          <w:kern w:val="1"/>
          <w:sz w:val="20"/>
          <w:szCs w:val="20"/>
        </w:rPr>
      </w:pPr>
    </w:p>
    <w:p w14:paraId="1187F1E3" w14:textId="77777777" w:rsidR="0064334C" w:rsidRPr="002E478C" w:rsidRDefault="0064334C" w:rsidP="0064334C">
      <w:pPr>
        <w:suppressAutoHyphens/>
        <w:jc w:val="both"/>
        <w:rPr>
          <w:rFonts w:ascii="Arial" w:eastAsia="Times New Roman" w:hAnsi="Arial" w:cs="Arial"/>
          <w:kern w:val="1"/>
          <w:sz w:val="20"/>
          <w:szCs w:val="20"/>
        </w:rPr>
      </w:pPr>
      <w:r w:rsidRPr="002E478C">
        <w:rPr>
          <w:rFonts w:ascii="Arial" w:eastAsia="Times New Roman" w:hAnsi="Arial" w:cs="Arial"/>
          <w:b/>
          <w:kern w:val="1"/>
          <w:sz w:val="20"/>
          <w:szCs w:val="20"/>
        </w:rPr>
        <w:t>6.2.2. Metali u PM</w:t>
      </w:r>
      <w:r w:rsidRPr="002E478C">
        <w:rPr>
          <w:rFonts w:ascii="Arial" w:eastAsia="Times New Roman" w:hAnsi="Arial" w:cs="Arial"/>
          <w:b/>
          <w:kern w:val="1"/>
          <w:sz w:val="20"/>
          <w:szCs w:val="20"/>
          <w:vertAlign w:val="subscript"/>
        </w:rPr>
        <w:t>10</w:t>
      </w:r>
    </w:p>
    <w:p w14:paraId="27574F95"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r w:rsidRPr="002E478C">
        <w:rPr>
          <w:rFonts w:ascii="Arial" w:eastAsia="Times New Roman" w:hAnsi="Arial" w:cs="Arial"/>
          <w:b/>
          <w:kern w:val="1"/>
          <w:sz w:val="20"/>
          <w:szCs w:val="20"/>
        </w:rPr>
        <w:t>6.2.2.1. Arsen u frakciji lebdećih čestica PM</w:t>
      </w:r>
      <w:r w:rsidRPr="002E478C">
        <w:rPr>
          <w:rFonts w:ascii="Arial" w:eastAsia="Times New Roman" w:hAnsi="Arial" w:cs="Arial"/>
          <w:b/>
          <w:kern w:val="1"/>
          <w:sz w:val="20"/>
          <w:szCs w:val="20"/>
          <w:vertAlign w:val="subscript"/>
        </w:rPr>
        <w:t>10</w:t>
      </w:r>
    </w:p>
    <w:p w14:paraId="5B94D0D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Sumarni podaci 24-satnih koncentracija As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w:t>
      </w:r>
      <w:r>
        <w:rPr>
          <w:rFonts w:ascii="Arial" w:eastAsia="font399" w:hAnsi="Arial" w:cs="Arial"/>
          <w:i/>
          <w:iCs/>
          <w:kern w:val="1"/>
          <w:sz w:val="20"/>
          <w:szCs w:val="20"/>
          <w:lang w:eastAsia="hr-HR"/>
        </w:rPr>
        <w:t xml:space="preserve">u zraku </w:t>
      </w:r>
      <w:r w:rsidRPr="002E478C">
        <w:rPr>
          <w:rFonts w:ascii="Arial" w:eastAsia="font399" w:hAnsi="Arial" w:cs="Arial"/>
          <w:i/>
          <w:iCs/>
          <w:kern w:val="1"/>
          <w:sz w:val="20"/>
          <w:szCs w:val="20"/>
          <w:lang w:eastAsia="hr-HR"/>
        </w:rPr>
        <w:t>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xml:space="preserve">.  (izvor: </w:t>
      </w:r>
    </w:p>
    <w:p w14:paraId="771D579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jc w:val="center"/>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437E9228" w14:textId="77777777" w:rsidTr="007C2785">
        <w:trPr>
          <w:trHeight w:val="401"/>
          <w:jc w:val="center"/>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3BB5591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372805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1554A09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6AA0FD7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3D29BFA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05AA9E06"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7D7D07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409C33D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98</w:t>
            </w:r>
          </w:p>
        </w:tc>
      </w:tr>
      <w:tr w:rsidR="0064334C" w:rsidRPr="002E478C" w14:paraId="40D2480E" w14:textId="77777777" w:rsidTr="007C2785">
        <w:trPr>
          <w:trHeight w:val="113"/>
          <w:jc w:val="center"/>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69B9DF7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1ABE0D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80E4A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2755A7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C0987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34AE19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6190D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5A27B8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1A6C1C5" w14:textId="77777777" w:rsidTr="007C2785">
        <w:trPr>
          <w:trHeight w:val="304"/>
          <w:jc w:val="center"/>
        </w:trPr>
        <w:tc>
          <w:tcPr>
            <w:tcW w:w="2440" w:type="dxa"/>
            <w:tcBorders>
              <w:left w:val="single" w:sz="12" w:space="0" w:color="auto"/>
              <w:right w:val="single" w:sz="8" w:space="0" w:color="auto"/>
            </w:tcBorders>
            <w:shd w:val="clear" w:color="auto" w:fill="auto"/>
            <w:vAlign w:val="bottom"/>
          </w:tcPr>
          <w:p w14:paraId="5E231E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0456C19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0F4C84B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058BF3F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w:t>
            </w:r>
            <w:r>
              <w:rPr>
                <w:rFonts w:ascii="Arial" w:eastAsia="font399" w:hAnsi="Arial" w:cs="Arial"/>
                <w:w w:val="99"/>
                <w:kern w:val="1"/>
                <w:sz w:val="20"/>
                <w:szCs w:val="20"/>
                <w:lang w:eastAsia="hr-HR"/>
              </w:rPr>
              <w:t>580</w:t>
            </w:r>
          </w:p>
        </w:tc>
        <w:tc>
          <w:tcPr>
            <w:tcW w:w="1000" w:type="dxa"/>
            <w:tcBorders>
              <w:right w:val="single" w:sz="8" w:space="0" w:color="auto"/>
            </w:tcBorders>
            <w:shd w:val="clear" w:color="auto" w:fill="auto"/>
            <w:vAlign w:val="bottom"/>
          </w:tcPr>
          <w:p w14:paraId="651B06E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w:t>
            </w:r>
            <w:r>
              <w:rPr>
                <w:rFonts w:ascii="Arial" w:eastAsia="font399" w:hAnsi="Arial" w:cs="Arial"/>
                <w:w w:val="99"/>
                <w:kern w:val="1"/>
                <w:sz w:val="20"/>
                <w:szCs w:val="20"/>
                <w:lang w:eastAsia="hr-HR"/>
              </w:rPr>
              <w:t>392</w:t>
            </w:r>
          </w:p>
        </w:tc>
        <w:tc>
          <w:tcPr>
            <w:tcW w:w="1000" w:type="dxa"/>
            <w:tcBorders>
              <w:right w:val="single" w:sz="8" w:space="0" w:color="auto"/>
            </w:tcBorders>
            <w:shd w:val="clear" w:color="auto" w:fill="auto"/>
            <w:vAlign w:val="bottom"/>
          </w:tcPr>
          <w:p w14:paraId="58E479EC"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45</w:t>
            </w:r>
          </w:p>
        </w:tc>
        <w:tc>
          <w:tcPr>
            <w:tcW w:w="1000" w:type="dxa"/>
            <w:tcBorders>
              <w:right w:val="single" w:sz="8" w:space="0" w:color="auto"/>
            </w:tcBorders>
            <w:shd w:val="clear" w:color="auto" w:fill="auto"/>
            <w:vAlign w:val="bottom"/>
          </w:tcPr>
          <w:p w14:paraId="502640C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4,586</w:t>
            </w:r>
          </w:p>
        </w:tc>
        <w:tc>
          <w:tcPr>
            <w:tcW w:w="880" w:type="dxa"/>
            <w:tcBorders>
              <w:right w:val="single" w:sz="12" w:space="0" w:color="auto"/>
            </w:tcBorders>
            <w:shd w:val="clear" w:color="auto" w:fill="auto"/>
            <w:vAlign w:val="bottom"/>
          </w:tcPr>
          <w:p w14:paraId="6690F22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2,</w:t>
            </w:r>
            <w:r>
              <w:rPr>
                <w:rFonts w:ascii="Arial" w:eastAsia="font399" w:hAnsi="Arial" w:cs="Arial"/>
                <w:w w:val="99"/>
                <w:kern w:val="1"/>
                <w:sz w:val="20"/>
                <w:szCs w:val="20"/>
                <w:lang w:eastAsia="hr-HR"/>
              </w:rPr>
              <w:t>555</w:t>
            </w:r>
          </w:p>
        </w:tc>
      </w:tr>
      <w:tr w:rsidR="0064334C" w:rsidRPr="002E478C" w14:paraId="096A4143" w14:textId="77777777" w:rsidTr="007C2785">
        <w:trPr>
          <w:trHeight w:val="44"/>
          <w:jc w:val="center"/>
        </w:trPr>
        <w:tc>
          <w:tcPr>
            <w:tcW w:w="2440" w:type="dxa"/>
            <w:tcBorders>
              <w:left w:val="single" w:sz="12" w:space="0" w:color="auto"/>
              <w:bottom w:val="single" w:sz="12" w:space="0" w:color="auto"/>
              <w:right w:val="single" w:sz="8" w:space="0" w:color="auto"/>
            </w:tcBorders>
            <w:shd w:val="clear" w:color="auto" w:fill="auto"/>
            <w:vAlign w:val="bottom"/>
          </w:tcPr>
          <w:p w14:paraId="5564893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0CF0FD5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433BD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20067C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3DB93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09BE32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09C08D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5D0AFB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4C5668C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9FD7D8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Srednje godišnje koncentracije arsena u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nisu prelazile CV od 6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te je okolni zrak na mjernoj postaji Slavonski Brod-1 s obzirom na arsen u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godine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kvalitete.</w:t>
      </w:r>
    </w:p>
    <w:p w14:paraId="7CC617A2"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Srednje godišnje vrijednosti arsena u </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bile su niže od donjeg praga procjene za vrijeme </w:t>
      </w:r>
      <w:proofErr w:type="spellStart"/>
      <w:r w:rsidRPr="002E478C">
        <w:rPr>
          <w:rFonts w:ascii="Arial" w:eastAsia="font399" w:hAnsi="Arial" w:cs="Arial"/>
          <w:kern w:val="1"/>
          <w:sz w:val="20"/>
          <w:szCs w:val="20"/>
          <w:lang w:eastAsia="hr-HR"/>
        </w:rPr>
        <w:t>usrednjavanja</w:t>
      </w:r>
      <w:proofErr w:type="spellEnd"/>
      <w:r w:rsidRPr="002E478C">
        <w:rPr>
          <w:rFonts w:ascii="Arial" w:eastAsia="font399" w:hAnsi="Arial" w:cs="Arial"/>
          <w:kern w:val="1"/>
          <w:sz w:val="20"/>
          <w:szCs w:val="20"/>
          <w:lang w:eastAsia="hr-HR"/>
        </w:rPr>
        <w:t xml:space="preserve"> od jedne godine na mjernoj postaji Slavonski Brod-1.</w:t>
      </w:r>
    </w:p>
    <w:p w14:paraId="56858F6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5CDB051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Prag procjene koncentracija As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s obzirom na zdravlje ljudi (izvor: državna</w:t>
      </w:r>
    </w:p>
    <w:p w14:paraId="595FE0D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mreža; IMI ,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 god.)                   </w:t>
      </w:r>
    </w:p>
    <w:tbl>
      <w:tblPr>
        <w:tblW w:w="9356" w:type="dxa"/>
        <w:tblInd w:w="-10" w:type="dxa"/>
        <w:tblLayout w:type="fixed"/>
        <w:tblCellMar>
          <w:left w:w="0" w:type="dxa"/>
          <w:right w:w="0" w:type="dxa"/>
        </w:tblCellMar>
        <w:tblLook w:val="0000" w:firstRow="0" w:lastRow="0" w:firstColumn="0" w:lastColumn="0" w:noHBand="0" w:noVBand="0"/>
      </w:tblPr>
      <w:tblGrid>
        <w:gridCol w:w="1200"/>
        <w:gridCol w:w="1352"/>
        <w:gridCol w:w="1559"/>
        <w:gridCol w:w="1276"/>
        <w:gridCol w:w="850"/>
        <w:gridCol w:w="851"/>
        <w:gridCol w:w="1276"/>
        <w:gridCol w:w="992"/>
      </w:tblGrid>
      <w:tr w:rsidR="0064334C" w:rsidRPr="002E478C" w14:paraId="5B937220" w14:textId="77777777" w:rsidTr="007C2785">
        <w:trPr>
          <w:trHeight w:val="239"/>
        </w:trPr>
        <w:tc>
          <w:tcPr>
            <w:tcW w:w="1200" w:type="dxa"/>
            <w:tcBorders>
              <w:top w:val="single" w:sz="12" w:space="0" w:color="auto"/>
              <w:left w:val="single" w:sz="12" w:space="0" w:color="auto"/>
              <w:right w:val="single" w:sz="8" w:space="0" w:color="auto"/>
            </w:tcBorders>
            <w:shd w:val="clear" w:color="auto" w:fill="ACB9CA" w:themeFill="text2" w:themeFillTint="66"/>
            <w:vAlign w:val="bottom"/>
          </w:tcPr>
          <w:p w14:paraId="4E41272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352" w:type="dxa"/>
            <w:tcBorders>
              <w:top w:val="single" w:sz="12" w:space="0" w:color="auto"/>
              <w:right w:val="single" w:sz="8" w:space="0" w:color="auto"/>
            </w:tcBorders>
            <w:shd w:val="clear" w:color="auto" w:fill="ACB9CA" w:themeFill="text2" w:themeFillTint="66"/>
            <w:vAlign w:val="bottom"/>
          </w:tcPr>
          <w:p w14:paraId="348863A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559" w:type="dxa"/>
            <w:tcBorders>
              <w:top w:val="single" w:sz="12" w:space="0" w:color="auto"/>
              <w:right w:val="single" w:sz="8" w:space="0" w:color="auto"/>
            </w:tcBorders>
            <w:shd w:val="clear" w:color="auto" w:fill="ACB9CA" w:themeFill="text2" w:themeFillTint="66"/>
            <w:vAlign w:val="bottom"/>
          </w:tcPr>
          <w:p w14:paraId="6F63DEFF"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276" w:type="dxa"/>
            <w:tcBorders>
              <w:top w:val="single" w:sz="12" w:space="0" w:color="auto"/>
              <w:right w:val="single" w:sz="8" w:space="0" w:color="auto"/>
            </w:tcBorders>
            <w:shd w:val="clear" w:color="auto" w:fill="ACB9CA" w:themeFill="text2" w:themeFillTint="66"/>
            <w:vAlign w:val="bottom"/>
          </w:tcPr>
          <w:p w14:paraId="656EDAF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850" w:type="dxa"/>
            <w:vMerge w:val="restart"/>
            <w:tcBorders>
              <w:top w:val="single" w:sz="12" w:space="0" w:color="auto"/>
              <w:right w:val="single" w:sz="8" w:space="0" w:color="auto"/>
            </w:tcBorders>
            <w:shd w:val="clear" w:color="auto" w:fill="ACB9CA" w:themeFill="text2" w:themeFillTint="66"/>
            <w:vAlign w:val="bottom"/>
          </w:tcPr>
          <w:p w14:paraId="68D3192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851" w:type="dxa"/>
            <w:vMerge w:val="restart"/>
            <w:tcBorders>
              <w:top w:val="single" w:sz="12" w:space="0" w:color="auto"/>
              <w:right w:val="single" w:sz="8" w:space="0" w:color="auto"/>
            </w:tcBorders>
            <w:shd w:val="clear" w:color="auto" w:fill="ACB9CA" w:themeFill="text2" w:themeFillTint="66"/>
            <w:vAlign w:val="bottom"/>
          </w:tcPr>
          <w:p w14:paraId="057915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276" w:type="dxa"/>
            <w:vMerge w:val="restart"/>
            <w:tcBorders>
              <w:top w:val="single" w:sz="12" w:space="0" w:color="auto"/>
              <w:right w:val="single" w:sz="8" w:space="0" w:color="auto"/>
            </w:tcBorders>
            <w:shd w:val="clear" w:color="auto" w:fill="ACB9CA" w:themeFill="text2" w:themeFillTint="66"/>
            <w:vAlign w:val="bottom"/>
          </w:tcPr>
          <w:p w14:paraId="112D8284"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992" w:type="dxa"/>
            <w:vMerge w:val="restart"/>
            <w:tcBorders>
              <w:top w:val="single" w:sz="12" w:space="0" w:color="auto"/>
              <w:right w:val="single" w:sz="12" w:space="0" w:color="auto"/>
            </w:tcBorders>
            <w:shd w:val="clear" w:color="auto" w:fill="ACB9CA" w:themeFill="text2" w:themeFillTint="66"/>
            <w:vAlign w:val="bottom"/>
          </w:tcPr>
          <w:p w14:paraId="19F4B3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716525AD" w14:textId="77777777" w:rsidTr="007C2785">
        <w:trPr>
          <w:trHeight w:val="453"/>
        </w:trPr>
        <w:tc>
          <w:tcPr>
            <w:tcW w:w="1200" w:type="dxa"/>
            <w:vMerge w:val="restart"/>
            <w:tcBorders>
              <w:left w:val="single" w:sz="12" w:space="0" w:color="auto"/>
              <w:right w:val="single" w:sz="8" w:space="0" w:color="auto"/>
            </w:tcBorders>
            <w:shd w:val="clear" w:color="auto" w:fill="ACB9CA" w:themeFill="text2" w:themeFillTint="66"/>
            <w:vAlign w:val="bottom"/>
          </w:tcPr>
          <w:p w14:paraId="428E0B3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352" w:type="dxa"/>
            <w:vMerge w:val="restart"/>
            <w:tcBorders>
              <w:right w:val="single" w:sz="8" w:space="0" w:color="auto"/>
            </w:tcBorders>
            <w:shd w:val="clear" w:color="auto" w:fill="ACB9CA" w:themeFill="text2" w:themeFillTint="66"/>
            <w:vAlign w:val="bottom"/>
          </w:tcPr>
          <w:p w14:paraId="5E50414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559" w:type="dxa"/>
            <w:vMerge w:val="restart"/>
            <w:tcBorders>
              <w:right w:val="single" w:sz="8" w:space="0" w:color="auto"/>
            </w:tcBorders>
            <w:shd w:val="clear" w:color="auto" w:fill="ACB9CA" w:themeFill="text2" w:themeFillTint="66"/>
            <w:vAlign w:val="bottom"/>
          </w:tcPr>
          <w:p w14:paraId="47E4F88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276" w:type="dxa"/>
            <w:vMerge w:val="restart"/>
            <w:tcBorders>
              <w:right w:val="single" w:sz="8" w:space="0" w:color="auto"/>
            </w:tcBorders>
            <w:shd w:val="clear" w:color="auto" w:fill="ACB9CA" w:themeFill="text2" w:themeFillTint="66"/>
            <w:vAlign w:val="bottom"/>
          </w:tcPr>
          <w:p w14:paraId="361FA55E"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850" w:type="dxa"/>
            <w:vMerge/>
            <w:tcBorders>
              <w:right w:val="single" w:sz="8" w:space="0" w:color="auto"/>
            </w:tcBorders>
            <w:shd w:val="clear" w:color="auto" w:fill="ACB9CA" w:themeFill="text2" w:themeFillTint="66"/>
            <w:vAlign w:val="bottom"/>
          </w:tcPr>
          <w:p w14:paraId="7717DBD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1" w:type="dxa"/>
            <w:vMerge/>
            <w:tcBorders>
              <w:right w:val="single" w:sz="8" w:space="0" w:color="auto"/>
            </w:tcBorders>
            <w:shd w:val="clear" w:color="auto" w:fill="ACB9CA" w:themeFill="text2" w:themeFillTint="66"/>
            <w:vAlign w:val="bottom"/>
          </w:tcPr>
          <w:p w14:paraId="6958C4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vMerge/>
            <w:tcBorders>
              <w:right w:val="single" w:sz="8" w:space="0" w:color="auto"/>
            </w:tcBorders>
            <w:shd w:val="clear" w:color="auto" w:fill="ACB9CA" w:themeFill="text2" w:themeFillTint="66"/>
            <w:vAlign w:val="bottom"/>
          </w:tcPr>
          <w:p w14:paraId="0D7772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vMerge/>
            <w:tcBorders>
              <w:right w:val="single" w:sz="12" w:space="0" w:color="auto"/>
            </w:tcBorders>
            <w:shd w:val="clear" w:color="auto" w:fill="ACB9CA" w:themeFill="text2" w:themeFillTint="66"/>
            <w:vAlign w:val="bottom"/>
          </w:tcPr>
          <w:p w14:paraId="3A628A6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01767C93" w14:textId="77777777" w:rsidTr="007C2785">
        <w:trPr>
          <w:trHeight w:val="116"/>
        </w:trPr>
        <w:tc>
          <w:tcPr>
            <w:tcW w:w="1200" w:type="dxa"/>
            <w:vMerge/>
            <w:tcBorders>
              <w:left w:val="single" w:sz="12" w:space="0" w:color="auto"/>
              <w:bottom w:val="single" w:sz="8" w:space="0" w:color="auto"/>
              <w:right w:val="single" w:sz="8" w:space="0" w:color="auto"/>
            </w:tcBorders>
            <w:shd w:val="clear" w:color="auto" w:fill="ACB9CA" w:themeFill="text2" w:themeFillTint="66"/>
            <w:vAlign w:val="bottom"/>
          </w:tcPr>
          <w:p w14:paraId="506352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52" w:type="dxa"/>
            <w:vMerge/>
            <w:tcBorders>
              <w:bottom w:val="single" w:sz="8" w:space="0" w:color="auto"/>
              <w:right w:val="single" w:sz="8" w:space="0" w:color="auto"/>
            </w:tcBorders>
            <w:shd w:val="clear" w:color="auto" w:fill="ACB9CA" w:themeFill="text2" w:themeFillTint="66"/>
            <w:vAlign w:val="bottom"/>
          </w:tcPr>
          <w:p w14:paraId="0D6F9D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59" w:type="dxa"/>
            <w:vMerge/>
            <w:tcBorders>
              <w:bottom w:val="single" w:sz="8" w:space="0" w:color="auto"/>
              <w:right w:val="single" w:sz="8" w:space="0" w:color="auto"/>
            </w:tcBorders>
            <w:shd w:val="clear" w:color="auto" w:fill="ACB9CA" w:themeFill="text2" w:themeFillTint="66"/>
            <w:vAlign w:val="bottom"/>
          </w:tcPr>
          <w:p w14:paraId="0E061C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vMerge/>
            <w:tcBorders>
              <w:bottom w:val="single" w:sz="8" w:space="0" w:color="auto"/>
              <w:right w:val="single" w:sz="8" w:space="0" w:color="auto"/>
            </w:tcBorders>
            <w:shd w:val="clear" w:color="auto" w:fill="ACB9CA" w:themeFill="text2" w:themeFillTint="66"/>
            <w:vAlign w:val="bottom"/>
          </w:tcPr>
          <w:p w14:paraId="1B715F6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bottom w:val="single" w:sz="8" w:space="0" w:color="auto"/>
              <w:right w:val="single" w:sz="8" w:space="0" w:color="auto"/>
            </w:tcBorders>
            <w:shd w:val="clear" w:color="auto" w:fill="ACB9CA" w:themeFill="text2" w:themeFillTint="66"/>
            <w:vAlign w:val="bottom"/>
          </w:tcPr>
          <w:p w14:paraId="676698B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1" w:type="dxa"/>
            <w:tcBorders>
              <w:bottom w:val="single" w:sz="8" w:space="0" w:color="auto"/>
              <w:right w:val="single" w:sz="8" w:space="0" w:color="auto"/>
            </w:tcBorders>
            <w:shd w:val="clear" w:color="auto" w:fill="ACB9CA" w:themeFill="text2" w:themeFillTint="66"/>
            <w:vAlign w:val="bottom"/>
          </w:tcPr>
          <w:p w14:paraId="65FE50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8" w:space="0" w:color="auto"/>
              <w:right w:val="single" w:sz="8" w:space="0" w:color="auto"/>
            </w:tcBorders>
            <w:shd w:val="clear" w:color="auto" w:fill="ACB9CA" w:themeFill="text2" w:themeFillTint="66"/>
            <w:vAlign w:val="bottom"/>
          </w:tcPr>
          <w:p w14:paraId="686B765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8" w:space="0" w:color="auto"/>
              <w:right w:val="single" w:sz="12" w:space="0" w:color="auto"/>
            </w:tcBorders>
            <w:shd w:val="clear" w:color="auto" w:fill="ACB9CA" w:themeFill="text2" w:themeFillTint="66"/>
            <w:vAlign w:val="bottom"/>
          </w:tcPr>
          <w:p w14:paraId="7DA6C2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D43E732" w14:textId="77777777" w:rsidTr="007C2785">
        <w:trPr>
          <w:trHeight w:val="219"/>
        </w:trPr>
        <w:tc>
          <w:tcPr>
            <w:tcW w:w="1200" w:type="dxa"/>
            <w:tcBorders>
              <w:left w:val="single" w:sz="12" w:space="0" w:color="auto"/>
              <w:right w:val="single" w:sz="8" w:space="0" w:color="auto"/>
            </w:tcBorders>
            <w:shd w:val="clear" w:color="auto" w:fill="auto"/>
            <w:vAlign w:val="bottom"/>
          </w:tcPr>
          <w:p w14:paraId="3995C1C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352" w:type="dxa"/>
            <w:tcBorders>
              <w:right w:val="single" w:sz="8" w:space="0" w:color="auto"/>
            </w:tcBorders>
            <w:shd w:val="clear" w:color="auto" w:fill="auto"/>
            <w:vAlign w:val="bottom"/>
          </w:tcPr>
          <w:p w14:paraId="4138003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559" w:type="dxa"/>
            <w:tcBorders>
              <w:right w:val="single" w:sz="8" w:space="0" w:color="auto"/>
            </w:tcBorders>
            <w:shd w:val="clear" w:color="auto" w:fill="auto"/>
            <w:vAlign w:val="bottom"/>
          </w:tcPr>
          <w:p w14:paraId="1C6CBB6F"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276" w:type="dxa"/>
            <w:tcBorders>
              <w:right w:val="single" w:sz="8" w:space="0" w:color="auto"/>
            </w:tcBorders>
            <w:shd w:val="clear" w:color="auto" w:fill="auto"/>
            <w:vAlign w:val="bottom"/>
          </w:tcPr>
          <w:p w14:paraId="125F646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850" w:type="dxa"/>
            <w:tcBorders>
              <w:right w:val="single" w:sz="8" w:space="0" w:color="auto"/>
            </w:tcBorders>
            <w:shd w:val="clear" w:color="auto" w:fill="auto"/>
            <w:vAlign w:val="bottom"/>
          </w:tcPr>
          <w:p w14:paraId="709C479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1" w:type="dxa"/>
            <w:tcBorders>
              <w:right w:val="single" w:sz="8" w:space="0" w:color="auto"/>
            </w:tcBorders>
            <w:shd w:val="clear" w:color="auto" w:fill="auto"/>
            <w:vAlign w:val="bottom"/>
          </w:tcPr>
          <w:p w14:paraId="367278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608CF1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right w:val="single" w:sz="12" w:space="0" w:color="auto"/>
            </w:tcBorders>
            <w:shd w:val="clear" w:color="auto" w:fill="auto"/>
            <w:vAlign w:val="bottom"/>
          </w:tcPr>
          <w:p w14:paraId="1A0FDAA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A9EBFBE" w14:textId="77777777" w:rsidTr="007C2785">
        <w:trPr>
          <w:trHeight w:val="232"/>
        </w:trPr>
        <w:tc>
          <w:tcPr>
            <w:tcW w:w="1200" w:type="dxa"/>
            <w:tcBorders>
              <w:left w:val="single" w:sz="12" w:space="0" w:color="auto"/>
              <w:right w:val="single" w:sz="8" w:space="0" w:color="auto"/>
            </w:tcBorders>
            <w:shd w:val="clear" w:color="auto" w:fill="auto"/>
            <w:vAlign w:val="bottom"/>
          </w:tcPr>
          <w:p w14:paraId="610961A6"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352" w:type="dxa"/>
            <w:tcBorders>
              <w:right w:val="single" w:sz="8" w:space="0" w:color="auto"/>
            </w:tcBorders>
            <w:shd w:val="clear" w:color="auto" w:fill="auto"/>
            <w:vAlign w:val="bottom"/>
          </w:tcPr>
          <w:p w14:paraId="3FF3FA2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559" w:type="dxa"/>
            <w:tcBorders>
              <w:right w:val="single" w:sz="8" w:space="0" w:color="auto"/>
            </w:tcBorders>
            <w:shd w:val="clear" w:color="auto" w:fill="auto"/>
            <w:vAlign w:val="bottom"/>
          </w:tcPr>
          <w:p w14:paraId="0DD012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8" w:space="0" w:color="auto"/>
              <w:right w:val="single" w:sz="8" w:space="0" w:color="auto"/>
            </w:tcBorders>
            <w:shd w:val="clear" w:color="auto" w:fill="auto"/>
            <w:vAlign w:val="bottom"/>
          </w:tcPr>
          <w:p w14:paraId="0273758E"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sidRPr="002E478C">
              <w:rPr>
                <w:rFonts w:ascii="Arial" w:eastAsia="font399" w:hAnsi="Arial" w:cs="Arial"/>
                <w:w w:val="97"/>
                <w:kern w:val="1"/>
                <w:sz w:val="20"/>
                <w:szCs w:val="20"/>
                <w:lang w:eastAsia="hr-HR"/>
              </w:rPr>
              <w:t xml:space="preserve">3,6 </w:t>
            </w:r>
            <w:proofErr w:type="spellStart"/>
            <w:r w:rsidRPr="002E478C">
              <w:rPr>
                <w:rFonts w:ascii="Arial" w:eastAsia="font399" w:hAnsi="Arial" w:cs="Arial"/>
                <w:w w:val="97"/>
                <w:kern w:val="1"/>
                <w:sz w:val="20"/>
                <w:szCs w:val="20"/>
                <w:lang w:eastAsia="hr-HR"/>
              </w:rPr>
              <w:t>ng</w:t>
            </w:r>
            <w:proofErr w:type="spellEnd"/>
            <w:r w:rsidRPr="002E478C">
              <w:rPr>
                <w:rFonts w:ascii="Arial" w:eastAsia="font399" w:hAnsi="Arial" w:cs="Arial"/>
                <w:w w:val="97"/>
                <w:kern w:val="1"/>
                <w:sz w:val="20"/>
                <w:szCs w:val="20"/>
                <w:lang w:eastAsia="hr-HR"/>
              </w:rPr>
              <w:t>/m</w:t>
            </w:r>
            <w:r w:rsidRPr="002E478C">
              <w:rPr>
                <w:rFonts w:ascii="Arial" w:eastAsia="font399" w:hAnsi="Arial" w:cs="Arial"/>
                <w:w w:val="97"/>
                <w:kern w:val="1"/>
                <w:sz w:val="20"/>
                <w:szCs w:val="20"/>
                <w:vertAlign w:val="superscript"/>
                <w:lang w:eastAsia="hr-HR"/>
              </w:rPr>
              <w:t>3</w:t>
            </w:r>
          </w:p>
        </w:tc>
        <w:tc>
          <w:tcPr>
            <w:tcW w:w="850" w:type="dxa"/>
            <w:tcBorders>
              <w:right w:val="single" w:sz="8" w:space="0" w:color="auto"/>
            </w:tcBorders>
            <w:shd w:val="clear" w:color="auto" w:fill="auto"/>
            <w:vAlign w:val="bottom"/>
          </w:tcPr>
          <w:p w14:paraId="22717F70"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w:t>
            </w:r>
            <w:r>
              <w:rPr>
                <w:rFonts w:ascii="Arial" w:eastAsia="font399" w:hAnsi="Arial" w:cs="Arial"/>
                <w:w w:val="97"/>
                <w:kern w:val="1"/>
                <w:sz w:val="20"/>
                <w:szCs w:val="20"/>
                <w:lang w:eastAsia="hr-HR"/>
              </w:rPr>
              <w:t>580</w:t>
            </w:r>
          </w:p>
        </w:tc>
        <w:tc>
          <w:tcPr>
            <w:tcW w:w="851" w:type="dxa"/>
            <w:tcBorders>
              <w:right w:val="single" w:sz="8" w:space="0" w:color="auto"/>
            </w:tcBorders>
            <w:shd w:val="clear" w:color="auto" w:fill="auto"/>
            <w:vAlign w:val="bottom"/>
          </w:tcPr>
          <w:p w14:paraId="77329DA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6BD7798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vMerge w:val="restart"/>
            <w:tcBorders>
              <w:right w:val="single" w:sz="12" w:space="0" w:color="auto"/>
            </w:tcBorders>
            <w:shd w:val="clear" w:color="auto" w:fill="auto"/>
            <w:vAlign w:val="bottom"/>
          </w:tcPr>
          <w:p w14:paraId="445DB969"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5603C839" w14:textId="77777777" w:rsidTr="007C2785">
        <w:trPr>
          <w:trHeight w:val="99"/>
        </w:trPr>
        <w:tc>
          <w:tcPr>
            <w:tcW w:w="1200" w:type="dxa"/>
            <w:tcBorders>
              <w:left w:val="single" w:sz="12" w:space="0" w:color="auto"/>
              <w:right w:val="single" w:sz="8" w:space="0" w:color="auto"/>
            </w:tcBorders>
            <w:shd w:val="clear" w:color="auto" w:fill="auto"/>
            <w:vAlign w:val="bottom"/>
          </w:tcPr>
          <w:p w14:paraId="172ECA9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52" w:type="dxa"/>
            <w:tcBorders>
              <w:right w:val="single" w:sz="8" w:space="0" w:color="auto"/>
            </w:tcBorders>
            <w:shd w:val="clear" w:color="auto" w:fill="auto"/>
            <w:vAlign w:val="bottom"/>
          </w:tcPr>
          <w:p w14:paraId="791FED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59" w:type="dxa"/>
            <w:tcBorders>
              <w:right w:val="single" w:sz="8" w:space="0" w:color="auto"/>
            </w:tcBorders>
            <w:shd w:val="clear" w:color="auto" w:fill="auto"/>
            <w:vAlign w:val="bottom"/>
          </w:tcPr>
          <w:p w14:paraId="58D914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vMerge w:val="restart"/>
            <w:tcBorders>
              <w:right w:val="single" w:sz="8" w:space="0" w:color="auto"/>
            </w:tcBorders>
            <w:shd w:val="clear" w:color="auto" w:fill="auto"/>
            <w:vAlign w:val="bottom"/>
          </w:tcPr>
          <w:p w14:paraId="1AE539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850" w:type="dxa"/>
            <w:vMerge w:val="restart"/>
            <w:tcBorders>
              <w:right w:val="single" w:sz="8" w:space="0" w:color="auto"/>
            </w:tcBorders>
            <w:shd w:val="clear" w:color="auto" w:fill="auto"/>
            <w:vAlign w:val="bottom"/>
          </w:tcPr>
          <w:p w14:paraId="66D17C13" w14:textId="77777777" w:rsidR="0064334C" w:rsidRPr="002E478C" w:rsidRDefault="0064334C" w:rsidP="007C2785">
            <w:pPr>
              <w:suppressAutoHyphens/>
              <w:spacing w:after="0" w:line="240" w:lineRule="auto"/>
              <w:jc w:val="both"/>
              <w:rPr>
                <w:rFonts w:ascii="Arial" w:eastAsia="font399" w:hAnsi="Arial" w:cs="Arial"/>
                <w:w w:val="96"/>
                <w:kern w:val="1"/>
                <w:sz w:val="20"/>
                <w:szCs w:val="20"/>
                <w:vertAlign w:val="superscript"/>
                <w:lang w:eastAsia="hr-HR"/>
              </w:rPr>
            </w:pPr>
            <w:proofErr w:type="spellStart"/>
            <w:r w:rsidRPr="002E478C">
              <w:rPr>
                <w:rFonts w:ascii="Arial" w:eastAsia="font399" w:hAnsi="Arial" w:cs="Arial"/>
                <w:w w:val="96"/>
                <w:kern w:val="1"/>
                <w:sz w:val="20"/>
                <w:szCs w:val="20"/>
                <w:lang w:eastAsia="hr-HR"/>
              </w:rPr>
              <w:t>ng</w:t>
            </w:r>
            <w:proofErr w:type="spellEnd"/>
            <w:r w:rsidRPr="002E478C">
              <w:rPr>
                <w:rFonts w:ascii="Arial" w:eastAsia="font399" w:hAnsi="Arial" w:cs="Arial"/>
                <w:w w:val="96"/>
                <w:kern w:val="1"/>
                <w:sz w:val="20"/>
                <w:szCs w:val="20"/>
                <w:lang w:eastAsia="hr-HR"/>
              </w:rPr>
              <w:t>/m</w:t>
            </w:r>
            <w:r w:rsidRPr="002E478C">
              <w:rPr>
                <w:rFonts w:ascii="Arial" w:eastAsia="font399" w:hAnsi="Arial" w:cs="Arial"/>
                <w:w w:val="96"/>
                <w:kern w:val="1"/>
                <w:sz w:val="20"/>
                <w:szCs w:val="20"/>
                <w:vertAlign w:val="superscript"/>
                <w:lang w:eastAsia="hr-HR"/>
              </w:rPr>
              <w:t>3</w:t>
            </w:r>
          </w:p>
        </w:tc>
        <w:tc>
          <w:tcPr>
            <w:tcW w:w="851" w:type="dxa"/>
            <w:tcBorders>
              <w:right w:val="single" w:sz="8" w:space="0" w:color="auto"/>
            </w:tcBorders>
            <w:shd w:val="clear" w:color="auto" w:fill="auto"/>
            <w:vAlign w:val="bottom"/>
          </w:tcPr>
          <w:p w14:paraId="0D91D7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2F03E6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vMerge/>
            <w:tcBorders>
              <w:right w:val="single" w:sz="12" w:space="0" w:color="auto"/>
            </w:tcBorders>
            <w:shd w:val="clear" w:color="auto" w:fill="auto"/>
            <w:vAlign w:val="bottom"/>
          </w:tcPr>
          <w:p w14:paraId="439C15F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50A497F" w14:textId="77777777" w:rsidTr="007C2785">
        <w:trPr>
          <w:trHeight w:val="125"/>
        </w:trPr>
        <w:tc>
          <w:tcPr>
            <w:tcW w:w="1200" w:type="dxa"/>
            <w:tcBorders>
              <w:left w:val="single" w:sz="12" w:space="0" w:color="auto"/>
              <w:right w:val="single" w:sz="8" w:space="0" w:color="auto"/>
            </w:tcBorders>
            <w:shd w:val="clear" w:color="auto" w:fill="auto"/>
            <w:vAlign w:val="bottom"/>
          </w:tcPr>
          <w:p w14:paraId="6A2519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52" w:type="dxa"/>
            <w:tcBorders>
              <w:right w:val="single" w:sz="8" w:space="0" w:color="auto"/>
            </w:tcBorders>
            <w:shd w:val="clear" w:color="auto" w:fill="auto"/>
            <w:vAlign w:val="bottom"/>
          </w:tcPr>
          <w:p w14:paraId="2C53520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59" w:type="dxa"/>
            <w:tcBorders>
              <w:right w:val="single" w:sz="8" w:space="0" w:color="auto"/>
            </w:tcBorders>
            <w:shd w:val="clear" w:color="auto" w:fill="auto"/>
            <w:vAlign w:val="bottom"/>
          </w:tcPr>
          <w:p w14:paraId="137EBB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vMerge/>
            <w:tcBorders>
              <w:right w:val="single" w:sz="8" w:space="0" w:color="auto"/>
            </w:tcBorders>
            <w:shd w:val="clear" w:color="auto" w:fill="auto"/>
            <w:vAlign w:val="bottom"/>
          </w:tcPr>
          <w:p w14:paraId="7FF65D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vMerge/>
            <w:tcBorders>
              <w:right w:val="single" w:sz="8" w:space="0" w:color="auto"/>
            </w:tcBorders>
            <w:shd w:val="clear" w:color="auto" w:fill="auto"/>
            <w:vAlign w:val="bottom"/>
          </w:tcPr>
          <w:p w14:paraId="297243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1" w:type="dxa"/>
            <w:tcBorders>
              <w:right w:val="single" w:sz="8" w:space="0" w:color="auto"/>
            </w:tcBorders>
            <w:shd w:val="clear" w:color="auto" w:fill="auto"/>
            <w:vAlign w:val="bottom"/>
          </w:tcPr>
          <w:p w14:paraId="1F88DC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607C7C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right w:val="single" w:sz="12" w:space="0" w:color="auto"/>
            </w:tcBorders>
            <w:shd w:val="clear" w:color="auto" w:fill="auto"/>
            <w:vAlign w:val="bottom"/>
          </w:tcPr>
          <w:p w14:paraId="22C75B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2109385" w14:textId="77777777" w:rsidTr="007C2785">
        <w:trPr>
          <w:trHeight w:val="227"/>
        </w:trPr>
        <w:tc>
          <w:tcPr>
            <w:tcW w:w="1200" w:type="dxa"/>
            <w:tcBorders>
              <w:left w:val="single" w:sz="12" w:space="0" w:color="auto"/>
              <w:bottom w:val="single" w:sz="12" w:space="0" w:color="auto"/>
              <w:right w:val="single" w:sz="8" w:space="0" w:color="auto"/>
            </w:tcBorders>
            <w:shd w:val="clear" w:color="auto" w:fill="auto"/>
            <w:vAlign w:val="bottom"/>
          </w:tcPr>
          <w:p w14:paraId="06B267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352" w:type="dxa"/>
            <w:tcBorders>
              <w:bottom w:val="single" w:sz="12" w:space="0" w:color="auto"/>
              <w:right w:val="single" w:sz="8" w:space="0" w:color="auto"/>
            </w:tcBorders>
            <w:shd w:val="clear" w:color="auto" w:fill="auto"/>
            <w:vAlign w:val="bottom"/>
          </w:tcPr>
          <w:p w14:paraId="052B16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559" w:type="dxa"/>
            <w:tcBorders>
              <w:bottom w:val="single" w:sz="12" w:space="0" w:color="auto"/>
              <w:right w:val="single" w:sz="8" w:space="0" w:color="auto"/>
            </w:tcBorders>
            <w:shd w:val="clear" w:color="auto" w:fill="auto"/>
            <w:vAlign w:val="bottom"/>
          </w:tcPr>
          <w:p w14:paraId="6100CCF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12" w:space="0" w:color="auto"/>
              <w:right w:val="single" w:sz="8" w:space="0" w:color="auto"/>
            </w:tcBorders>
            <w:shd w:val="clear" w:color="auto" w:fill="auto"/>
            <w:vAlign w:val="bottom"/>
          </w:tcPr>
          <w:p w14:paraId="76C32EE3"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sidRPr="002E478C">
              <w:rPr>
                <w:rFonts w:ascii="Arial" w:eastAsia="font399" w:hAnsi="Arial" w:cs="Arial"/>
                <w:w w:val="97"/>
                <w:kern w:val="1"/>
                <w:sz w:val="20"/>
                <w:szCs w:val="20"/>
                <w:lang w:eastAsia="hr-HR"/>
              </w:rPr>
              <w:t xml:space="preserve">2,4 </w:t>
            </w:r>
            <w:proofErr w:type="spellStart"/>
            <w:r w:rsidRPr="002E478C">
              <w:rPr>
                <w:rFonts w:ascii="Arial" w:eastAsia="font399" w:hAnsi="Arial" w:cs="Arial"/>
                <w:w w:val="97"/>
                <w:kern w:val="1"/>
                <w:sz w:val="20"/>
                <w:szCs w:val="20"/>
                <w:lang w:eastAsia="hr-HR"/>
              </w:rPr>
              <w:t>ng</w:t>
            </w:r>
            <w:proofErr w:type="spellEnd"/>
            <w:r w:rsidRPr="002E478C">
              <w:rPr>
                <w:rFonts w:ascii="Arial" w:eastAsia="font399" w:hAnsi="Arial" w:cs="Arial"/>
                <w:w w:val="97"/>
                <w:kern w:val="1"/>
                <w:sz w:val="20"/>
                <w:szCs w:val="20"/>
                <w:lang w:eastAsia="hr-HR"/>
              </w:rPr>
              <w:t>/m</w:t>
            </w:r>
            <w:r w:rsidRPr="002E478C">
              <w:rPr>
                <w:rFonts w:ascii="Arial" w:eastAsia="font399" w:hAnsi="Arial" w:cs="Arial"/>
                <w:w w:val="97"/>
                <w:kern w:val="1"/>
                <w:sz w:val="20"/>
                <w:szCs w:val="20"/>
                <w:vertAlign w:val="superscript"/>
                <w:lang w:eastAsia="hr-HR"/>
              </w:rPr>
              <w:t>3</w:t>
            </w:r>
          </w:p>
        </w:tc>
        <w:tc>
          <w:tcPr>
            <w:tcW w:w="850" w:type="dxa"/>
            <w:tcBorders>
              <w:bottom w:val="single" w:sz="12" w:space="0" w:color="auto"/>
              <w:right w:val="single" w:sz="8" w:space="0" w:color="auto"/>
            </w:tcBorders>
            <w:shd w:val="clear" w:color="auto" w:fill="auto"/>
            <w:vAlign w:val="bottom"/>
          </w:tcPr>
          <w:p w14:paraId="38EAA58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1" w:type="dxa"/>
            <w:tcBorders>
              <w:bottom w:val="single" w:sz="12" w:space="0" w:color="auto"/>
              <w:right w:val="single" w:sz="8" w:space="0" w:color="auto"/>
            </w:tcBorders>
            <w:shd w:val="clear" w:color="auto" w:fill="auto"/>
            <w:vAlign w:val="bottom"/>
          </w:tcPr>
          <w:p w14:paraId="1CDD68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12" w:space="0" w:color="auto"/>
              <w:right w:val="single" w:sz="8" w:space="0" w:color="auto"/>
            </w:tcBorders>
            <w:shd w:val="clear" w:color="auto" w:fill="auto"/>
            <w:vAlign w:val="bottom"/>
          </w:tcPr>
          <w:p w14:paraId="74F896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12" w:space="0" w:color="auto"/>
              <w:right w:val="single" w:sz="12" w:space="0" w:color="auto"/>
            </w:tcBorders>
            <w:shd w:val="clear" w:color="auto" w:fill="auto"/>
            <w:vAlign w:val="bottom"/>
          </w:tcPr>
          <w:p w14:paraId="7FBF89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00F85D04" w14:textId="77777777" w:rsidR="0064334C" w:rsidRDefault="0064334C" w:rsidP="0064334C">
      <w:pPr>
        <w:suppressAutoHyphens/>
        <w:spacing w:after="200" w:line="0" w:lineRule="atLeast"/>
        <w:jc w:val="both"/>
        <w:rPr>
          <w:rFonts w:ascii="Arial" w:eastAsia="Times New Roman" w:hAnsi="Arial" w:cs="Arial"/>
          <w:b/>
          <w:kern w:val="1"/>
          <w:sz w:val="20"/>
          <w:szCs w:val="20"/>
        </w:rPr>
      </w:pPr>
    </w:p>
    <w:p w14:paraId="5315142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r>
        <w:rPr>
          <w:rFonts w:ascii="Arial" w:eastAsia="font399" w:hAnsi="Arial" w:cs="Arial"/>
          <w:i/>
          <w:iCs/>
          <w:kern w:val="1"/>
          <w:sz w:val="20"/>
          <w:szCs w:val="20"/>
          <w:lang w:eastAsia="hr-HR"/>
        </w:rPr>
        <w:t xml:space="preserve">As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6AB2203C"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proofErr w:type="spellStart"/>
      <w:r>
        <w:rPr>
          <w:rFonts w:ascii="Arial" w:eastAsia="Times New Roman" w:hAnsi="Arial" w:cs="Arial"/>
          <w:i/>
          <w:iCs/>
          <w:kern w:val="1"/>
          <w:sz w:val="20"/>
          <w:szCs w:val="20"/>
          <w:lang w:eastAsia="hr-HR"/>
        </w:rPr>
        <w:t>n</w:t>
      </w:r>
      <w:r w:rsidRPr="002E478C">
        <w:rPr>
          <w:rFonts w:ascii="Arial" w:eastAsia="Times New Roman" w:hAnsi="Arial" w:cs="Arial"/>
          <w:i/>
          <w:iCs/>
          <w:kern w:val="1"/>
          <w:sz w:val="20"/>
          <w:szCs w:val="20"/>
          <w:lang w:eastAsia="hr-HR"/>
        </w:rPr>
        <w:t>g</w:t>
      </w:r>
      <w:proofErr w:type="spellEnd"/>
      <w:r w:rsidRPr="002E478C">
        <w:rPr>
          <w:rFonts w:ascii="Arial" w:eastAsia="Times New Roman" w:hAnsi="Arial" w:cs="Arial"/>
          <w:i/>
          <w:iCs/>
          <w:kern w:val="1"/>
          <w:sz w:val="20"/>
          <w:szCs w:val="20"/>
          <w:lang w:eastAsia="hr-HR"/>
        </w:rPr>
        <w:t>/m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4E8B98D4"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Times New Roman" w:hAnsi="Arial" w:cs="Arial"/>
          <w:i/>
          <w:iCs/>
          <w:kern w:val="1"/>
          <w:sz w:val="20"/>
          <w:szCs w:val="20"/>
          <w:lang w:eastAsia="hr-HR"/>
        </w:rPr>
        <w:t xml:space="preserve">             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313DAB97"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5C72E098"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3E1F106B"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48C5B39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6388403C"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7D153275" w14:textId="77777777" w:rsidR="0064334C" w:rsidRPr="002E478C" w:rsidRDefault="0064334C" w:rsidP="007C2785">
            <w:pPr>
              <w:suppressAutoHyphens/>
              <w:jc w:val="both"/>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71A8A723" w14:textId="77777777" w:rsidTr="007C2785">
        <w:trPr>
          <w:jc w:val="center"/>
        </w:trPr>
        <w:tc>
          <w:tcPr>
            <w:tcW w:w="1108" w:type="dxa"/>
            <w:tcBorders>
              <w:top w:val="single" w:sz="12" w:space="0" w:color="auto"/>
              <w:left w:val="single" w:sz="12" w:space="0" w:color="auto"/>
            </w:tcBorders>
          </w:tcPr>
          <w:p w14:paraId="25EC87B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7E1F325F"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0DDC5DE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0,653</w:t>
            </w:r>
          </w:p>
        </w:tc>
        <w:tc>
          <w:tcPr>
            <w:tcW w:w="1134" w:type="dxa"/>
            <w:tcBorders>
              <w:top w:val="single" w:sz="12" w:space="0" w:color="auto"/>
            </w:tcBorders>
          </w:tcPr>
          <w:p w14:paraId="5A0A1B7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0,117</w:t>
            </w:r>
          </w:p>
        </w:tc>
        <w:tc>
          <w:tcPr>
            <w:tcW w:w="1134" w:type="dxa"/>
            <w:tcBorders>
              <w:top w:val="single" w:sz="12" w:space="0" w:color="auto"/>
              <w:right w:val="single" w:sz="12" w:space="0" w:color="auto"/>
            </w:tcBorders>
          </w:tcPr>
          <w:p w14:paraId="50CD5E5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2,120</w:t>
            </w:r>
          </w:p>
        </w:tc>
      </w:tr>
      <w:tr w:rsidR="0064334C" w:rsidRPr="002E478C" w14:paraId="11B73291" w14:textId="77777777" w:rsidTr="007C2785">
        <w:trPr>
          <w:jc w:val="center"/>
        </w:trPr>
        <w:tc>
          <w:tcPr>
            <w:tcW w:w="1108" w:type="dxa"/>
            <w:tcBorders>
              <w:left w:val="single" w:sz="12" w:space="0" w:color="auto"/>
            </w:tcBorders>
          </w:tcPr>
          <w:p w14:paraId="6E20D5C2"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7CB570F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57BC309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1,196</w:t>
            </w:r>
          </w:p>
        </w:tc>
        <w:tc>
          <w:tcPr>
            <w:tcW w:w="1134" w:type="dxa"/>
          </w:tcPr>
          <w:p w14:paraId="69A1D25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0,323</w:t>
            </w:r>
          </w:p>
        </w:tc>
        <w:tc>
          <w:tcPr>
            <w:tcW w:w="1134" w:type="dxa"/>
            <w:tcBorders>
              <w:right w:val="single" w:sz="12" w:space="0" w:color="auto"/>
            </w:tcBorders>
          </w:tcPr>
          <w:p w14:paraId="0010707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3,007</w:t>
            </w:r>
          </w:p>
        </w:tc>
      </w:tr>
      <w:tr w:rsidR="0064334C" w:rsidRPr="002E478C" w14:paraId="616213F2" w14:textId="77777777" w:rsidTr="007C2785">
        <w:trPr>
          <w:jc w:val="center"/>
        </w:trPr>
        <w:tc>
          <w:tcPr>
            <w:tcW w:w="1108" w:type="dxa"/>
            <w:tcBorders>
              <w:left w:val="single" w:sz="12" w:space="0" w:color="auto"/>
            </w:tcBorders>
          </w:tcPr>
          <w:p w14:paraId="3C1B9408"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090AD69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7FD7EEE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0,530</w:t>
            </w:r>
          </w:p>
        </w:tc>
        <w:tc>
          <w:tcPr>
            <w:tcW w:w="1134" w:type="dxa"/>
          </w:tcPr>
          <w:p w14:paraId="19F59BD1"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0,074</w:t>
            </w:r>
          </w:p>
        </w:tc>
        <w:tc>
          <w:tcPr>
            <w:tcW w:w="1134" w:type="dxa"/>
            <w:tcBorders>
              <w:right w:val="single" w:sz="12" w:space="0" w:color="auto"/>
            </w:tcBorders>
          </w:tcPr>
          <w:p w14:paraId="7E6770D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2,140</w:t>
            </w:r>
          </w:p>
        </w:tc>
      </w:tr>
      <w:tr w:rsidR="0064334C" w:rsidRPr="002E478C" w14:paraId="4A0722E9" w14:textId="77777777" w:rsidTr="007C2785">
        <w:trPr>
          <w:jc w:val="center"/>
        </w:trPr>
        <w:tc>
          <w:tcPr>
            <w:tcW w:w="1108" w:type="dxa"/>
            <w:tcBorders>
              <w:left w:val="single" w:sz="12" w:space="0" w:color="auto"/>
            </w:tcBorders>
          </w:tcPr>
          <w:p w14:paraId="0AA40B5A"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5254266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01522BC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0,308</w:t>
            </w:r>
          </w:p>
        </w:tc>
        <w:tc>
          <w:tcPr>
            <w:tcW w:w="1134" w:type="dxa"/>
          </w:tcPr>
          <w:p w14:paraId="4866AD3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0,075</w:t>
            </w:r>
          </w:p>
        </w:tc>
        <w:tc>
          <w:tcPr>
            <w:tcW w:w="1134" w:type="dxa"/>
            <w:tcBorders>
              <w:right w:val="single" w:sz="12" w:space="0" w:color="auto"/>
            </w:tcBorders>
          </w:tcPr>
          <w:p w14:paraId="260FDFB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0,833</w:t>
            </w:r>
          </w:p>
        </w:tc>
      </w:tr>
      <w:tr w:rsidR="0064334C" w:rsidRPr="002E478C" w14:paraId="250091CC" w14:textId="77777777" w:rsidTr="007C2785">
        <w:trPr>
          <w:jc w:val="center"/>
        </w:trPr>
        <w:tc>
          <w:tcPr>
            <w:tcW w:w="1108" w:type="dxa"/>
            <w:tcBorders>
              <w:left w:val="single" w:sz="12" w:space="0" w:color="auto"/>
            </w:tcBorders>
          </w:tcPr>
          <w:p w14:paraId="0ED328E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55D4DABE"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61D88709"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0,202</w:t>
            </w:r>
          </w:p>
        </w:tc>
        <w:tc>
          <w:tcPr>
            <w:tcW w:w="1134" w:type="dxa"/>
          </w:tcPr>
          <w:p w14:paraId="4AC14035"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0,045</w:t>
            </w:r>
          </w:p>
        </w:tc>
        <w:tc>
          <w:tcPr>
            <w:tcW w:w="1134" w:type="dxa"/>
            <w:tcBorders>
              <w:right w:val="single" w:sz="12" w:space="0" w:color="auto"/>
            </w:tcBorders>
          </w:tcPr>
          <w:p w14:paraId="72C9063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0,793</w:t>
            </w:r>
          </w:p>
        </w:tc>
      </w:tr>
      <w:tr w:rsidR="0064334C" w:rsidRPr="002E478C" w14:paraId="6C45D947" w14:textId="77777777" w:rsidTr="007C2785">
        <w:trPr>
          <w:jc w:val="center"/>
        </w:trPr>
        <w:tc>
          <w:tcPr>
            <w:tcW w:w="1108" w:type="dxa"/>
            <w:tcBorders>
              <w:left w:val="single" w:sz="12" w:space="0" w:color="auto"/>
            </w:tcBorders>
          </w:tcPr>
          <w:p w14:paraId="21E617E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132FB5C3"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285CC03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0,388</w:t>
            </w:r>
          </w:p>
        </w:tc>
        <w:tc>
          <w:tcPr>
            <w:tcW w:w="1134" w:type="dxa"/>
          </w:tcPr>
          <w:p w14:paraId="09462D8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0,143</w:t>
            </w:r>
          </w:p>
        </w:tc>
        <w:tc>
          <w:tcPr>
            <w:tcW w:w="1134" w:type="dxa"/>
            <w:tcBorders>
              <w:right w:val="single" w:sz="12" w:space="0" w:color="auto"/>
            </w:tcBorders>
          </w:tcPr>
          <w:p w14:paraId="644CAAE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0,674</w:t>
            </w:r>
          </w:p>
        </w:tc>
      </w:tr>
      <w:tr w:rsidR="0064334C" w:rsidRPr="002E478C" w14:paraId="120D002F" w14:textId="77777777" w:rsidTr="007C2785">
        <w:trPr>
          <w:jc w:val="center"/>
        </w:trPr>
        <w:tc>
          <w:tcPr>
            <w:tcW w:w="1108" w:type="dxa"/>
            <w:tcBorders>
              <w:left w:val="single" w:sz="12" w:space="0" w:color="auto"/>
            </w:tcBorders>
          </w:tcPr>
          <w:p w14:paraId="4EAD65D0"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6D27C17D"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2936CBF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0,347</w:t>
            </w:r>
          </w:p>
        </w:tc>
        <w:tc>
          <w:tcPr>
            <w:tcW w:w="1134" w:type="dxa"/>
          </w:tcPr>
          <w:p w14:paraId="363B06B7"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0,090</w:t>
            </w:r>
          </w:p>
        </w:tc>
        <w:tc>
          <w:tcPr>
            <w:tcW w:w="1134" w:type="dxa"/>
            <w:tcBorders>
              <w:right w:val="single" w:sz="12" w:space="0" w:color="auto"/>
            </w:tcBorders>
          </w:tcPr>
          <w:p w14:paraId="117D615E"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0,778</w:t>
            </w:r>
          </w:p>
        </w:tc>
      </w:tr>
      <w:tr w:rsidR="0064334C" w:rsidRPr="002E478C" w14:paraId="1CA22097" w14:textId="77777777" w:rsidTr="007C2785">
        <w:trPr>
          <w:jc w:val="center"/>
        </w:trPr>
        <w:tc>
          <w:tcPr>
            <w:tcW w:w="1108" w:type="dxa"/>
            <w:tcBorders>
              <w:left w:val="single" w:sz="12" w:space="0" w:color="auto"/>
            </w:tcBorders>
          </w:tcPr>
          <w:p w14:paraId="17CCC4EC"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25AB4DE7"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37D86B4A"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0,245</w:t>
            </w:r>
          </w:p>
        </w:tc>
        <w:tc>
          <w:tcPr>
            <w:tcW w:w="1134" w:type="dxa"/>
          </w:tcPr>
          <w:p w14:paraId="0498BD98"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0,093</w:t>
            </w:r>
          </w:p>
        </w:tc>
        <w:tc>
          <w:tcPr>
            <w:tcW w:w="1134" w:type="dxa"/>
            <w:tcBorders>
              <w:right w:val="single" w:sz="12" w:space="0" w:color="auto"/>
            </w:tcBorders>
          </w:tcPr>
          <w:p w14:paraId="72AE1D2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0,695</w:t>
            </w:r>
          </w:p>
        </w:tc>
      </w:tr>
      <w:tr w:rsidR="0064334C" w:rsidRPr="002E478C" w14:paraId="204F879B" w14:textId="77777777" w:rsidTr="007C2785">
        <w:trPr>
          <w:jc w:val="center"/>
        </w:trPr>
        <w:tc>
          <w:tcPr>
            <w:tcW w:w="1108" w:type="dxa"/>
            <w:tcBorders>
              <w:left w:val="single" w:sz="12" w:space="0" w:color="auto"/>
            </w:tcBorders>
          </w:tcPr>
          <w:p w14:paraId="12C90139"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44409C4F"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7DB949CD"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0,450</w:t>
            </w:r>
          </w:p>
        </w:tc>
        <w:tc>
          <w:tcPr>
            <w:tcW w:w="1134" w:type="dxa"/>
          </w:tcPr>
          <w:p w14:paraId="48514C23"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0,057</w:t>
            </w:r>
          </w:p>
        </w:tc>
        <w:tc>
          <w:tcPr>
            <w:tcW w:w="1134" w:type="dxa"/>
            <w:tcBorders>
              <w:right w:val="single" w:sz="12" w:space="0" w:color="auto"/>
            </w:tcBorders>
          </w:tcPr>
          <w:p w14:paraId="71E2AE8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1,808</w:t>
            </w:r>
          </w:p>
        </w:tc>
      </w:tr>
      <w:tr w:rsidR="0064334C" w:rsidRPr="002E478C" w14:paraId="48274B18" w14:textId="77777777" w:rsidTr="007C2785">
        <w:trPr>
          <w:jc w:val="center"/>
        </w:trPr>
        <w:tc>
          <w:tcPr>
            <w:tcW w:w="1108" w:type="dxa"/>
            <w:tcBorders>
              <w:left w:val="single" w:sz="12" w:space="0" w:color="auto"/>
            </w:tcBorders>
          </w:tcPr>
          <w:p w14:paraId="26120F44"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1DE061E5"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44185EE4"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0,822</w:t>
            </w:r>
          </w:p>
        </w:tc>
        <w:tc>
          <w:tcPr>
            <w:tcW w:w="1134" w:type="dxa"/>
          </w:tcPr>
          <w:p w14:paraId="75FD1C5A"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0,229</w:t>
            </w:r>
          </w:p>
        </w:tc>
        <w:tc>
          <w:tcPr>
            <w:tcW w:w="1134" w:type="dxa"/>
            <w:tcBorders>
              <w:right w:val="single" w:sz="12" w:space="0" w:color="auto"/>
            </w:tcBorders>
          </w:tcPr>
          <w:p w14:paraId="0A35AC7F"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2,484</w:t>
            </w:r>
          </w:p>
        </w:tc>
      </w:tr>
      <w:tr w:rsidR="0064334C" w:rsidRPr="002E478C" w14:paraId="167E0E9C" w14:textId="77777777" w:rsidTr="007C2785">
        <w:trPr>
          <w:jc w:val="center"/>
        </w:trPr>
        <w:tc>
          <w:tcPr>
            <w:tcW w:w="1108" w:type="dxa"/>
            <w:tcBorders>
              <w:left w:val="single" w:sz="12" w:space="0" w:color="auto"/>
            </w:tcBorders>
          </w:tcPr>
          <w:p w14:paraId="2678B21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7F54ABB6"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6E4C6E62"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1,084</w:t>
            </w:r>
          </w:p>
        </w:tc>
        <w:tc>
          <w:tcPr>
            <w:tcW w:w="1134" w:type="dxa"/>
          </w:tcPr>
          <w:p w14:paraId="05339CD1"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0,111</w:t>
            </w:r>
          </w:p>
        </w:tc>
        <w:tc>
          <w:tcPr>
            <w:tcW w:w="1134" w:type="dxa"/>
            <w:tcBorders>
              <w:right w:val="single" w:sz="12" w:space="0" w:color="auto"/>
            </w:tcBorders>
          </w:tcPr>
          <w:p w14:paraId="2813B11B"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4,586</w:t>
            </w:r>
          </w:p>
        </w:tc>
      </w:tr>
      <w:tr w:rsidR="0064334C" w:rsidRPr="002E478C" w14:paraId="2BD43A0E" w14:textId="77777777" w:rsidTr="007C2785">
        <w:trPr>
          <w:jc w:val="center"/>
        </w:trPr>
        <w:tc>
          <w:tcPr>
            <w:tcW w:w="1108" w:type="dxa"/>
            <w:tcBorders>
              <w:left w:val="single" w:sz="12" w:space="0" w:color="auto"/>
              <w:bottom w:val="single" w:sz="12" w:space="0" w:color="auto"/>
            </w:tcBorders>
          </w:tcPr>
          <w:p w14:paraId="7D033A2E" w14:textId="77777777" w:rsidR="0064334C" w:rsidRPr="002E478C" w:rsidRDefault="0064334C" w:rsidP="007C2785">
            <w:pPr>
              <w:suppressAutoHyphens/>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 xml:space="preserve">Prosinac </w:t>
            </w:r>
          </w:p>
        </w:tc>
        <w:tc>
          <w:tcPr>
            <w:tcW w:w="1160" w:type="dxa"/>
            <w:tcBorders>
              <w:bottom w:val="single" w:sz="12" w:space="0" w:color="auto"/>
            </w:tcBorders>
          </w:tcPr>
          <w:p w14:paraId="7FDBE9CC"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32A5375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0,860</w:t>
            </w:r>
          </w:p>
        </w:tc>
        <w:tc>
          <w:tcPr>
            <w:tcW w:w="1134" w:type="dxa"/>
            <w:tcBorders>
              <w:bottom w:val="single" w:sz="12" w:space="0" w:color="auto"/>
            </w:tcBorders>
          </w:tcPr>
          <w:p w14:paraId="0747C9D0"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0,203</w:t>
            </w:r>
          </w:p>
        </w:tc>
        <w:tc>
          <w:tcPr>
            <w:tcW w:w="1134" w:type="dxa"/>
            <w:tcBorders>
              <w:bottom w:val="single" w:sz="12" w:space="0" w:color="auto"/>
              <w:right w:val="single" w:sz="12" w:space="0" w:color="auto"/>
            </w:tcBorders>
          </w:tcPr>
          <w:p w14:paraId="6815EA8E" w14:textId="77777777" w:rsidR="0064334C" w:rsidRPr="002E478C" w:rsidRDefault="0064334C" w:rsidP="007C2785">
            <w:pPr>
              <w:suppressAutoHyphens/>
              <w:jc w:val="both"/>
              <w:rPr>
                <w:rFonts w:ascii="Arial" w:eastAsia="font399" w:hAnsi="Arial" w:cs="Arial"/>
                <w:noProof/>
                <w:kern w:val="1"/>
                <w:sz w:val="20"/>
                <w:szCs w:val="20"/>
                <w:lang w:eastAsia="hr-HR"/>
              </w:rPr>
            </w:pPr>
            <w:r>
              <w:rPr>
                <w:rFonts w:ascii="Arial" w:eastAsia="font399" w:hAnsi="Arial" w:cs="Arial"/>
                <w:noProof/>
                <w:kern w:val="1"/>
                <w:sz w:val="20"/>
                <w:szCs w:val="20"/>
                <w:lang w:eastAsia="hr-HR"/>
              </w:rPr>
              <w:t>2,813</w:t>
            </w:r>
          </w:p>
        </w:tc>
      </w:tr>
    </w:tbl>
    <w:p w14:paraId="07C3F738" w14:textId="77777777" w:rsidR="0064334C" w:rsidRDefault="0064334C" w:rsidP="0064334C">
      <w:pPr>
        <w:suppressAutoHyphens/>
        <w:spacing w:after="0" w:line="240" w:lineRule="auto"/>
        <w:jc w:val="both"/>
        <w:rPr>
          <w:rFonts w:ascii="Arial" w:eastAsia="Times New Roman" w:hAnsi="Arial" w:cs="Arial"/>
          <w:bCs/>
          <w:kern w:val="1"/>
          <w:sz w:val="20"/>
          <w:szCs w:val="20"/>
        </w:rPr>
      </w:pPr>
    </w:p>
    <w:p w14:paraId="03EFC171" w14:textId="77777777" w:rsidR="0064334C" w:rsidRPr="0081584B" w:rsidRDefault="0064334C" w:rsidP="0064334C">
      <w:pPr>
        <w:suppressAutoHyphens/>
        <w:spacing w:after="0" w:line="240" w:lineRule="auto"/>
        <w:jc w:val="both"/>
        <w:rPr>
          <w:rFonts w:ascii="Arial" w:eastAsia="font399" w:hAnsi="Arial" w:cs="Arial"/>
          <w:bCs/>
          <w:kern w:val="1"/>
          <w:sz w:val="20"/>
          <w:szCs w:val="20"/>
          <w:lang w:eastAsia="hr-HR"/>
        </w:rPr>
      </w:pPr>
      <w:r w:rsidRPr="0081584B">
        <w:rPr>
          <w:rFonts w:ascii="Arial" w:eastAsia="Times New Roman" w:hAnsi="Arial" w:cs="Arial"/>
          <w:bCs/>
          <w:kern w:val="1"/>
          <w:sz w:val="20"/>
          <w:szCs w:val="20"/>
        </w:rPr>
        <w:t xml:space="preserve">Srednje godišnje vrijednosti arsena </w:t>
      </w:r>
      <w:r w:rsidRPr="0081584B">
        <w:rPr>
          <w:rFonts w:ascii="Arial" w:eastAsia="font399" w:hAnsi="Arial" w:cs="Arial"/>
          <w:bCs/>
          <w:kern w:val="1"/>
          <w:sz w:val="20"/>
          <w:szCs w:val="20"/>
          <w:lang w:eastAsia="hr-HR"/>
        </w:rPr>
        <w:t>u PM</w:t>
      </w:r>
      <w:r w:rsidRPr="0081584B">
        <w:rPr>
          <w:rFonts w:ascii="Arial" w:eastAsia="font399" w:hAnsi="Arial" w:cs="Arial"/>
          <w:bCs/>
          <w:kern w:val="1"/>
          <w:sz w:val="20"/>
          <w:szCs w:val="20"/>
          <w:vertAlign w:val="subscript"/>
          <w:lang w:eastAsia="hr-HR"/>
        </w:rPr>
        <w:t>10</w:t>
      </w:r>
      <w:r w:rsidRPr="0081584B">
        <w:rPr>
          <w:rFonts w:ascii="Arial" w:eastAsia="font399" w:hAnsi="Arial" w:cs="Arial"/>
          <w:bCs/>
          <w:kern w:val="1"/>
          <w:sz w:val="20"/>
          <w:szCs w:val="20"/>
          <w:lang w:eastAsia="hr-HR"/>
        </w:rPr>
        <w:t xml:space="preserve"> frakciji  lebdećih  čestica</w:t>
      </w:r>
      <w:r w:rsidRPr="0081584B">
        <w:rPr>
          <w:rFonts w:ascii="Arial" w:eastAsia="Times New Roman" w:hAnsi="Arial" w:cs="Arial"/>
          <w:bCs/>
          <w:kern w:val="1"/>
          <w:sz w:val="20"/>
          <w:szCs w:val="20"/>
          <w:lang w:eastAsia="hr-HR"/>
        </w:rPr>
        <w:t xml:space="preserve"> u zraku na mjernoj postaji Slavonski Brod -1, bile su niže od donjeg praga procjene za vrijeme </w:t>
      </w:r>
      <w:proofErr w:type="spellStart"/>
      <w:r w:rsidRPr="0081584B">
        <w:rPr>
          <w:rFonts w:ascii="Arial" w:eastAsia="Times New Roman" w:hAnsi="Arial" w:cs="Arial"/>
          <w:bCs/>
          <w:kern w:val="1"/>
          <w:sz w:val="20"/>
          <w:szCs w:val="20"/>
          <w:lang w:eastAsia="hr-HR"/>
        </w:rPr>
        <w:t>usrednjavanja</w:t>
      </w:r>
      <w:proofErr w:type="spellEnd"/>
      <w:r w:rsidRPr="0081584B">
        <w:rPr>
          <w:rFonts w:ascii="Arial" w:eastAsia="Times New Roman" w:hAnsi="Arial" w:cs="Arial"/>
          <w:bCs/>
          <w:kern w:val="1"/>
          <w:sz w:val="20"/>
          <w:szCs w:val="20"/>
          <w:lang w:eastAsia="hr-HR"/>
        </w:rPr>
        <w:t xml:space="preserve"> od jedne godine.</w:t>
      </w:r>
    </w:p>
    <w:p w14:paraId="1FDCB1F7" w14:textId="77777777" w:rsidR="0064334C" w:rsidRDefault="0064334C" w:rsidP="0064334C">
      <w:pPr>
        <w:suppressAutoHyphens/>
        <w:spacing w:after="200" w:line="0" w:lineRule="atLeast"/>
        <w:jc w:val="both"/>
        <w:rPr>
          <w:rFonts w:ascii="Arial" w:eastAsia="Times New Roman" w:hAnsi="Arial" w:cs="Arial"/>
          <w:b/>
          <w:kern w:val="1"/>
          <w:sz w:val="20"/>
          <w:szCs w:val="20"/>
        </w:rPr>
      </w:pPr>
    </w:p>
    <w:p w14:paraId="70A4271F"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p>
    <w:p w14:paraId="647DBAA8" w14:textId="77777777" w:rsidR="0064334C" w:rsidRPr="002E478C" w:rsidRDefault="0064334C" w:rsidP="0064334C">
      <w:pPr>
        <w:suppressAutoHyphens/>
        <w:spacing w:after="200" w:line="0" w:lineRule="atLeast"/>
        <w:jc w:val="both"/>
        <w:rPr>
          <w:rFonts w:ascii="Arial" w:eastAsia="Times New Roman" w:hAnsi="Arial" w:cs="Arial"/>
          <w:b/>
          <w:bCs/>
          <w:kern w:val="1"/>
          <w:sz w:val="20"/>
          <w:szCs w:val="20"/>
        </w:rPr>
      </w:pPr>
      <w:r w:rsidRPr="002E478C">
        <w:rPr>
          <w:rFonts w:ascii="Arial" w:eastAsia="Times New Roman" w:hAnsi="Arial" w:cs="Arial"/>
          <w:b/>
          <w:kern w:val="1"/>
          <w:sz w:val="20"/>
          <w:szCs w:val="20"/>
        </w:rPr>
        <w:t xml:space="preserve">6.2.2.2. Kadmij u frakciji lebdećih čestica </w:t>
      </w:r>
      <w:r w:rsidRPr="002E478C">
        <w:rPr>
          <w:rFonts w:ascii="Arial" w:eastAsia="Times New Roman" w:hAnsi="Arial" w:cs="Arial"/>
          <w:b/>
          <w:bCs/>
          <w:kern w:val="1"/>
          <w:sz w:val="20"/>
          <w:szCs w:val="20"/>
        </w:rPr>
        <w:t>PM</w:t>
      </w:r>
      <w:r w:rsidRPr="002E478C">
        <w:rPr>
          <w:rFonts w:ascii="Arial" w:eastAsia="Times New Roman" w:hAnsi="Arial" w:cs="Arial"/>
          <w:b/>
          <w:bCs/>
          <w:kern w:val="1"/>
          <w:sz w:val="20"/>
          <w:szCs w:val="20"/>
          <w:vertAlign w:val="subscript"/>
        </w:rPr>
        <w:t>10</w:t>
      </w:r>
    </w:p>
    <w:p w14:paraId="466EBC8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Sumarni podaci 24-satnih koncentracija kadmija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w:t>
      </w:r>
      <w:r>
        <w:rPr>
          <w:rFonts w:ascii="Arial" w:eastAsia="font399" w:hAnsi="Arial" w:cs="Arial"/>
          <w:i/>
          <w:iCs/>
          <w:kern w:val="1"/>
          <w:sz w:val="20"/>
          <w:szCs w:val="20"/>
          <w:lang w:eastAsia="hr-HR"/>
        </w:rPr>
        <w:t xml:space="preserve">u zraku </w:t>
      </w:r>
      <w:r w:rsidRPr="002E478C">
        <w:rPr>
          <w:rFonts w:ascii="Arial" w:eastAsia="font399" w:hAnsi="Arial" w:cs="Arial"/>
          <w:i/>
          <w:iCs/>
          <w:kern w:val="1"/>
          <w:sz w:val="20"/>
          <w:szCs w:val="20"/>
          <w:lang w:eastAsia="hr-HR"/>
        </w:rPr>
        <w:t>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xml:space="preserve"> (izvor: </w:t>
      </w:r>
    </w:p>
    <w:p w14:paraId="2143B72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jc w:val="center"/>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4F497A80" w14:textId="77777777" w:rsidTr="007C2785">
        <w:trPr>
          <w:trHeight w:val="399"/>
          <w:jc w:val="center"/>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3DD51A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337690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669149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6EB9A6E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63456F8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79D5102B"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7DDA38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37AEFDC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98</w:t>
            </w:r>
          </w:p>
        </w:tc>
      </w:tr>
      <w:tr w:rsidR="0064334C" w:rsidRPr="002E478C" w14:paraId="27728508" w14:textId="77777777" w:rsidTr="007C2785">
        <w:trPr>
          <w:trHeight w:val="115"/>
          <w:jc w:val="center"/>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50ED72D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405B82F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1BCF86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199369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47472A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031F1F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71BFD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37CF51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E96BE8F" w14:textId="77777777" w:rsidTr="007C2785">
        <w:trPr>
          <w:trHeight w:val="304"/>
          <w:jc w:val="center"/>
        </w:trPr>
        <w:tc>
          <w:tcPr>
            <w:tcW w:w="2440" w:type="dxa"/>
            <w:tcBorders>
              <w:left w:val="single" w:sz="12" w:space="0" w:color="auto"/>
              <w:right w:val="single" w:sz="8" w:space="0" w:color="auto"/>
            </w:tcBorders>
            <w:shd w:val="clear" w:color="auto" w:fill="auto"/>
            <w:vAlign w:val="bottom"/>
          </w:tcPr>
          <w:p w14:paraId="6F6648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41FC9E8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135A85A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12C6EF2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0,2</w:t>
            </w:r>
            <w:r>
              <w:rPr>
                <w:rFonts w:ascii="Arial" w:eastAsia="font399" w:hAnsi="Arial" w:cs="Arial"/>
                <w:w w:val="99"/>
                <w:kern w:val="1"/>
                <w:sz w:val="20"/>
                <w:szCs w:val="20"/>
                <w:lang w:eastAsia="hr-HR"/>
              </w:rPr>
              <w:t>15</w:t>
            </w:r>
          </w:p>
        </w:tc>
        <w:tc>
          <w:tcPr>
            <w:tcW w:w="1000" w:type="dxa"/>
            <w:tcBorders>
              <w:right w:val="single" w:sz="8" w:space="0" w:color="auto"/>
            </w:tcBorders>
            <w:shd w:val="clear" w:color="auto" w:fill="auto"/>
            <w:vAlign w:val="bottom"/>
          </w:tcPr>
          <w:p w14:paraId="74D17292"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0,1</w:t>
            </w:r>
            <w:r>
              <w:rPr>
                <w:rFonts w:ascii="Arial" w:eastAsia="font399" w:hAnsi="Arial" w:cs="Arial"/>
                <w:w w:val="99"/>
                <w:kern w:val="1"/>
                <w:sz w:val="20"/>
                <w:szCs w:val="20"/>
                <w:lang w:eastAsia="hr-HR"/>
              </w:rPr>
              <w:t>50</w:t>
            </w:r>
          </w:p>
        </w:tc>
        <w:tc>
          <w:tcPr>
            <w:tcW w:w="1000" w:type="dxa"/>
            <w:tcBorders>
              <w:right w:val="single" w:sz="8" w:space="0" w:color="auto"/>
            </w:tcBorders>
            <w:shd w:val="clear" w:color="auto" w:fill="auto"/>
            <w:vAlign w:val="bottom"/>
          </w:tcPr>
          <w:p w14:paraId="22254F3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0,01</w:t>
            </w:r>
            <w:r>
              <w:rPr>
                <w:rFonts w:ascii="Arial" w:eastAsia="font399" w:hAnsi="Arial" w:cs="Arial"/>
                <w:w w:val="99"/>
                <w:kern w:val="1"/>
                <w:sz w:val="20"/>
                <w:szCs w:val="20"/>
                <w:lang w:eastAsia="hr-HR"/>
              </w:rPr>
              <w:t>3</w:t>
            </w:r>
          </w:p>
        </w:tc>
        <w:tc>
          <w:tcPr>
            <w:tcW w:w="1000" w:type="dxa"/>
            <w:tcBorders>
              <w:right w:val="single" w:sz="8" w:space="0" w:color="auto"/>
            </w:tcBorders>
            <w:shd w:val="clear" w:color="auto" w:fill="auto"/>
            <w:vAlign w:val="bottom"/>
          </w:tcPr>
          <w:p w14:paraId="0C5CB45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1,767</w:t>
            </w:r>
          </w:p>
        </w:tc>
        <w:tc>
          <w:tcPr>
            <w:tcW w:w="880" w:type="dxa"/>
            <w:tcBorders>
              <w:right w:val="single" w:sz="12" w:space="0" w:color="auto"/>
            </w:tcBorders>
            <w:shd w:val="clear" w:color="auto" w:fill="auto"/>
            <w:vAlign w:val="bottom"/>
          </w:tcPr>
          <w:p w14:paraId="5B7F52C2"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w:t>
            </w:r>
            <w:r>
              <w:rPr>
                <w:rFonts w:ascii="Arial" w:eastAsia="font399" w:hAnsi="Arial" w:cs="Arial"/>
                <w:w w:val="99"/>
                <w:kern w:val="1"/>
                <w:sz w:val="20"/>
                <w:szCs w:val="20"/>
                <w:lang w:eastAsia="hr-HR"/>
              </w:rPr>
              <w:t>843</w:t>
            </w:r>
          </w:p>
        </w:tc>
      </w:tr>
      <w:tr w:rsidR="0064334C" w:rsidRPr="002E478C" w14:paraId="3DA24E86" w14:textId="77777777" w:rsidTr="007C2785">
        <w:trPr>
          <w:trHeight w:val="41"/>
          <w:jc w:val="center"/>
        </w:trPr>
        <w:tc>
          <w:tcPr>
            <w:tcW w:w="2440" w:type="dxa"/>
            <w:tcBorders>
              <w:left w:val="single" w:sz="12" w:space="0" w:color="auto"/>
              <w:bottom w:val="single" w:sz="12" w:space="0" w:color="auto"/>
              <w:right w:val="single" w:sz="8" w:space="0" w:color="auto"/>
            </w:tcBorders>
            <w:shd w:val="clear" w:color="auto" w:fill="auto"/>
            <w:vAlign w:val="bottom"/>
          </w:tcPr>
          <w:p w14:paraId="381944D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3C73FF7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491B89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4076486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4C4F9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3AC372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0CC6E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1DBB83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6AB33B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0EC90F5" w14:textId="77777777" w:rsidR="0064334C" w:rsidRPr="002E478C" w:rsidRDefault="0064334C" w:rsidP="0064334C">
      <w:pPr>
        <w:suppressAutoHyphens/>
        <w:spacing w:after="200" w:line="221" w:lineRule="auto"/>
        <w:ind w:right="6"/>
        <w:jc w:val="both"/>
        <w:rPr>
          <w:rFonts w:ascii="Arial" w:eastAsia="Times New Roman" w:hAnsi="Arial" w:cs="Arial"/>
          <w:kern w:val="1"/>
          <w:sz w:val="20"/>
          <w:szCs w:val="20"/>
          <w:vertAlign w:val="superscript"/>
        </w:rPr>
      </w:pPr>
      <w:r w:rsidRPr="002E478C">
        <w:rPr>
          <w:rFonts w:ascii="Arial" w:eastAsia="Times New Roman" w:hAnsi="Arial" w:cs="Arial"/>
          <w:kern w:val="1"/>
          <w:sz w:val="20"/>
          <w:szCs w:val="20"/>
        </w:rPr>
        <w:t xml:space="preserve">Srednje godišnje koncentracije kadmija u </w:t>
      </w:r>
      <w:r w:rsidRPr="002E478C">
        <w:rPr>
          <w:rFonts w:ascii="Arial" w:eastAsia="Times New Roman" w:hAnsi="Arial" w:cs="Arial"/>
          <w:i/>
          <w:iCs/>
          <w:kern w:val="1"/>
          <w:sz w:val="20"/>
          <w:szCs w:val="20"/>
        </w:rPr>
        <w:t xml:space="preserve"> PM</w:t>
      </w:r>
      <w:r w:rsidRPr="002E478C">
        <w:rPr>
          <w:rFonts w:ascii="Arial" w:eastAsia="Times New Roman" w:hAnsi="Arial" w:cs="Arial"/>
          <w:i/>
          <w:iCs/>
          <w:kern w:val="1"/>
          <w:sz w:val="20"/>
          <w:szCs w:val="20"/>
          <w:vertAlign w:val="subscript"/>
        </w:rPr>
        <w:t>10</w:t>
      </w:r>
      <w:r w:rsidRPr="002E478C">
        <w:rPr>
          <w:rFonts w:ascii="Arial" w:eastAsia="Times New Roman" w:hAnsi="Arial" w:cs="Arial"/>
          <w:kern w:val="1"/>
          <w:sz w:val="20"/>
          <w:szCs w:val="20"/>
        </w:rPr>
        <w:t xml:space="preserve"> frakciji lebdećih čestica nisu prelazile CV od 5 </w:t>
      </w:r>
      <w:proofErr w:type="spellStart"/>
      <w:r w:rsidRPr="002E478C">
        <w:rPr>
          <w:rFonts w:ascii="Arial" w:eastAsia="Times New Roman" w:hAnsi="Arial" w:cs="Arial"/>
          <w:kern w:val="1"/>
          <w:sz w:val="20"/>
          <w:szCs w:val="20"/>
        </w:rPr>
        <w:t>ng</w:t>
      </w:r>
      <w:proofErr w:type="spellEnd"/>
      <w:r w:rsidRPr="002E478C">
        <w:rPr>
          <w:rFonts w:ascii="Arial" w:eastAsia="Times New Roman" w:hAnsi="Arial" w:cs="Arial"/>
          <w:kern w:val="1"/>
          <w:sz w:val="20"/>
          <w:szCs w:val="20"/>
        </w:rPr>
        <w:t>/m</w:t>
      </w:r>
      <w:r w:rsidRPr="002E478C">
        <w:rPr>
          <w:rFonts w:ascii="Arial" w:eastAsia="Times New Roman" w:hAnsi="Arial" w:cs="Arial"/>
          <w:kern w:val="1"/>
          <w:sz w:val="20"/>
          <w:szCs w:val="20"/>
          <w:vertAlign w:val="superscript"/>
        </w:rPr>
        <w:t>3</w:t>
      </w:r>
      <w:r w:rsidRPr="002E478C">
        <w:rPr>
          <w:rFonts w:ascii="Arial" w:eastAsia="Times New Roman" w:hAnsi="Arial" w:cs="Arial"/>
          <w:kern w:val="1"/>
          <w:sz w:val="20"/>
          <w:szCs w:val="20"/>
        </w:rPr>
        <w:t>, pa je okolni zrak na mjernoj postaji Slavonski Brod-1 tijekom 202</w:t>
      </w:r>
      <w:r>
        <w:rPr>
          <w:rFonts w:ascii="Arial" w:eastAsia="Times New Roman" w:hAnsi="Arial" w:cs="Arial"/>
          <w:kern w:val="1"/>
          <w:sz w:val="20"/>
          <w:szCs w:val="20"/>
        </w:rPr>
        <w:t>1</w:t>
      </w:r>
      <w:r w:rsidRPr="002E478C">
        <w:rPr>
          <w:rFonts w:ascii="Arial" w:eastAsia="Times New Roman" w:hAnsi="Arial" w:cs="Arial"/>
          <w:kern w:val="1"/>
          <w:sz w:val="20"/>
          <w:szCs w:val="20"/>
        </w:rPr>
        <w:t>. godine s obzirom na Cd u PM</w:t>
      </w:r>
      <w:r w:rsidRPr="002E478C">
        <w:rPr>
          <w:rFonts w:ascii="Arial" w:eastAsia="Times New Roman" w:hAnsi="Arial" w:cs="Arial"/>
          <w:kern w:val="1"/>
          <w:sz w:val="20"/>
          <w:szCs w:val="20"/>
          <w:vertAlign w:val="subscript"/>
        </w:rPr>
        <w:t>10</w:t>
      </w:r>
      <w:r w:rsidRPr="002E478C">
        <w:rPr>
          <w:rFonts w:ascii="Arial" w:eastAsia="Times New Roman" w:hAnsi="Arial" w:cs="Arial"/>
          <w:kern w:val="1"/>
          <w:sz w:val="20"/>
          <w:szCs w:val="20"/>
        </w:rPr>
        <w:t xml:space="preserve"> bio </w:t>
      </w:r>
      <w:r w:rsidRPr="002E478C">
        <w:rPr>
          <w:rFonts w:ascii="Arial" w:eastAsia="Times New Roman" w:hAnsi="Arial" w:cs="Arial"/>
          <w:b/>
          <w:bCs/>
          <w:kern w:val="1"/>
          <w:sz w:val="20"/>
          <w:szCs w:val="20"/>
        </w:rPr>
        <w:t>I. kategorije</w:t>
      </w:r>
      <w:r w:rsidRPr="002E478C">
        <w:rPr>
          <w:rFonts w:ascii="Arial" w:eastAsia="Times New Roman" w:hAnsi="Arial" w:cs="Arial"/>
          <w:kern w:val="1"/>
          <w:sz w:val="20"/>
          <w:szCs w:val="20"/>
        </w:rPr>
        <w:t xml:space="preserve"> kvalitete.</w:t>
      </w:r>
    </w:p>
    <w:p w14:paraId="4E81E2CA" w14:textId="77777777" w:rsidR="0064334C" w:rsidRPr="00662532" w:rsidRDefault="0064334C" w:rsidP="0064334C">
      <w:pPr>
        <w:suppressAutoHyphens/>
        <w:spacing w:after="200" w:line="234" w:lineRule="auto"/>
        <w:ind w:right="6"/>
        <w:jc w:val="both"/>
        <w:rPr>
          <w:rFonts w:ascii="Arial" w:eastAsia="Times New Roman" w:hAnsi="Arial" w:cs="Arial"/>
          <w:kern w:val="1"/>
          <w:sz w:val="20"/>
          <w:szCs w:val="20"/>
        </w:rPr>
      </w:pPr>
      <w:r w:rsidRPr="002E478C">
        <w:rPr>
          <w:rFonts w:ascii="Arial" w:eastAsia="Times New Roman" w:hAnsi="Arial" w:cs="Arial"/>
          <w:kern w:val="1"/>
          <w:sz w:val="20"/>
          <w:szCs w:val="20"/>
        </w:rPr>
        <w:t>Srednje godišnje vrijednosti kadmija u</w:t>
      </w:r>
      <w:r w:rsidRPr="002E478C">
        <w:rPr>
          <w:rFonts w:ascii="Arial" w:eastAsia="Times New Roman" w:hAnsi="Arial" w:cs="Arial"/>
          <w:i/>
          <w:iCs/>
          <w:kern w:val="1"/>
          <w:sz w:val="20"/>
          <w:szCs w:val="20"/>
        </w:rPr>
        <w:t xml:space="preserve"> PM</w:t>
      </w:r>
      <w:r w:rsidRPr="002E478C">
        <w:rPr>
          <w:rFonts w:ascii="Arial" w:eastAsia="Times New Roman" w:hAnsi="Arial" w:cs="Arial"/>
          <w:i/>
          <w:iCs/>
          <w:kern w:val="1"/>
          <w:sz w:val="20"/>
          <w:szCs w:val="20"/>
          <w:vertAlign w:val="subscript"/>
        </w:rPr>
        <w:t>10</w:t>
      </w:r>
      <w:r w:rsidRPr="002E478C">
        <w:rPr>
          <w:rFonts w:ascii="Arial" w:eastAsia="Times New Roman" w:hAnsi="Arial" w:cs="Arial"/>
          <w:kern w:val="1"/>
          <w:sz w:val="20"/>
          <w:szCs w:val="20"/>
        </w:rPr>
        <w:t xml:space="preserve"> frakciji lebdećih čestica bile su niže od donjeg praga procjene za vrijeme </w:t>
      </w:r>
      <w:proofErr w:type="spellStart"/>
      <w:r w:rsidRPr="002E478C">
        <w:rPr>
          <w:rFonts w:ascii="Arial" w:eastAsia="Times New Roman" w:hAnsi="Arial" w:cs="Arial"/>
          <w:kern w:val="1"/>
          <w:sz w:val="20"/>
          <w:szCs w:val="20"/>
        </w:rPr>
        <w:t>usrednjavanja</w:t>
      </w:r>
      <w:proofErr w:type="spellEnd"/>
      <w:r w:rsidRPr="002E478C">
        <w:rPr>
          <w:rFonts w:ascii="Arial" w:eastAsia="Times New Roman" w:hAnsi="Arial" w:cs="Arial"/>
          <w:kern w:val="1"/>
          <w:sz w:val="20"/>
          <w:szCs w:val="20"/>
        </w:rPr>
        <w:t xml:space="preserve"> od jedne godine na postaji Slavonski Brod-1.</w:t>
      </w:r>
    </w:p>
    <w:p w14:paraId="67E64CC7"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091C4FA1"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1E278518"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6D29A6A2"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lastRenderedPageBreak/>
        <w:t>Tablica:    Prag procjene koncentracija Cd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s obzirom na zdravlje ljudi     </w:t>
      </w:r>
    </w:p>
    <w:p w14:paraId="71EA888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1210"/>
        <w:gridCol w:w="1418"/>
        <w:gridCol w:w="1275"/>
        <w:gridCol w:w="993"/>
        <w:gridCol w:w="850"/>
        <w:gridCol w:w="1276"/>
        <w:gridCol w:w="938"/>
      </w:tblGrid>
      <w:tr w:rsidR="0064334C" w:rsidRPr="002E478C" w14:paraId="3FD2FC53" w14:textId="77777777" w:rsidTr="007C2785">
        <w:trPr>
          <w:trHeight w:val="239"/>
        </w:trPr>
        <w:tc>
          <w:tcPr>
            <w:tcW w:w="1180" w:type="dxa"/>
            <w:tcBorders>
              <w:top w:val="single" w:sz="12" w:space="0" w:color="auto"/>
              <w:left w:val="single" w:sz="12" w:space="0" w:color="auto"/>
              <w:right w:val="single" w:sz="8" w:space="0" w:color="auto"/>
            </w:tcBorders>
            <w:shd w:val="clear" w:color="auto" w:fill="ACB9CA" w:themeFill="text2" w:themeFillTint="66"/>
            <w:vAlign w:val="bottom"/>
          </w:tcPr>
          <w:p w14:paraId="4D8501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210" w:type="dxa"/>
            <w:tcBorders>
              <w:top w:val="single" w:sz="12" w:space="0" w:color="auto"/>
              <w:right w:val="single" w:sz="8" w:space="0" w:color="auto"/>
            </w:tcBorders>
            <w:shd w:val="clear" w:color="auto" w:fill="ACB9CA" w:themeFill="text2" w:themeFillTint="66"/>
            <w:vAlign w:val="bottom"/>
          </w:tcPr>
          <w:p w14:paraId="0291D7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418" w:type="dxa"/>
            <w:tcBorders>
              <w:top w:val="single" w:sz="12" w:space="0" w:color="auto"/>
              <w:right w:val="single" w:sz="8" w:space="0" w:color="auto"/>
            </w:tcBorders>
            <w:shd w:val="clear" w:color="auto" w:fill="ACB9CA" w:themeFill="text2" w:themeFillTint="66"/>
            <w:vAlign w:val="bottom"/>
          </w:tcPr>
          <w:p w14:paraId="2FF9A2E2"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275" w:type="dxa"/>
            <w:tcBorders>
              <w:top w:val="single" w:sz="12" w:space="0" w:color="auto"/>
              <w:right w:val="single" w:sz="8" w:space="0" w:color="auto"/>
            </w:tcBorders>
            <w:shd w:val="clear" w:color="auto" w:fill="ACB9CA" w:themeFill="text2" w:themeFillTint="66"/>
            <w:vAlign w:val="bottom"/>
          </w:tcPr>
          <w:p w14:paraId="16EA8C6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993" w:type="dxa"/>
            <w:vMerge w:val="restart"/>
            <w:tcBorders>
              <w:top w:val="single" w:sz="12" w:space="0" w:color="auto"/>
              <w:right w:val="single" w:sz="8" w:space="0" w:color="auto"/>
            </w:tcBorders>
            <w:shd w:val="clear" w:color="auto" w:fill="ACB9CA" w:themeFill="text2" w:themeFillTint="66"/>
            <w:vAlign w:val="bottom"/>
          </w:tcPr>
          <w:p w14:paraId="3F18FC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850" w:type="dxa"/>
            <w:vMerge w:val="restart"/>
            <w:tcBorders>
              <w:top w:val="single" w:sz="12" w:space="0" w:color="auto"/>
              <w:right w:val="single" w:sz="8" w:space="0" w:color="auto"/>
            </w:tcBorders>
            <w:shd w:val="clear" w:color="auto" w:fill="ACB9CA" w:themeFill="text2" w:themeFillTint="66"/>
            <w:vAlign w:val="bottom"/>
          </w:tcPr>
          <w:p w14:paraId="3CA6EC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276" w:type="dxa"/>
            <w:vMerge w:val="restart"/>
            <w:tcBorders>
              <w:top w:val="single" w:sz="12" w:space="0" w:color="auto"/>
              <w:right w:val="single" w:sz="8" w:space="0" w:color="auto"/>
            </w:tcBorders>
            <w:shd w:val="clear" w:color="auto" w:fill="ACB9CA" w:themeFill="text2" w:themeFillTint="66"/>
            <w:vAlign w:val="bottom"/>
          </w:tcPr>
          <w:p w14:paraId="6ACB2AB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938" w:type="dxa"/>
            <w:vMerge w:val="restart"/>
            <w:tcBorders>
              <w:top w:val="single" w:sz="12" w:space="0" w:color="auto"/>
              <w:right w:val="single" w:sz="12" w:space="0" w:color="auto"/>
            </w:tcBorders>
            <w:shd w:val="clear" w:color="auto" w:fill="ACB9CA" w:themeFill="text2" w:themeFillTint="66"/>
            <w:vAlign w:val="bottom"/>
          </w:tcPr>
          <w:p w14:paraId="0F3358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5A738C86" w14:textId="77777777" w:rsidTr="007C2785">
        <w:trPr>
          <w:trHeight w:val="453"/>
        </w:trPr>
        <w:tc>
          <w:tcPr>
            <w:tcW w:w="1180" w:type="dxa"/>
            <w:vMerge w:val="restart"/>
            <w:tcBorders>
              <w:left w:val="single" w:sz="12" w:space="0" w:color="auto"/>
              <w:right w:val="single" w:sz="8" w:space="0" w:color="auto"/>
            </w:tcBorders>
            <w:shd w:val="clear" w:color="auto" w:fill="ACB9CA" w:themeFill="text2" w:themeFillTint="66"/>
            <w:vAlign w:val="bottom"/>
          </w:tcPr>
          <w:p w14:paraId="1C26C9A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210" w:type="dxa"/>
            <w:vMerge w:val="restart"/>
            <w:tcBorders>
              <w:right w:val="single" w:sz="8" w:space="0" w:color="auto"/>
            </w:tcBorders>
            <w:shd w:val="clear" w:color="auto" w:fill="ACB9CA" w:themeFill="text2" w:themeFillTint="66"/>
            <w:vAlign w:val="bottom"/>
          </w:tcPr>
          <w:p w14:paraId="1711F8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418" w:type="dxa"/>
            <w:vMerge w:val="restart"/>
            <w:tcBorders>
              <w:right w:val="single" w:sz="8" w:space="0" w:color="auto"/>
            </w:tcBorders>
            <w:shd w:val="clear" w:color="auto" w:fill="ACB9CA" w:themeFill="text2" w:themeFillTint="66"/>
            <w:vAlign w:val="bottom"/>
          </w:tcPr>
          <w:p w14:paraId="276ED7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275" w:type="dxa"/>
            <w:vMerge w:val="restart"/>
            <w:tcBorders>
              <w:right w:val="single" w:sz="8" w:space="0" w:color="auto"/>
            </w:tcBorders>
            <w:shd w:val="clear" w:color="auto" w:fill="ACB9CA" w:themeFill="text2" w:themeFillTint="66"/>
            <w:vAlign w:val="bottom"/>
          </w:tcPr>
          <w:p w14:paraId="6248281A"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993" w:type="dxa"/>
            <w:vMerge/>
            <w:tcBorders>
              <w:right w:val="single" w:sz="8" w:space="0" w:color="auto"/>
            </w:tcBorders>
            <w:shd w:val="clear" w:color="auto" w:fill="ACB9CA" w:themeFill="text2" w:themeFillTint="66"/>
            <w:vAlign w:val="bottom"/>
          </w:tcPr>
          <w:p w14:paraId="053765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vMerge/>
            <w:tcBorders>
              <w:right w:val="single" w:sz="8" w:space="0" w:color="auto"/>
            </w:tcBorders>
            <w:shd w:val="clear" w:color="auto" w:fill="ACB9CA" w:themeFill="text2" w:themeFillTint="66"/>
            <w:vAlign w:val="bottom"/>
          </w:tcPr>
          <w:p w14:paraId="393179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vMerge/>
            <w:tcBorders>
              <w:right w:val="single" w:sz="8" w:space="0" w:color="auto"/>
            </w:tcBorders>
            <w:shd w:val="clear" w:color="auto" w:fill="ACB9CA" w:themeFill="text2" w:themeFillTint="66"/>
            <w:vAlign w:val="bottom"/>
          </w:tcPr>
          <w:p w14:paraId="3A12749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tcBorders>
              <w:right w:val="single" w:sz="12" w:space="0" w:color="auto"/>
            </w:tcBorders>
            <w:shd w:val="clear" w:color="auto" w:fill="ACB9CA" w:themeFill="text2" w:themeFillTint="66"/>
            <w:vAlign w:val="bottom"/>
          </w:tcPr>
          <w:p w14:paraId="710EA8E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9800F7F" w14:textId="77777777" w:rsidTr="007C2785">
        <w:trPr>
          <w:trHeight w:val="116"/>
        </w:trPr>
        <w:tc>
          <w:tcPr>
            <w:tcW w:w="1180" w:type="dxa"/>
            <w:vMerge/>
            <w:tcBorders>
              <w:left w:val="single" w:sz="12" w:space="0" w:color="auto"/>
              <w:bottom w:val="single" w:sz="8" w:space="0" w:color="auto"/>
              <w:right w:val="single" w:sz="8" w:space="0" w:color="auto"/>
            </w:tcBorders>
            <w:shd w:val="clear" w:color="auto" w:fill="ACB9CA" w:themeFill="text2" w:themeFillTint="66"/>
            <w:vAlign w:val="bottom"/>
          </w:tcPr>
          <w:p w14:paraId="1DE2D7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vMerge/>
            <w:tcBorders>
              <w:bottom w:val="single" w:sz="8" w:space="0" w:color="auto"/>
              <w:right w:val="single" w:sz="8" w:space="0" w:color="auto"/>
            </w:tcBorders>
            <w:shd w:val="clear" w:color="auto" w:fill="ACB9CA" w:themeFill="text2" w:themeFillTint="66"/>
            <w:vAlign w:val="bottom"/>
          </w:tcPr>
          <w:p w14:paraId="226E8BB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tcBorders>
              <w:bottom w:val="single" w:sz="8" w:space="0" w:color="auto"/>
              <w:right w:val="single" w:sz="8" w:space="0" w:color="auto"/>
            </w:tcBorders>
            <w:shd w:val="clear" w:color="auto" w:fill="ACB9CA" w:themeFill="text2" w:themeFillTint="66"/>
            <w:vAlign w:val="bottom"/>
          </w:tcPr>
          <w:p w14:paraId="05F3E5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5" w:type="dxa"/>
            <w:vMerge/>
            <w:tcBorders>
              <w:bottom w:val="single" w:sz="8" w:space="0" w:color="auto"/>
              <w:right w:val="single" w:sz="8" w:space="0" w:color="auto"/>
            </w:tcBorders>
            <w:shd w:val="clear" w:color="auto" w:fill="ACB9CA" w:themeFill="text2" w:themeFillTint="66"/>
            <w:vAlign w:val="bottom"/>
          </w:tcPr>
          <w:p w14:paraId="78B7FB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tcBorders>
              <w:bottom w:val="single" w:sz="8" w:space="0" w:color="auto"/>
              <w:right w:val="single" w:sz="8" w:space="0" w:color="auto"/>
            </w:tcBorders>
            <w:shd w:val="clear" w:color="auto" w:fill="ACB9CA" w:themeFill="text2" w:themeFillTint="66"/>
            <w:vAlign w:val="bottom"/>
          </w:tcPr>
          <w:p w14:paraId="4527DBB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bottom w:val="single" w:sz="8" w:space="0" w:color="auto"/>
              <w:right w:val="single" w:sz="8" w:space="0" w:color="auto"/>
            </w:tcBorders>
            <w:shd w:val="clear" w:color="auto" w:fill="ACB9CA" w:themeFill="text2" w:themeFillTint="66"/>
            <w:vAlign w:val="bottom"/>
          </w:tcPr>
          <w:p w14:paraId="252612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8" w:space="0" w:color="auto"/>
              <w:right w:val="single" w:sz="8" w:space="0" w:color="auto"/>
            </w:tcBorders>
            <w:shd w:val="clear" w:color="auto" w:fill="ACB9CA" w:themeFill="text2" w:themeFillTint="66"/>
            <w:vAlign w:val="bottom"/>
          </w:tcPr>
          <w:p w14:paraId="4091D9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8" w:space="0" w:color="auto"/>
              <w:right w:val="single" w:sz="12" w:space="0" w:color="auto"/>
            </w:tcBorders>
            <w:shd w:val="clear" w:color="auto" w:fill="ACB9CA" w:themeFill="text2" w:themeFillTint="66"/>
            <w:vAlign w:val="bottom"/>
          </w:tcPr>
          <w:p w14:paraId="36586DF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5F8CD33" w14:textId="77777777" w:rsidTr="007C2785">
        <w:trPr>
          <w:trHeight w:val="219"/>
        </w:trPr>
        <w:tc>
          <w:tcPr>
            <w:tcW w:w="1180" w:type="dxa"/>
            <w:tcBorders>
              <w:left w:val="single" w:sz="12" w:space="0" w:color="auto"/>
              <w:right w:val="single" w:sz="8" w:space="0" w:color="auto"/>
            </w:tcBorders>
            <w:shd w:val="clear" w:color="auto" w:fill="auto"/>
            <w:vAlign w:val="bottom"/>
          </w:tcPr>
          <w:p w14:paraId="40DF68C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210" w:type="dxa"/>
            <w:tcBorders>
              <w:right w:val="single" w:sz="8" w:space="0" w:color="auto"/>
            </w:tcBorders>
            <w:shd w:val="clear" w:color="auto" w:fill="auto"/>
            <w:vAlign w:val="bottom"/>
          </w:tcPr>
          <w:p w14:paraId="55C2AA6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418" w:type="dxa"/>
            <w:tcBorders>
              <w:right w:val="single" w:sz="8" w:space="0" w:color="auto"/>
            </w:tcBorders>
            <w:shd w:val="clear" w:color="auto" w:fill="auto"/>
            <w:vAlign w:val="bottom"/>
          </w:tcPr>
          <w:p w14:paraId="2810EA2C"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275" w:type="dxa"/>
            <w:tcBorders>
              <w:right w:val="single" w:sz="8" w:space="0" w:color="auto"/>
            </w:tcBorders>
            <w:shd w:val="clear" w:color="auto" w:fill="auto"/>
            <w:vAlign w:val="bottom"/>
          </w:tcPr>
          <w:p w14:paraId="2BF453E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993" w:type="dxa"/>
            <w:tcBorders>
              <w:right w:val="single" w:sz="8" w:space="0" w:color="auto"/>
            </w:tcBorders>
            <w:shd w:val="clear" w:color="auto" w:fill="auto"/>
            <w:vAlign w:val="bottom"/>
          </w:tcPr>
          <w:p w14:paraId="5743AE6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right w:val="single" w:sz="8" w:space="0" w:color="auto"/>
            </w:tcBorders>
            <w:shd w:val="clear" w:color="auto" w:fill="auto"/>
            <w:vAlign w:val="bottom"/>
          </w:tcPr>
          <w:p w14:paraId="5A870F1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0A5BE0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12" w:space="0" w:color="auto"/>
            </w:tcBorders>
            <w:shd w:val="clear" w:color="auto" w:fill="auto"/>
            <w:vAlign w:val="bottom"/>
          </w:tcPr>
          <w:p w14:paraId="01BA5F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F5BF64F" w14:textId="77777777" w:rsidTr="007C2785">
        <w:trPr>
          <w:trHeight w:val="232"/>
        </w:trPr>
        <w:tc>
          <w:tcPr>
            <w:tcW w:w="1180" w:type="dxa"/>
            <w:tcBorders>
              <w:left w:val="single" w:sz="12" w:space="0" w:color="auto"/>
              <w:right w:val="single" w:sz="8" w:space="0" w:color="auto"/>
            </w:tcBorders>
            <w:shd w:val="clear" w:color="auto" w:fill="auto"/>
            <w:vAlign w:val="bottom"/>
          </w:tcPr>
          <w:p w14:paraId="14E5060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210" w:type="dxa"/>
            <w:tcBorders>
              <w:right w:val="single" w:sz="8" w:space="0" w:color="auto"/>
            </w:tcBorders>
            <w:shd w:val="clear" w:color="auto" w:fill="auto"/>
            <w:vAlign w:val="bottom"/>
          </w:tcPr>
          <w:p w14:paraId="3126207A"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418" w:type="dxa"/>
            <w:tcBorders>
              <w:right w:val="single" w:sz="8" w:space="0" w:color="auto"/>
            </w:tcBorders>
            <w:shd w:val="clear" w:color="auto" w:fill="auto"/>
            <w:vAlign w:val="bottom"/>
          </w:tcPr>
          <w:p w14:paraId="1EB8B68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5" w:type="dxa"/>
            <w:tcBorders>
              <w:bottom w:val="single" w:sz="8" w:space="0" w:color="auto"/>
              <w:right w:val="single" w:sz="8" w:space="0" w:color="auto"/>
            </w:tcBorders>
            <w:shd w:val="clear" w:color="auto" w:fill="auto"/>
            <w:vAlign w:val="bottom"/>
          </w:tcPr>
          <w:p w14:paraId="2F3FE49D" w14:textId="77777777" w:rsidR="0064334C" w:rsidRPr="002E478C" w:rsidRDefault="0064334C" w:rsidP="007C2785">
            <w:pPr>
              <w:suppressAutoHyphens/>
              <w:spacing w:after="0" w:line="240" w:lineRule="auto"/>
              <w:jc w:val="both"/>
              <w:rPr>
                <w:rFonts w:ascii="Arial" w:eastAsia="font399" w:hAnsi="Arial" w:cs="Arial"/>
                <w:w w:val="95"/>
                <w:kern w:val="1"/>
                <w:sz w:val="20"/>
                <w:szCs w:val="20"/>
                <w:vertAlign w:val="superscript"/>
                <w:lang w:eastAsia="hr-HR"/>
              </w:rPr>
            </w:pPr>
            <w:r w:rsidRPr="002E478C">
              <w:rPr>
                <w:rFonts w:ascii="Arial" w:eastAsia="font399" w:hAnsi="Arial" w:cs="Arial"/>
                <w:w w:val="95"/>
                <w:kern w:val="1"/>
                <w:sz w:val="20"/>
                <w:szCs w:val="20"/>
                <w:lang w:eastAsia="hr-HR"/>
              </w:rPr>
              <w:t xml:space="preserve">3 </w:t>
            </w:r>
            <w:proofErr w:type="spellStart"/>
            <w:r w:rsidRPr="002E478C">
              <w:rPr>
                <w:rFonts w:ascii="Arial" w:eastAsia="font399" w:hAnsi="Arial" w:cs="Arial"/>
                <w:w w:val="95"/>
                <w:kern w:val="1"/>
                <w:sz w:val="20"/>
                <w:szCs w:val="20"/>
                <w:lang w:eastAsia="hr-HR"/>
              </w:rPr>
              <w:t>ng</w:t>
            </w:r>
            <w:proofErr w:type="spellEnd"/>
            <w:r w:rsidRPr="002E478C">
              <w:rPr>
                <w:rFonts w:ascii="Arial" w:eastAsia="font399" w:hAnsi="Arial" w:cs="Arial"/>
                <w:w w:val="95"/>
                <w:kern w:val="1"/>
                <w:sz w:val="20"/>
                <w:szCs w:val="20"/>
                <w:lang w:eastAsia="hr-HR"/>
              </w:rPr>
              <w:t>/m</w:t>
            </w:r>
            <w:r w:rsidRPr="002E478C">
              <w:rPr>
                <w:rFonts w:ascii="Arial" w:eastAsia="font399" w:hAnsi="Arial" w:cs="Arial"/>
                <w:w w:val="95"/>
                <w:kern w:val="1"/>
                <w:sz w:val="20"/>
                <w:szCs w:val="20"/>
                <w:vertAlign w:val="superscript"/>
                <w:lang w:eastAsia="hr-HR"/>
              </w:rPr>
              <w:t>3</w:t>
            </w:r>
          </w:p>
        </w:tc>
        <w:tc>
          <w:tcPr>
            <w:tcW w:w="993" w:type="dxa"/>
            <w:tcBorders>
              <w:right w:val="single" w:sz="8" w:space="0" w:color="auto"/>
            </w:tcBorders>
            <w:shd w:val="clear" w:color="auto" w:fill="auto"/>
            <w:vAlign w:val="bottom"/>
          </w:tcPr>
          <w:p w14:paraId="41322703"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0,2</w:t>
            </w:r>
            <w:r>
              <w:rPr>
                <w:rFonts w:ascii="Arial" w:eastAsia="font399" w:hAnsi="Arial" w:cs="Arial"/>
                <w:w w:val="97"/>
                <w:kern w:val="1"/>
                <w:sz w:val="20"/>
                <w:szCs w:val="20"/>
                <w:lang w:eastAsia="hr-HR"/>
              </w:rPr>
              <w:t>15</w:t>
            </w:r>
          </w:p>
        </w:tc>
        <w:tc>
          <w:tcPr>
            <w:tcW w:w="850" w:type="dxa"/>
            <w:tcBorders>
              <w:right w:val="single" w:sz="8" w:space="0" w:color="auto"/>
            </w:tcBorders>
            <w:shd w:val="clear" w:color="auto" w:fill="auto"/>
            <w:vAlign w:val="bottom"/>
          </w:tcPr>
          <w:p w14:paraId="3C0F7EF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3986EA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val="restart"/>
            <w:tcBorders>
              <w:right w:val="single" w:sz="12" w:space="0" w:color="auto"/>
            </w:tcBorders>
            <w:shd w:val="clear" w:color="auto" w:fill="auto"/>
            <w:vAlign w:val="bottom"/>
          </w:tcPr>
          <w:p w14:paraId="07F14E78"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003404AF" w14:textId="77777777" w:rsidTr="007C2785">
        <w:trPr>
          <w:trHeight w:val="99"/>
        </w:trPr>
        <w:tc>
          <w:tcPr>
            <w:tcW w:w="1180" w:type="dxa"/>
            <w:tcBorders>
              <w:left w:val="single" w:sz="12" w:space="0" w:color="auto"/>
              <w:right w:val="single" w:sz="8" w:space="0" w:color="auto"/>
            </w:tcBorders>
            <w:shd w:val="clear" w:color="auto" w:fill="auto"/>
            <w:vAlign w:val="bottom"/>
          </w:tcPr>
          <w:p w14:paraId="16050EB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5B1155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430BAD0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5" w:type="dxa"/>
            <w:vMerge w:val="restart"/>
            <w:tcBorders>
              <w:right w:val="single" w:sz="8" w:space="0" w:color="auto"/>
            </w:tcBorders>
            <w:shd w:val="clear" w:color="auto" w:fill="auto"/>
            <w:vAlign w:val="bottom"/>
          </w:tcPr>
          <w:p w14:paraId="31F8F4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993" w:type="dxa"/>
            <w:vMerge w:val="restart"/>
            <w:tcBorders>
              <w:right w:val="single" w:sz="8" w:space="0" w:color="auto"/>
            </w:tcBorders>
            <w:shd w:val="clear" w:color="auto" w:fill="auto"/>
            <w:vAlign w:val="bottom"/>
          </w:tcPr>
          <w:p w14:paraId="36D0621A" w14:textId="77777777" w:rsidR="0064334C" w:rsidRPr="002E478C" w:rsidRDefault="0064334C" w:rsidP="007C2785">
            <w:pPr>
              <w:suppressAutoHyphens/>
              <w:spacing w:after="0" w:line="240" w:lineRule="auto"/>
              <w:jc w:val="both"/>
              <w:rPr>
                <w:rFonts w:ascii="Arial" w:eastAsia="font399" w:hAnsi="Arial" w:cs="Arial"/>
                <w:w w:val="96"/>
                <w:kern w:val="1"/>
                <w:sz w:val="20"/>
                <w:szCs w:val="20"/>
                <w:vertAlign w:val="superscript"/>
                <w:lang w:eastAsia="hr-HR"/>
              </w:rPr>
            </w:pPr>
            <w:proofErr w:type="spellStart"/>
            <w:r w:rsidRPr="002E478C">
              <w:rPr>
                <w:rFonts w:ascii="Arial" w:eastAsia="font399" w:hAnsi="Arial" w:cs="Arial"/>
                <w:w w:val="96"/>
                <w:kern w:val="1"/>
                <w:sz w:val="20"/>
                <w:szCs w:val="20"/>
                <w:lang w:eastAsia="hr-HR"/>
              </w:rPr>
              <w:t>ng</w:t>
            </w:r>
            <w:proofErr w:type="spellEnd"/>
            <w:r w:rsidRPr="002E478C">
              <w:rPr>
                <w:rFonts w:ascii="Arial" w:eastAsia="font399" w:hAnsi="Arial" w:cs="Arial"/>
                <w:w w:val="96"/>
                <w:kern w:val="1"/>
                <w:sz w:val="20"/>
                <w:szCs w:val="20"/>
                <w:lang w:eastAsia="hr-HR"/>
              </w:rPr>
              <w:t>/m</w:t>
            </w:r>
            <w:r w:rsidRPr="002E478C">
              <w:rPr>
                <w:rFonts w:ascii="Arial" w:eastAsia="font399" w:hAnsi="Arial" w:cs="Arial"/>
                <w:w w:val="96"/>
                <w:kern w:val="1"/>
                <w:sz w:val="20"/>
                <w:szCs w:val="20"/>
                <w:vertAlign w:val="superscript"/>
                <w:lang w:eastAsia="hr-HR"/>
              </w:rPr>
              <w:t>3</w:t>
            </w:r>
          </w:p>
        </w:tc>
        <w:tc>
          <w:tcPr>
            <w:tcW w:w="850" w:type="dxa"/>
            <w:tcBorders>
              <w:right w:val="single" w:sz="8" w:space="0" w:color="auto"/>
            </w:tcBorders>
            <w:shd w:val="clear" w:color="auto" w:fill="auto"/>
            <w:vAlign w:val="bottom"/>
          </w:tcPr>
          <w:p w14:paraId="735048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69FD14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tcBorders>
              <w:right w:val="single" w:sz="12" w:space="0" w:color="auto"/>
            </w:tcBorders>
            <w:shd w:val="clear" w:color="auto" w:fill="auto"/>
            <w:vAlign w:val="bottom"/>
          </w:tcPr>
          <w:p w14:paraId="2CF64E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CAA17AA" w14:textId="77777777" w:rsidTr="007C2785">
        <w:trPr>
          <w:trHeight w:val="125"/>
        </w:trPr>
        <w:tc>
          <w:tcPr>
            <w:tcW w:w="1180" w:type="dxa"/>
            <w:tcBorders>
              <w:left w:val="single" w:sz="12" w:space="0" w:color="auto"/>
              <w:right w:val="single" w:sz="8" w:space="0" w:color="auto"/>
            </w:tcBorders>
            <w:shd w:val="clear" w:color="auto" w:fill="auto"/>
            <w:vAlign w:val="bottom"/>
          </w:tcPr>
          <w:p w14:paraId="66A460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4B2641A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15B193B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5" w:type="dxa"/>
            <w:vMerge/>
            <w:tcBorders>
              <w:right w:val="single" w:sz="8" w:space="0" w:color="auto"/>
            </w:tcBorders>
            <w:shd w:val="clear" w:color="auto" w:fill="auto"/>
            <w:vAlign w:val="bottom"/>
          </w:tcPr>
          <w:p w14:paraId="587B8F9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3" w:type="dxa"/>
            <w:vMerge/>
            <w:tcBorders>
              <w:right w:val="single" w:sz="8" w:space="0" w:color="auto"/>
            </w:tcBorders>
            <w:shd w:val="clear" w:color="auto" w:fill="auto"/>
            <w:vAlign w:val="bottom"/>
          </w:tcPr>
          <w:p w14:paraId="174181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right w:val="single" w:sz="8" w:space="0" w:color="auto"/>
            </w:tcBorders>
            <w:shd w:val="clear" w:color="auto" w:fill="auto"/>
            <w:vAlign w:val="bottom"/>
          </w:tcPr>
          <w:p w14:paraId="4714FB2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right w:val="single" w:sz="8" w:space="0" w:color="auto"/>
            </w:tcBorders>
            <w:shd w:val="clear" w:color="auto" w:fill="auto"/>
            <w:vAlign w:val="bottom"/>
          </w:tcPr>
          <w:p w14:paraId="0AF4190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12" w:space="0" w:color="auto"/>
            </w:tcBorders>
            <w:shd w:val="clear" w:color="auto" w:fill="auto"/>
            <w:vAlign w:val="bottom"/>
          </w:tcPr>
          <w:p w14:paraId="5171FA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596F464" w14:textId="77777777" w:rsidTr="007C2785">
        <w:trPr>
          <w:trHeight w:val="227"/>
        </w:trPr>
        <w:tc>
          <w:tcPr>
            <w:tcW w:w="1180" w:type="dxa"/>
            <w:tcBorders>
              <w:left w:val="single" w:sz="12" w:space="0" w:color="auto"/>
              <w:bottom w:val="single" w:sz="12" w:space="0" w:color="auto"/>
              <w:right w:val="single" w:sz="8" w:space="0" w:color="auto"/>
            </w:tcBorders>
            <w:shd w:val="clear" w:color="auto" w:fill="auto"/>
            <w:vAlign w:val="bottom"/>
          </w:tcPr>
          <w:p w14:paraId="445A88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bottom w:val="single" w:sz="12" w:space="0" w:color="auto"/>
              <w:right w:val="single" w:sz="8" w:space="0" w:color="auto"/>
            </w:tcBorders>
            <w:shd w:val="clear" w:color="auto" w:fill="auto"/>
            <w:vAlign w:val="bottom"/>
          </w:tcPr>
          <w:p w14:paraId="602C175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bottom w:val="single" w:sz="12" w:space="0" w:color="auto"/>
              <w:right w:val="single" w:sz="8" w:space="0" w:color="auto"/>
            </w:tcBorders>
            <w:shd w:val="clear" w:color="auto" w:fill="auto"/>
            <w:vAlign w:val="bottom"/>
          </w:tcPr>
          <w:p w14:paraId="168839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5" w:type="dxa"/>
            <w:tcBorders>
              <w:bottom w:val="single" w:sz="12" w:space="0" w:color="auto"/>
              <w:right w:val="single" w:sz="8" w:space="0" w:color="auto"/>
            </w:tcBorders>
            <w:shd w:val="clear" w:color="auto" w:fill="auto"/>
            <w:vAlign w:val="bottom"/>
          </w:tcPr>
          <w:p w14:paraId="032114FB" w14:textId="77777777" w:rsidR="0064334C" w:rsidRPr="002E478C" w:rsidRDefault="0064334C" w:rsidP="007C2785">
            <w:pPr>
              <w:suppressAutoHyphens/>
              <w:spacing w:after="0" w:line="240" w:lineRule="auto"/>
              <w:jc w:val="both"/>
              <w:rPr>
                <w:rFonts w:ascii="Arial" w:eastAsia="font399" w:hAnsi="Arial" w:cs="Arial"/>
                <w:w w:val="95"/>
                <w:kern w:val="1"/>
                <w:sz w:val="20"/>
                <w:szCs w:val="20"/>
                <w:vertAlign w:val="superscript"/>
                <w:lang w:eastAsia="hr-HR"/>
              </w:rPr>
            </w:pPr>
            <w:r w:rsidRPr="002E478C">
              <w:rPr>
                <w:rFonts w:ascii="Arial" w:eastAsia="font399" w:hAnsi="Arial" w:cs="Arial"/>
                <w:w w:val="95"/>
                <w:kern w:val="1"/>
                <w:sz w:val="20"/>
                <w:szCs w:val="20"/>
                <w:lang w:eastAsia="hr-HR"/>
              </w:rPr>
              <w:t xml:space="preserve">2 </w:t>
            </w:r>
            <w:proofErr w:type="spellStart"/>
            <w:r w:rsidRPr="002E478C">
              <w:rPr>
                <w:rFonts w:ascii="Arial" w:eastAsia="font399" w:hAnsi="Arial" w:cs="Arial"/>
                <w:w w:val="95"/>
                <w:kern w:val="1"/>
                <w:sz w:val="20"/>
                <w:szCs w:val="20"/>
                <w:lang w:eastAsia="hr-HR"/>
              </w:rPr>
              <w:t>ng</w:t>
            </w:r>
            <w:proofErr w:type="spellEnd"/>
            <w:r w:rsidRPr="002E478C">
              <w:rPr>
                <w:rFonts w:ascii="Arial" w:eastAsia="font399" w:hAnsi="Arial" w:cs="Arial"/>
                <w:w w:val="95"/>
                <w:kern w:val="1"/>
                <w:sz w:val="20"/>
                <w:szCs w:val="20"/>
                <w:lang w:eastAsia="hr-HR"/>
              </w:rPr>
              <w:t>/m</w:t>
            </w:r>
            <w:r w:rsidRPr="002E478C">
              <w:rPr>
                <w:rFonts w:ascii="Arial" w:eastAsia="font399" w:hAnsi="Arial" w:cs="Arial"/>
                <w:w w:val="95"/>
                <w:kern w:val="1"/>
                <w:sz w:val="20"/>
                <w:szCs w:val="20"/>
                <w:vertAlign w:val="superscript"/>
                <w:lang w:eastAsia="hr-HR"/>
              </w:rPr>
              <w:t>3</w:t>
            </w:r>
          </w:p>
        </w:tc>
        <w:tc>
          <w:tcPr>
            <w:tcW w:w="993" w:type="dxa"/>
            <w:tcBorders>
              <w:bottom w:val="single" w:sz="12" w:space="0" w:color="auto"/>
              <w:right w:val="single" w:sz="8" w:space="0" w:color="auto"/>
            </w:tcBorders>
            <w:shd w:val="clear" w:color="auto" w:fill="auto"/>
            <w:vAlign w:val="bottom"/>
          </w:tcPr>
          <w:p w14:paraId="272E830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bottom w:val="single" w:sz="12" w:space="0" w:color="auto"/>
              <w:right w:val="single" w:sz="8" w:space="0" w:color="auto"/>
            </w:tcBorders>
            <w:shd w:val="clear" w:color="auto" w:fill="auto"/>
            <w:vAlign w:val="bottom"/>
          </w:tcPr>
          <w:p w14:paraId="3E6667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76" w:type="dxa"/>
            <w:tcBorders>
              <w:bottom w:val="single" w:sz="12" w:space="0" w:color="auto"/>
              <w:right w:val="single" w:sz="8" w:space="0" w:color="auto"/>
            </w:tcBorders>
            <w:shd w:val="clear" w:color="auto" w:fill="auto"/>
            <w:vAlign w:val="bottom"/>
          </w:tcPr>
          <w:p w14:paraId="799BED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12" w:space="0" w:color="auto"/>
              <w:right w:val="single" w:sz="12" w:space="0" w:color="auto"/>
            </w:tcBorders>
            <w:shd w:val="clear" w:color="auto" w:fill="auto"/>
            <w:vAlign w:val="bottom"/>
          </w:tcPr>
          <w:p w14:paraId="6DEA038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4B2A74C6" w14:textId="77777777" w:rsidR="0064334C" w:rsidRDefault="0064334C" w:rsidP="0064334C">
      <w:pPr>
        <w:suppressAutoHyphens/>
        <w:spacing w:after="200" w:line="0" w:lineRule="atLeast"/>
        <w:jc w:val="both"/>
        <w:rPr>
          <w:rFonts w:ascii="Arial" w:eastAsia="Times New Roman" w:hAnsi="Arial" w:cs="Arial"/>
          <w:b/>
          <w:kern w:val="1"/>
          <w:sz w:val="20"/>
          <w:szCs w:val="20"/>
        </w:rPr>
      </w:pPr>
    </w:p>
    <w:p w14:paraId="36CE9E9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r>
        <w:rPr>
          <w:rFonts w:ascii="Arial" w:eastAsia="font399" w:hAnsi="Arial" w:cs="Arial"/>
          <w:i/>
          <w:iCs/>
          <w:kern w:val="1"/>
          <w:sz w:val="20"/>
          <w:szCs w:val="20"/>
          <w:lang w:eastAsia="hr-HR"/>
        </w:rPr>
        <w:t xml:space="preserve">Cd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2FA76F82"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proofErr w:type="spellStart"/>
      <w:r>
        <w:rPr>
          <w:rFonts w:ascii="Arial" w:eastAsia="Times New Roman" w:hAnsi="Arial" w:cs="Arial"/>
          <w:i/>
          <w:iCs/>
          <w:kern w:val="1"/>
          <w:sz w:val="20"/>
          <w:szCs w:val="20"/>
          <w:lang w:eastAsia="hr-HR"/>
        </w:rPr>
        <w:t>n</w:t>
      </w:r>
      <w:r w:rsidRPr="002E478C">
        <w:rPr>
          <w:rFonts w:ascii="Arial" w:eastAsia="Times New Roman" w:hAnsi="Arial" w:cs="Arial"/>
          <w:i/>
          <w:iCs/>
          <w:kern w:val="1"/>
          <w:sz w:val="20"/>
          <w:szCs w:val="20"/>
          <w:lang w:eastAsia="hr-HR"/>
        </w:rPr>
        <w:t>g</w:t>
      </w:r>
      <w:proofErr w:type="spellEnd"/>
      <w:r w:rsidRPr="002E478C">
        <w:rPr>
          <w:rFonts w:ascii="Arial" w:eastAsia="Times New Roman" w:hAnsi="Arial" w:cs="Arial"/>
          <w:i/>
          <w:iCs/>
          <w:kern w:val="1"/>
          <w:sz w:val="20"/>
          <w:szCs w:val="20"/>
          <w:lang w:eastAsia="hr-HR"/>
        </w:rPr>
        <w:t>/m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456DA7D7"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77AD0184"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1ACCC63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3CDDD18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24BCDB5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7C36D577"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5EA84006"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1535CA90" w14:textId="77777777" w:rsidTr="007C2785">
        <w:trPr>
          <w:jc w:val="center"/>
        </w:trPr>
        <w:tc>
          <w:tcPr>
            <w:tcW w:w="1108" w:type="dxa"/>
            <w:tcBorders>
              <w:top w:val="single" w:sz="12" w:space="0" w:color="auto"/>
              <w:left w:val="single" w:sz="12" w:space="0" w:color="auto"/>
            </w:tcBorders>
          </w:tcPr>
          <w:p w14:paraId="43200EE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3FE887C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56AD277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0,319</w:t>
            </w:r>
          </w:p>
        </w:tc>
        <w:tc>
          <w:tcPr>
            <w:tcW w:w="1134" w:type="dxa"/>
            <w:tcBorders>
              <w:top w:val="single" w:sz="12" w:space="0" w:color="auto"/>
            </w:tcBorders>
          </w:tcPr>
          <w:p w14:paraId="4BD0FCF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0,062</w:t>
            </w:r>
          </w:p>
        </w:tc>
        <w:tc>
          <w:tcPr>
            <w:tcW w:w="1134" w:type="dxa"/>
            <w:tcBorders>
              <w:top w:val="single" w:sz="12" w:space="0" w:color="auto"/>
              <w:right w:val="single" w:sz="12" w:space="0" w:color="auto"/>
            </w:tcBorders>
          </w:tcPr>
          <w:p w14:paraId="2B84802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1,522</w:t>
            </w:r>
          </w:p>
        </w:tc>
      </w:tr>
      <w:tr w:rsidR="0064334C" w:rsidRPr="002E478C" w14:paraId="6AB8C4EA" w14:textId="77777777" w:rsidTr="007C2785">
        <w:trPr>
          <w:jc w:val="center"/>
        </w:trPr>
        <w:tc>
          <w:tcPr>
            <w:tcW w:w="1108" w:type="dxa"/>
            <w:tcBorders>
              <w:left w:val="single" w:sz="12" w:space="0" w:color="auto"/>
            </w:tcBorders>
          </w:tcPr>
          <w:p w14:paraId="4BA8C11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240473D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59DCA27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0,437</w:t>
            </w:r>
          </w:p>
        </w:tc>
        <w:tc>
          <w:tcPr>
            <w:tcW w:w="1134" w:type="dxa"/>
          </w:tcPr>
          <w:p w14:paraId="0051CB9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0,097</w:t>
            </w:r>
          </w:p>
        </w:tc>
        <w:tc>
          <w:tcPr>
            <w:tcW w:w="1134" w:type="dxa"/>
            <w:tcBorders>
              <w:right w:val="single" w:sz="12" w:space="0" w:color="auto"/>
            </w:tcBorders>
          </w:tcPr>
          <w:p w14:paraId="5CFCD65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1,767</w:t>
            </w:r>
          </w:p>
        </w:tc>
      </w:tr>
      <w:tr w:rsidR="0064334C" w:rsidRPr="002E478C" w14:paraId="112A7342" w14:textId="77777777" w:rsidTr="007C2785">
        <w:trPr>
          <w:jc w:val="center"/>
        </w:trPr>
        <w:tc>
          <w:tcPr>
            <w:tcW w:w="1108" w:type="dxa"/>
            <w:tcBorders>
              <w:left w:val="single" w:sz="12" w:space="0" w:color="auto"/>
            </w:tcBorders>
          </w:tcPr>
          <w:p w14:paraId="4D673B6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0C5E6B3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1D44929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0,262</w:t>
            </w:r>
          </w:p>
        </w:tc>
        <w:tc>
          <w:tcPr>
            <w:tcW w:w="1134" w:type="dxa"/>
          </w:tcPr>
          <w:p w14:paraId="6AB8BB1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0,028</w:t>
            </w:r>
          </w:p>
        </w:tc>
        <w:tc>
          <w:tcPr>
            <w:tcW w:w="1134" w:type="dxa"/>
            <w:tcBorders>
              <w:right w:val="single" w:sz="12" w:space="0" w:color="auto"/>
            </w:tcBorders>
          </w:tcPr>
          <w:p w14:paraId="4BEE547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0,804</w:t>
            </w:r>
          </w:p>
        </w:tc>
      </w:tr>
      <w:tr w:rsidR="0064334C" w:rsidRPr="002E478C" w14:paraId="03621999" w14:textId="77777777" w:rsidTr="007C2785">
        <w:trPr>
          <w:jc w:val="center"/>
        </w:trPr>
        <w:tc>
          <w:tcPr>
            <w:tcW w:w="1108" w:type="dxa"/>
            <w:tcBorders>
              <w:left w:val="single" w:sz="12" w:space="0" w:color="auto"/>
            </w:tcBorders>
          </w:tcPr>
          <w:p w14:paraId="2494564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69BF07E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609F43D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0,180</w:t>
            </w:r>
          </w:p>
        </w:tc>
        <w:tc>
          <w:tcPr>
            <w:tcW w:w="1134" w:type="dxa"/>
          </w:tcPr>
          <w:p w14:paraId="58FB8DC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0,021</w:t>
            </w:r>
          </w:p>
        </w:tc>
        <w:tc>
          <w:tcPr>
            <w:tcW w:w="1134" w:type="dxa"/>
            <w:tcBorders>
              <w:right w:val="single" w:sz="12" w:space="0" w:color="auto"/>
            </w:tcBorders>
          </w:tcPr>
          <w:p w14:paraId="457A642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0,848</w:t>
            </w:r>
          </w:p>
        </w:tc>
      </w:tr>
      <w:tr w:rsidR="0064334C" w:rsidRPr="002E478C" w14:paraId="3CE5CA51" w14:textId="77777777" w:rsidTr="007C2785">
        <w:trPr>
          <w:jc w:val="center"/>
        </w:trPr>
        <w:tc>
          <w:tcPr>
            <w:tcW w:w="1108" w:type="dxa"/>
            <w:tcBorders>
              <w:left w:val="single" w:sz="12" w:space="0" w:color="auto"/>
            </w:tcBorders>
          </w:tcPr>
          <w:p w14:paraId="657CB0B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7B95184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21D2336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0,085</w:t>
            </w:r>
          </w:p>
        </w:tc>
        <w:tc>
          <w:tcPr>
            <w:tcW w:w="1134" w:type="dxa"/>
          </w:tcPr>
          <w:p w14:paraId="180B43A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0,013</w:t>
            </w:r>
          </w:p>
        </w:tc>
        <w:tc>
          <w:tcPr>
            <w:tcW w:w="1134" w:type="dxa"/>
            <w:tcBorders>
              <w:right w:val="single" w:sz="12" w:space="0" w:color="auto"/>
            </w:tcBorders>
          </w:tcPr>
          <w:p w14:paraId="032EFE7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0,270</w:t>
            </w:r>
          </w:p>
        </w:tc>
      </w:tr>
      <w:tr w:rsidR="0064334C" w:rsidRPr="002E478C" w14:paraId="133A14DF" w14:textId="77777777" w:rsidTr="007C2785">
        <w:trPr>
          <w:jc w:val="center"/>
        </w:trPr>
        <w:tc>
          <w:tcPr>
            <w:tcW w:w="1108" w:type="dxa"/>
            <w:tcBorders>
              <w:left w:val="single" w:sz="12" w:space="0" w:color="auto"/>
            </w:tcBorders>
          </w:tcPr>
          <w:p w14:paraId="568F552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53C28DD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69C82E5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0,140</w:t>
            </w:r>
          </w:p>
        </w:tc>
        <w:tc>
          <w:tcPr>
            <w:tcW w:w="1134" w:type="dxa"/>
          </w:tcPr>
          <w:p w14:paraId="3FA5E8F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0,043</w:t>
            </w:r>
          </w:p>
        </w:tc>
        <w:tc>
          <w:tcPr>
            <w:tcW w:w="1134" w:type="dxa"/>
            <w:tcBorders>
              <w:right w:val="single" w:sz="12" w:space="0" w:color="auto"/>
            </w:tcBorders>
          </w:tcPr>
          <w:p w14:paraId="5AE80CA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0,862</w:t>
            </w:r>
          </w:p>
        </w:tc>
      </w:tr>
      <w:tr w:rsidR="0064334C" w:rsidRPr="002E478C" w14:paraId="0F557F3D" w14:textId="77777777" w:rsidTr="007C2785">
        <w:trPr>
          <w:jc w:val="center"/>
        </w:trPr>
        <w:tc>
          <w:tcPr>
            <w:tcW w:w="1108" w:type="dxa"/>
            <w:tcBorders>
              <w:left w:val="single" w:sz="12" w:space="0" w:color="auto"/>
            </w:tcBorders>
          </w:tcPr>
          <w:p w14:paraId="363F7D5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3CB738C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5C0A3EE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0,074</w:t>
            </w:r>
          </w:p>
        </w:tc>
        <w:tc>
          <w:tcPr>
            <w:tcW w:w="1134" w:type="dxa"/>
          </w:tcPr>
          <w:p w14:paraId="101AF8A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0,030</w:t>
            </w:r>
          </w:p>
        </w:tc>
        <w:tc>
          <w:tcPr>
            <w:tcW w:w="1134" w:type="dxa"/>
            <w:tcBorders>
              <w:right w:val="single" w:sz="12" w:space="0" w:color="auto"/>
            </w:tcBorders>
          </w:tcPr>
          <w:p w14:paraId="75C12FD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0,152</w:t>
            </w:r>
          </w:p>
        </w:tc>
      </w:tr>
      <w:tr w:rsidR="0064334C" w:rsidRPr="002E478C" w14:paraId="3B8EBE00" w14:textId="77777777" w:rsidTr="007C2785">
        <w:trPr>
          <w:jc w:val="center"/>
        </w:trPr>
        <w:tc>
          <w:tcPr>
            <w:tcW w:w="1108" w:type="dxa"/>
            <w:tcBorders>
              <w:left w:val="single" w:sz="12" w:space="0" w:color="auto"/>
            </w:tcBorders>
          </w:tcPr>
          <w:p w14:paraId="5DFEEDB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17F3A72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795F88A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0,090</w:t>
            </w:r>
          </w:p>
        </w:tc>
        <w:tc>
          <w:tcPr>
            <w:tcW w:w="1134" w:type="dxa"/>
          </w:tcPr>
          <w:p w14:paraId="610A95E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0,024</w:t>
            </w:r>
          </w:p>
        </w:tc>
        <w:tc>
          <w:tcPr>
            <w:tcW w:w="1134" w:type="dxa"/>
            <w:tcBorders>
              <w:right w:val="single" w:sz="12" w:space="0" w:color="auto"/>
            </w:tcBorders>
          </w:tcPr>
          <w:p w14:paraId="6E25CF4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0,331</w:t>
            </w:r>
          </w:p>
        </w:tc>
      </w:tr>
      <w:tr w:rsidR="0064334C" w:rsidRPr="002E478C" w14:paraId="7C2279A1" w14:textId="77777777" w:rsidTr="007C2785">
        <w:trPr>
          <w:jc w:val="center"/>
        </w:trPr>
        <w:tc>
          <w:tcPr>
            <w:tcW w:w="1108" w:type="dxa"/>
            <w:tcBorders>
              <w:left w:val="single" w:sz="12" w:space="0" w:color="auto"/>
            </w:tcBorders>
          </w:tcPr>
          <w:p w14:paraId="6E1BD7B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3D309AB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0CAD5BA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0,157</w:t>
            </w:r>
          </w:p>
        </w:tc>
        <w:tc>
          <w:tcPr>
            <w:tcW w:w="1134" w:type="dxa"/>
          </w:tcPr>
          <w:p w14:paraId="71A17CA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0,022</w:t>
            </w:r>
          </w:p>
        </w:tc>
        <w:tc>
          <w:tcPr>
            <w:tcW w:w="1134" w:type="dxa"/>
            <w:tcBorders>
              <w:right w:val="single" w:sz="12" w:space="0" w:color="auto"/>
            </w:tcBorders>
          </w:tcPr>
          <w:p w14:paraId="5B37862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0,376</w:t>
            </w:r>
          </w:p>
        </w:tc>
      </w:tr>
      <w:tr w:rsidR="0064334C" w:rsidRPr="002E478C" w14:paraId="1FF2BD44" w14:textId="77777777" w:rsidTr="007C2785">
        <w:trPr>
          <w:jc w:val="center"/>
        </w:trPr>
        <w:tc>
          <w:tcPr>
            <w:tcW w:w="1108" w:type="dxa"/>
            <w:tcBorders>
              <w:left w:val="single" w:sz="12" w:space="0" w:color="auto"/>
            </w:tcBorders>
          </w:tcPr>
          <w:p w14:paraId="51A1122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2B42DF0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3F73D0F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0,320</w:t>
            </w:r>
          </w:p>
        </w:tc>
        <w:tc>
          <w:tcPr>
            <w:tcW w:w="1134" w:type="dxa"/>
          </w:tcPr>
          <w:p w14:paraId="5925368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0,083</w:t>
            </w:r>
          </w:p>
        </w:tc>
        <w:tc>
          <w:tcPr>
            <w:tcW w:w="1134" w:type="dxa"/>
            <w:tcBorders>
              <w:right w:val="single" w:sz="12" w:space="0" w:color="auto"/>
            </w:tcBorders>
          </w:tcPr>
          <w:p w14:paraId="03A9B0D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1,144</w:t>
            </w:r>
          </w:p>
        </w:tc>
      </w:tr>
      <w:tr w:rsidR="0064334C" w:rsidRPr="002E478C" w14:paraId="3D685B06" w14:textId="77777777" w:rsidTr="007C2785">
        <w:trPr>
          <w:jc w:val="center"/>
        </w:trPr>
        <w:tc>
          <w:tcPr>
            <w:tcW w:w="1108" w:type="dxa"/>
            <w:tcBorders>
              <w:left w:val="single" w:sz="12" w:space="0" w:color="auto"/>
            </w:tcBorders>
          </w:tcPr>
          <w:p w14:paraId="3E53AF4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2B77D48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2F21903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0,288</w:t>
            </w:r>
          </w:p>
        </w:tc>
        <w:tc>
          <w:tcPr>
            <w:tcW w:w="1134" w:type="dxa"/>
          </w:tcPr>
          <w:p w14:paraId="35A779C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0,074</w:t>
            </w:r>
          </w:p>
        </w:tc>
        <w:tc>
          <w:tcPr>
            <w:tcW w:w="1134" w:type="dxa"/>
            <w:tcBorders>
              <w:right w:val="single" w:sz="12" w:space="0" w:color="auto"/>
            </w:tcBorders>
          </w:tcPr>
          <w:p w14:paraId="74F6DC2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0,895</w:t>
            </w:r>
          </w:p>
        </w:tc>
      </w:tr>
      <w:tr w:rsidR="0064334C" w:rsidRPr="002E478C" w14:paraId="50656644" w14:textId="77777777" w:rsidTr="007C2785">
        <w:trPr>
          <w:jc w:val="center"/>
        </w:trPr>
        <w:tc>
          <w:tcPr>
            <w:tcW w:w="1108" w:type="dxa"/>
            <w:tcBorders>
              <w:left w:val="single" w:sz="12" w:space="0" w:color="auto"/>
              <w:bottom w:val="single" w:sz="12" w:space="0" w:color="auto"/>
            </w:tcBorders>
          </w:tcPr>
          <w:p w14:paraId="6778B81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1D3B2C1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0216364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0,251</w:t>
            </w:r>
          </w:p>
        </w:tc>
        <w:tc>
          <w:tcPr>
            <w:tcW w:w="1134" w:type="dxa"/>
            <w:tcBorders>
              <w:bottom w:val="single" w:sz="12" w:space="0" w:color="auto"/>
            </w:tcBorders>
          </w:tcPr>
          <w:p w14:paraId="292C50A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0,055</w:t>
            </w:r>
          </w:p>
        </w:tc>
        <w:tc>
          <w:tcPr>
            <w:tcW w:w="1134" w:type="dxa"/>
            <w:tcBorders>
              <w:bottom w:val="single" w:sz="12" w:space="0" w:color="auto"/>
              <w:right w:val="single" w:sz="12" w:space="0" w:color="auto"/>
            </w:tcBorders>
          </w:tcPr>
          <w:p w14:paraId="241EE5D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1,083</w:t>
            </w:r>
          </w:p>
        </w:tc>
      </w:tr>
    </w:tbl>
    <w:p w14:paraId="5D1118C4" w14:textId="77777777" w:rsidR="0064334C" w:rsidRPr="002E478C" w:rsidRDefault="0064334C" w:rsidP="0064334C">
      <w:pPr>
        <w:suppressAutoHyphens/>
        <w:spacing w:after="200" w:line="0" w:lineRule="atLeast"/>
        <w:jc w:val="center"/>
        <w:rPr>
          <w:rFonts w:ascii="Arial" w:eastAsia="Times New Roman" w:hAnsi="Arial" w:cs="Arial"/>
          <w:b/>
          <w:kern w:val="1"/>
          <w:sz w:val="20"/>
          <w:szCs w:val="20"/>
        </w:rPr>
      </w:pPr>
    </w:p>
    <w:p w14:paraId="73EFFDC7"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r w:rsidRPr="002E478C">
        <w:rPr>
          <w:rFonts w:ascii="Arial" w:eastAsia="Times New Roman" w:hAnsi="Arial" w:cs="Arial"/>
          <w:b/>
          <w:kern w:val="1"/>
          <w:sz w:val="20"/>
          <w:szCs w:val="20"/>
        </w:rPr>
        <w:t>6.2.2.3. Nikal u frakciji lebdećih čestica PM</w:t>
      </w:r>
      <w:r w:rsidRPr="002E478C">
        <w:rPr>
          <w:rFonts w:ascii="Arial" w:eastAsia="Times New Roman" w:hAnsi="Arial" w:cs="Arial"/>
          <w:b/>
          <w:kern w:val="1"/>
          <w:sz w:val="20"/>
          <w:szCs w:val="20"/>
          <w:vertAlign w:val="subscript"/>
        </w:rPr>
        <w:t>10</w:t>
      </w:r>
    </w:p>
    <w:p w14:paraId="58E7AEA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Sumarni podaci 24-satnih koncentracija nikla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)u zraku                </w:t>
      </w:r>
    </w:p>
    <w:p w14:paraId="4B253EE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0F65DED1" w14:textId="77777777" w:rsidTr="007C2785">
        <w:trPr>
          <w:trHeight w:val="401"/>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6EEBCB4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66E28A6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1BE49E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2C9BFC7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7730972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C50</w:t>
            </w:r>
          </w:p>
        </w:tc>
        <w:tc>
          <w:tcPr>
            <w:tcW w:w="1000" w:type="dxa"/>
            <w:tcBorders>
              <w:top w:val="single" w:sz="8" w:space="0" w:color="auto"/>
              <w:right w:val="single" w:sz="8" w:space="0" w:color="auto"/>
            </w:tcBorders>
            <w:shd w:val="clear" w:color="auto" w:fill="ACB9CA" w:themeFill="text2" w:themeFillTint="66"/>
            <w:vAlign w:val="bottom"/>
          </w:tcPr>
          <w:p w14:paraId="1E228E2E"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Cm</w:t>
            </w:r>
          </w:p>
        </w:tc>
        <w:tc>
          <w:tcPr>
            <w:tcW w:w="1000" w:type="dxa"/>
            <w:tcBorders>
              <w:top w:val="single" w:sz="8" w:space="0" w:color="auto"/>
              <w:right w:val="single" w:sz="8" w:space="0" w:color="auto"/>
            </w:tcBorders>
            <w:shd w:val="clear" w:color="auto" w:fill="ACB9CA" w:themeFill="text2" w:themeFillTint="66"/>
            <w:vAlign w:val="bottom"/>
          </w:tcPr>
          <w:p w14:paraId="2EB52F6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CM</w:t>
            </w:r>
          </w:p>
        </w:tc>
        <w:tc>
          <w:tcPr>
            <w:tcW w:w="880" w:type="dxa"/>
            <w:tcBorders>
              <w:top w:val="single" w:sz="8" w:space="0" w:color="auto"/>
              <w:right w:val="single" w:sz="12" w:space="0" w:color="auto"/>
            </w:tcBorders>
            <w:shd w:val="clear" w:color="auto" w:fill="ACB9CA" w:themeFill="text2" w:themeFillTint="66"/>
            <w:vAlign w:val="bottom"/>
          </w:tcPr>
          <w:p w14:paraId="77E7B70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C98</w:t>
            </w:r>
          </w:p>
        </w:tc>
      </w:tr>
      <w:tr w:rsidR="0064334C" w:rsidRPr="002E478C" w14:paraId="4B314E12" w14:textId="77777777" w:rsidTr="007C2785">
        <w:trPr>
          <w:trHeight w:val="112"/>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5221A5D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6FE4A9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324D8F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6493DDA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7AC4D5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48205A2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C303A1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0130E0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D9621B8" w14:textId="77777777" w:rsidTr="007C2785">
        <w:trPr>
          <w:trHeight w:val="304"/>
        </w:trPr>
        <w:tc>
          <w:tcPr>
            <w:tcW w:w="2440" w:type="dxa"/>
            <w:tcBorders>
              <w:left w:val="single" w:sz="12" w:space="0" w:color="auto"/>
              <w:right w:val="single" w:sz="8" w:space="0" w:color="auto"/>
            </w:tcBorders>
            <w:shd w:val="clear" w:color="auto" w:fill="auto"/>
            <w:vAlign w:val="bottom"/>
          </w:tcPr>
          <w:p w14:paraId="3D8CD2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5E855B0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3D017EC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7D692EF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1,</w:t>
            </w:r>
            <w:r>
              <w:rPr>
                <w:rFonts w:ascii="Arial" w:eastAsia="font399" w:hAnsi="Arial" w:cs="Arial"/>
                <w:w w:val="99"/>
                <w:kern w:val="1"/>
                <w:sz w:val="20"/>
                <w:szCs w:val="20"/>
                <w:lang w:eastAsia="hr-HR"/>
              </w:rPr>
              <w:t>103</w:t>
            </w:r>
          </w:p>
        </w:tc>
        <w:tc>
          <w:tcPr>
            <w:tcW w:w="1000" w:type="dxa"/>
            <w:tcBorders>
              <w:right w:val="single" w:sz="8" w:space="0" w:color="auto"/>
            </w:tcBorders>
            <w:shd w:val="clear" w:color="auto" w:fill="auto"/>
            <w:vAlign w:val="bottom"/>
          </w:tcPr>
          <w:p w14:paraId="473CC7E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proofErr w:type="spellStart"/>
            <w:r>
              <w:rPr>
                <w:rFonts w:ascii="Arial" w:eastAsia="font399" w:hAnsi="Arial" w:cs="Arial"/>
                <w:w w:val="99"/>
                <w:kern w:val="1"/>
                <w:sz w:val="20"/>
                <w:szCs w:val="20"/>
                <w:lang w:eastAsia="hr-HR"/>
              </w:rPr>
              <w:t>n.d</w:t>
            </w:r>
            <w:proofErr w:type="spellEnd"/>
            <w:r>
              <w:rPr>
                <w:rFonts w:ascii="Arial" w:eastAsia="font399" w:hAnsi="Arial" w:cs="Arial"/>
                <w:w w:val="99"/>
                <w:kern w:val="1"/>
                <w:sz w:val="20"/>
                <w:szCs w:val="20"/>
                <w:lang w:eastAsia="hr-HR"/>
              </w:rPr>
              <w:t>.</w:t>
            </w:r>
          </w:p>
        </w:tc>
        <w:tc>
          <w:tcPr>
            <w:tcW w:w="1000" w:type="dxa"/>
            <w:tcBorders>
              <w:right w:val="single" w:sz="8" w:space="0" w:color="auto"/>
            </w:tcBorders>
            <w:shd w:val="clear" w:color="auto" w:fill="auto"/>
            <w:vAlign w:val="bottom"/>
          </w:tcPr>
          <w:p w14:paraId="01CDA5B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proofErr w:type="spellStart"/>
            <w:r w:rsidRPr="002E478C">
              <w:rPr>
                <w:rFonts w:ascii="Arial" w:eastAsia="font399" w:hAnsi="Arial" w:cs="Arial"/>
                <w:w w:val="99"/>
                <w:kern w:val="1"/>
                <w:sz w:val="20"/>
                <w:szCs w:val="20"/>
                <w:lang w:eastAsia="hr-HR"/>
              </w:rPr>
              <w:t>n.d</w:t>
            </w:r>
            <w:proofErr w:type="spellEnd"/>
            <w:r w:rsidRPr="002E478C">
              <w:rPr>
                <w:rFonts w:ascii="Arial" w:eastAsia="font399" w:hAnsi="Arial" w:cs="Arial"/>
                <w:w w:val="99"/>
                <w:kern w:val="1"/>
                <w:sz w:val="20"/>
                <w:szCs w:val="20"/>
                <w:lang w:eastAsia="hr-HR"/>
              </w:rPr>
              <w:t>.</w:t>
            </w:r>
          </w:p>
        </w:tc>
        <w:tc>
          <w:tcPr>
            <w:tcW w:w="1000" w:type="dxa"/>
            <w:tcBorders>
              <w:right w:val="single" w:sz="8" w:space="0" w:color="auto"/>
            </w:tcBorders>
            <w:shd w:val="clear" w:color="auto" w:fill="auto"/>
            <w:vAlign w:val="bottom"/>
          </w:tcPr>
          <w:p w14:paraId="495A105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12,648</w:t>
            </w:r>
          </w:p>
        </w:tc>
        <w:tc>
          <w:tcPr>
            <w:tcW w:w="880" w:type="dxa"/>
            <w:tcBorders>
              <w:right w:val="single" w:sz="12" w:space="0" w:color="auto"/>
            </w:tcBorders>
            <w:shd w:val="clear" w:color="auto" w:fill="auto"/>
            <w:vAlign w:val="bottom"/>
          </w:tcPr>
          <w:p w14:paraId="1F31339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7,656</w:t>
            </w:r>
          </w:p>
        </w:tc>
      </w:tr>
      <w:tr w:rsidR="0064334C" w:rsidRPr="002E478C" w14:paraId="23722C12" w14:textId="77777777" w:rsidTr="007C2785">
        <w:trPr>
          <w:trHeight w:val="44"/>
        </w:trPr>
        <w:tc>
          <w:tcPr>
            <w:tcW w:w="2440" w:type="dxa"/>
            <w:tcBorders>
              <w:left w:val="single" w:sz="12" w:space="0" w:color="auto"/>
              <w:bottom w:val="single" w:sz="12" w:space="0" w:color="auto"/>
              <w:right w:val="single" w:sz="8" w:space="0" w:color="auto"/>
            </w:tcBorders>
            <w:shd w:val="clear" w:color="auto" w:fill="auto"/>
            <w:vAlign w:val="bottom"/>
          </w:tcPr>
          <w:p w14:paraId="43986A3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492F4F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7039F8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210B357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460DE3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DD0245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550FCB6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59FB94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6E116E7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DC72FA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Srednje godišnje koncentracija nikla u</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nisu prelazile CV od 20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 te je okolni zrak na mjernoj postaji Slavonski Brod-1 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godine s obzirom na nikal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kvalitete.</w:t>
      </w:r>
    </w:p>
    <w:p w14:paraId="4D7C1FD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Srednje godišnje vrijednosti nikla u </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bile su niže od donjeg praga procjene za vrijeme </w:t>
      </w:r>
      <w:proofErr w:type="spellStart"/>
      <w:r w:rsidRPr="002E478C">
        <w:rPr>
          <w:rFonts w:ascii="Arial" w:eastAsia="font399" w:hAnsi="Arial" w:cs="Arial"/>
          <w:kern w:val="1"/>
          <w:sz w:val="20"/>
          <w:szCs w:val="20"/>
          <w:lang w:eastAsia="hr-HR"/>
        </w:rPr>
        <w:t>usrednjavanja</w:t>
      </w:r>
      <w:proofErr w:type="spellEnd"/>
      <w:r w:rsidRPr="002E478C">
        <w:rPr>
          <w:rFonts w:ascii="Arial" w:eastAsia="font399" w:hAnsi="Arial" w:cs="Arial"/>
          <w:kern w:val="1"/>
          <w:sz w:val="20"/>
          <w:szCs w:val="20"/>
          <w:lang w:eastAsia="hr-HR"/>
        </w:rPr>
        <w:t xml:space="preserve"> od jedne godine na mjernoj postaji Slavonski Brod-1.</w:t>
      </w:r>
    </w:p>
    <w:p w14:paraId="2DDF475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69C09737"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Prag procjene koncentracija Ni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s obzirom na zdravlje ljudi </w:t>
      </w:r>
    </w:p>
    <w:p w14:paraId="1C76052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1210"/>
        <w:gridCol w:w="1418"/>
        <w:gridCol w:w="1112"/>
        <w:gridCol w:w="600"/>
        <w:gridCol w:w="260"/>
        <w:gridCol w:w="960"/>
        <w:gridCol w:w="1200"/>
        <w:gridCol w:w="1200"/>
      </w:tblGrid>
      <w:tr w:rsidR="0064334C" w:rsidRPr="002E478C" w14:paraId="6374C152" w14:textId="77777777" w:rsidTr="007C2785">
        <w:trPr>
          <w:trHeight w:val="239"/>
        </w:trPr>
        <w:tc>
          <w:tcPr>
            <w:tcW w:w="1180" w:type="dxa"/>
            <w:tcBorders>
              <w:top w:val="single" w:sz="12" w:space="0" w:color="auto"/>
              <w:left w:val="single" w:sz="12" w:space="0" w:color="auto"/>
              <w:right w:val="single" w:sz="8" w:space="0" w:color="auto"/>
            </w:tcBorders>
            <w:shd w:val="clear" w:color="auto" w:fill="ACB9CA" w:themeFill="text2" w:themeFillTint="66"/>
            <w:vAlign w:val="bottom"/>
          </w:tcPr>
          <w:p w14:paraId="76B1744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210" w:type="dxa"/>
            <w:tcBorders>
              <w:top w:val="single" w:sz="12" w:space="0" w:color="auto"/>
              <w:right w:val="single" w:sz="8" w:space="0" w:color="auto"/>
            </w:tcBorders>
            <w:shd w:val="clear" w:color="auto" w:fill="ACB9CA" w:themeFill="text2" w:themeFillTint="66"/>
            <w:vAlign w:val="bottom"/>
          </w:tcPr>
          <w:p w14:paraId="10C694F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418" w:type="dxa"/>
            <w:tcBorders>
              <w:top w:val="single" w:sz="12" w:space="0" w:color="auto"/>
              <w:right w:val="single" w:sz="8" w:space="0" w:color="auto"/>
            </w:tcBorders>
            <w:shd w:val="clear" w:color="auto" w:fill="ACB9CA" w:themeFill="text2" w:themeFillTint="66"/>
            <w:vAlign w:val="bottom"/>
          </w:tcPr>
          <w:p w14:paraId="2D4DCB88"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112" w:type="dxa"/>
            <w:tcBorders>
              <w:top w:val="single" w:sz="12" w:space="0" w:color="auto"/>
              <w:right w:val="single" w:sz="8" w:space="0" w:color="auto"/>
            </w:tcBorders>
            <w:shd w:val="clear" w:color="auto" w:fill="ACB9CA" w:themeFill="text2" w:themeFillTint="66"/>
            <w:vAlign w:val="bottom"/>
          </w:tcPr>
          <w:p w14:paraId="1C85E74A"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600" w:type="dxa"/>
            <w:vMerge w:val="restart"/>
            <w:tcBorders>
              <w:top w:val="single" w:sz="12" w:space="0" w:color="auto"/>
            </w:tcBorders>
            <w:shd w:val="clear" w:color="auto" w:fill="ACB9CA" w:themeFill="text2" w:themeFillTint="66"/>
            <w:vAlign w:val="bottom"/>
          </w:tcPr>
          <w:p w14:paraId="5806D54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260" w:type="dxa"/>
            <w:tcBorders>
              <w:top w:val="single" w:sz="12" w:space="0" w:color="auto"/>
              <w:right w:val="single" w:sz="8" w:space="0" w:color="auto"/>
            </w:tcBorders>
            <w:shd w:val="clear" w:color="auto" w:fill="ACB9CA" w:themeFill="text2" w:themeFillTint="66"/>
            <w:vAlign w:val="bottom"/>
          </w:tcPr>
          <w:p w14:paraId="1930E5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vMerge w:val="restart"/>
            <w:tcBorders>
              <w:top w:val="single" w:sz="12" w:space="0" w:color="auto"/>
              <w:right w:val="single" w:sz="8" w:space="0" w:color="auto"/>
            </w:tcBorders>
            <w:shd w:val="clear" w:color="auto" w:fill="ACB9CA" w:themeFill="text2" w:themeFillTint="66"/>
            <w:vAlign w:val="bottom"/>
          </w:tcPr>
          <w:p w14:paraId="03CE13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200" w:type="dxa"/>
            <w:vMerge w:val="restart"/>
            <w:tcBorders>
              <w:top w:val="single" w:sz="12" w:space="0" w:color="auto"/>
              <w:right w:val="single" w:sz="8" w:space="0" w:color="auto"/>
            </w:tcBorders>
            <w:shd w:val="clear" w:color="auto" w:fill="ACB9CA" w:themeFill="text2" w:themeFillTint="66"/>
            <w:vAlign w:val="bottom"/>
          </w:tcPr>
          <w:p w14:paraId="13D01CC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1200" w:type="dxa"/>
            <w:vMerge w:val="restart"/>
            <w:tcBorders>
              <w:top w:val="single" w:sz="12" w:space="0" w:color="auto"/>
              <w:right w:val="single" w:sz="12" w:space="0" w:color="auto"/>
            </w:tcBorders>
            <w:shd w:val="clear" w:color="auto" w:fill="ACB9CA" w:themeFill="text2" w:themeFillTint="66"/>
            <w:vAlign w:val="bottom"/>
          </w:tcPr>
          <w:p w14:paraId="31ECC6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0283D7A5" w14:textId="77777777" w:rsidTr="007C2785">
        <w:trPr>
          <w:trHeight w:val="115"/>
        </w:trPr>
        <w:tc>
          <w:tcPr>
            <w:tcW w:w="1180" w:type="dxa"/>
            <w:vMerge w:val="restart"/>
            <w:tcBorders>
              <w:left w:val="single" w:sz="12" w:space="0" w:color="auto"/>
              <w:right w:val="single" w:sz="8" w:space="0" w:color="auto"/>
            </w:tcBorders>
            <w:shd w:val="clear" w:color="auto" w:fill="ACB9CA" w:themeFill="text2" w:themeFillTint="66"/>
            <w:vAlign w:val="bottom"/>
          </w:tcPr>
          <w:p w14:paraId="11294008"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210" w:type="dxa"/>
            <w:vMerge w:val="restart"/>
            <w:tcBorders>
              <w:right w:val="single" w:sz="8" w:space="0" w:color="auto"/>
            </w:tcBorders>
            <w:shd w:val="clear" w:color="auto" w:fill="ACB9CA" w:themeFill="text2" w:themeFillTint="66"/>
            <w:vAlign w:val="bottom"/>
          </w:tcPr>
          <w:p w14:paraId="768A333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418" w:type="dxa"/>
            <w:vMerge w:val="restart"/>
            <w:tcBorders>
              <w:right w:val="single" w:sz="8" w:space="0" w:color="auto"/>
            </w:tcBorders>
            <w:shd w:val="clear" w:color="auto" w:fill="ACB9CA" w:themeFill="text2" w:themeFillTint="66"/>
            <w:vAlign w:val="bottom"/>
          </w:tcPr>
          <w:p w14:paraId="2EDAD92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112" w:type="dxa"/>
            <w:vMerge w:val="restart"/>
            <w:tcBorders>
              <w:right w:val="single" w:sz="8" w:space="0" w:color="auto"/>
            </w:tcBorders>
            <w:shd w:val="clear" w:color="auto" w:fill="ACB9CA" w:themeFill="text2" w:themeFillTint="66"/>
            <w:vAlign w:val="bottom"/>
          </w:tcPr>
          <w:p w14:paraId="1CC9C533"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600" w:type="dxa"/>
            <w:vMerge/>
            <w:shd w:val="clear" w:color="auto" w:fill="ACB9CA" w:themeFill="text2" w:themeFillTint="66"/>
            <w:vAlign w:val="bottom"/>
          </w:tcPr>
          <w:p w14:paraId="039EFE1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60" w:type="dxa"/>
            <w:tcBorders>
              <w:right w:val="single" w:sz="8" w:space="0" w:color="auto"/>
            </w:tcBorders>
            <w:shd w:val="clear" w:color="auto" w:fill="ACB9CA" w:themeFill="text2" w:themeFillTint="66"/>
            <w:vAlign w:val="bottom"/>
          </w:tcPr>
          <w:p w14:paraId="058558B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vMerge/>
            <w:tcBorders>
              <w:right w:val="single" w:sz="8" w:space="0" w:color="auto"/>
            </w:tcBorders>
            <w:shd w:val="clear" w:color="auto" w:fill="ACB9CA" w:themeFill="text2" w:themeFillTint="66"/>
            <w:vAlign w:val="bottom"/>
          </w:tcPr>
          <w:p w14:paraId="67A876E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vMerge/>
            <w:tcBorders>
              <w:right w:val="single" w:sz="8" w:space="0" w:color="auto"/>
            </w:tcBorders>
            <w:shd w:val="clear" w:color="auto" w:fill="ACB9CA" w:themeFill="text2" w:themeFillTint="66"/>
            <w:vAlign w:val="bottom"/>
          </w:tcPr>
          <w:p w14:paraId="44E7999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vMerge/>
            <w:tcBorders>
              <w:right w:val="single" w:sz="12" w:space="0" w:color="auto"/>
            </w:tcBorders>
            <w:shd w:val="clear" w:color="auto" w:fill="ACB9CA" w:themeFill="text2" w:themeFillTint="66"/>
            <w:vAlign w:val="bottom"/>
          </w:tcPr>
          <w:p w14:paraId="03FC563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B17B518" w14:textId="77777777" w:rsidTr="007C2785">
        <w:trPr>
          <w:trHeight w:val="116"/>
        </w:trPr>
        <w:tc>
          <w:tcPr>
            <w:tcW w:w="1180" w:type="dxa"/>
            <w:vMerge/>
            <w:tcBorders>
              <w:left w:val="single" w:sz="12" w:space="0" w:color="auto"/>
              <w:bottom w:val="single" w:sz="12" w:space="0" w:color="auto"/>
              <w:right w:val="single" w:sz="8" w:space="0" w:color="auto"/>
            </w:tcBorders>
            <w:shd w:val="clear" w:color="auto" w:fill="ACB9CA" w:themeFill="text2" w:themeFillTint="66"/>
            <w:vAlign w:val="bottom"/>
          </w:tcPr>
          <w:p w14:paraId="16F484C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vMerge/>
            <w:tcBorders>
              <w:bottom w:val="single" w:sz="12" w:space="0" w:color="auto"/>
              <w:right w:val="single" w:sz="8" w:space="0" w:color="auto"/>
            </w:tcBorders>
            <w:shd w:val="clear" w:color="auto" w:fill="ACB9CA" w:themeFill="text2" w:themeFillTint="66"/>
            <w:vAlign w:val="bottom"/>
          </w:tcPr>
          <w:p w14:paraId="3D9568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tcBorders>
              <w:bottom w:val="single" w:sz="12" w:space="0" w:color="auto"/>
              <w:right w:val="single" w:sz="8" w:space="0" w:color="auto"/>
            </w:tcBorders>
            <w:shd w:val="clear" w:color="auto" w:fill="ACB9CA" w:themeFill="text2" w:themeFillTint="66"/>
            <w:vAlign w:val="bottom"/>
          </w:tcPr>
          <w:p w14:paraId="27E57A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vMerge/>
            <w:tcBorders>
              <w:bottom w:val="single" w:sz="12" w:space="0" w:color="auto"/>
              <w:right w:val="single" w:sz="8" w:space="0" w:color="auto"/>
            </w:tcBorders>
            <w:shd w:val="clear" w:color="auto" w:fill="ACB9CA" w:themeFill="text2" w:themeFillTint="66"/>
            <w:vAlign w:val="bottom"/>
          </w:tcPr>
          <w:p w14:paraId="298F9C0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00" w:type="dxa"/>
            <w:tcBorders>
              <w:bottom w:val="single" w:sz="12" w:space="0" w:color="auto"/>
            </w:tcBorders>
            <w:shd w:val="clear" w:color="auto" w:fill="ACB9CA" w:themeFill="text2" w:themeFillTint="66"/>
            <w:vAlign w:val="bottom"/>
          </w:tcPr>
          <w:p w14:paraId="05627E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60" w:type="dxa"/>
            <w:tcBorders>
              <w:bottom w:val="single" w:sz="12" w:space="0" w:color="auto"/>
              <w:right w:val="single" w:sz="8" w:space="0" w:color="auto"/>
            </w:tcBorders>
            <w:shd w:val="clear" w:color="auto" w:fill="ACB9CA" w:themeFill="text2" w:themeFillTint="66"/>
            <w:vAlign w:val="bottom"/>
          </w:tcPr>
          <w:p w14:paraId="2E9833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bottom w:val="single" w:sz="12" w:space="0" w:color="auto"/>
              <w:right w:val="single" w:sz="8" w:space="0" w:color="auto"/>
            </w:tcBorders>
            <w:shd w:val="clear" w:color="auto" w:fill="ACB9CA" w:themeFill="text2" w:themeFillTint="66"/>
            <w:vAlign w:val="bottom"/>
          </w:tcPr>
          <w:p w14:paraId="200BC9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bottom w:val="single" w:sz="12" w:space="0" w:color="auto"/>
              <w:right w:val="single" w:sz="8" w:space="0" w:color="auto"/>
            </w:tcBorders>
            <w:shd w:val="clear" w:color="auto" w:fill="ACB9CA" w:themeFill="text2" w:themeFillTint="66"/>
            <w:vAlign w:val="bottom"/>
          </w:tcPr>
          <w:p w14:paraId="7F3A863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bottom w:val="single" w:sz="12" w:space="0" w:color="auto"/>
              <w:right w:val="single" w:sz="12" w:space="0" w:color="auto"/>
            </w:tcBorders>
            <w:shd w:val="clear" w:color="auto" w:fill="ACB9CA" w:themeFill="text2" w:themeFillTint="66"/>
            <w:vAlign w:val="bottom"/>
          </w:tcPr>
          <w:p w14:paraId="033C4B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BEA13BF" w14:textId="77777777" w:rsidTr="007C2785">
        <w:trPr>
          <w:trHeight w:val="219"/>
        </w:trPr>
        <w:tc>
          <w:tcPr>
            <w:tcW w:w="1180" w:type="dxa"/>
            <w:tcBorders>
              <w:top w:val="single" w:sz="12" w:space="0" w:color="auto"/>
              <w:left w:val="single" w:sz="12" w:space="0" w:color="auto"/>
              <w:right w:val="single" w:sz="8" w:space="0" w:color="auto"/>
            </w:tcBorders>
            <w:shd w:val="clear" w:color="auto" w:fill="auto"/>
            <w:vAlign w:val="bottom"/>
          </w:tcPr>
          <w:p w14:paraId="178B3A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210" w:type="dxa"/>
            <w:tcBorders>
              <w:top w:val="single" w:sz="12" w:space="0" w:color="auto"/>
              <w:right w:val="single" w:sz="8" w:space="0" w:color="auto"/>
            </w:tcBorders>
            <w:shd w:val="clear" w:color="auto" w:fill="auto"/>
            <w:vAlign w:val="bottom"/>
          </w:tcPr>
          <w:p w14:paraId="5345B21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418" w:type="dxa"/>
            <w:tcBorders>
              <w:top w:val="single" w:sz="12" w:space="0" w:color="auto"/>
              <w:right w:val="single" w:sz="8" w:space="0" w:color="auto"/>
            </w:tcBorders>
            <w:shd w:val="clear" w:color="auto" w:fill="auto"/>
            <w:vAlign w:val="bottom"/>
          </w:tcPr>
          <w:p w14:paraId="33CEE3B8"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112" w:type="dxa"/>
            <w:tcBorders>
              <w:top w:val="single" w:sz="12" w:space="0" w:color="auto"/>
              <w:right w:val="single" w:sz="8" w:space="0" w:color="auto"/>
            </w:tcBorders>
            <w:shd w:val="clear" w:color="auto" w:fill="auto"/>
            <w:vAlign w:val="bottom"/>
          </w:tcPr>
          <w:p w14:paraId="2302D3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600" w:type="dxa"/>
            <w:tcBorders>
              <w:top w:val="single" w:sz="12" w:space="0" w:color="auto"/>
            </w:tcBorders>
            <w:shd w:val="clear" w:color="auto" w:fill="auto"/>
            <w:vAlign w:val="bottom"/>
          </w:tcPr>
          <w:p w14:paraId="3E86FD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60" w:type="dxa"/>
            <w:tcBorders>
              <w:top w:val="single" w:sz="12" w:space="0" w:color="auto"/>
              <w:right w:val="single" w:sz="8" w:space="0" w:color="auto"/>
            </w:tcBorders>
            <w:shd w:val="clear" w:color="auto" w:fill="auto"/>
            <w:vAlign w:val="bottom"/>
          </w:tcPr>
          <w:p w14:paraId="5BB93D5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top w:val="single" w:sz="12" w:space="0" w:color="auto"/>
              <w:right w:val="single" w:sz="8" w:space="0" w:color="auto"/>
            </w:tcBorders>
            <w:shd w:val="clear" w:color="auto" w:fill="auto"/>
            <w:vAlign w:val="bottom"/>
          </w:tcPr>
          <w:p w14:paraId="6C734B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top w:val="single" w:sz="12" w:space="0" w:color="auto"/>
              <w:right w:val="single" w:sz="8" w:space="0" w:color="auto"/>
            </w:tcBorders>
            <w:shd w:val="clear" w:color="auto" w:fill="auto"/>
            <w:vAlign w:val="bottom"/>
          </w:tcPr>
          <w:p w14:paraId="1E1A16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top w:val="single" w:sz="12" w:space="0" w:color="auto"/>
              <w:right w:val="single" w:sz="12" w:space="0" w:color="auto"/>
            </w:tcBorders>
            <w:shd w:val="clear" w:color="auto" w:fill="auto"/>
            <w:vAlign w:val="bottom"/>
          </w:tcPr>
          <w:p w14:paraId="69E61C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445922B" w14:textId="77777777" w:rsidTr="007C2785">
        <w:trPr>
          <w:trHeight w:val="232"/>
        </w:trPr>
        <w:tc>
          <w:tcPr>
            <w:tcW w:w="1180" w:type="dxa"/>
            <w:tcBorders>
              <w:left w:val="single" w:sz="12" w:space="0" w:color="auto"/>
              <w:right w:val="single" w:sz="8" w:space="0" w:color="auto"/>
            </w:tcBorders>
            <w:shd w:val="clear" w:color="auto" w:fill="auto"/>
            <w:vAlign w:val="bottom"/>
          </w:tcPr>
          <w:p w14:paraId="1E0454FD"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210" w:type="dxa"/>
            <w:tcBorders>
              <w:right w:val="single" w:sz="8" w:space="0" w:color="auto"/>
            </w:tcBorders>
            <w:shd w:val="clear" w:color="auto" w:fill="auto"/>
            <w:vAlign w:val="bottom"/>
          </w:tcPr>
          <w:p w14:paraId="273D362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418" w:type="dxa"/>
            <w:tcBorders>
              <w:right w:val="single" w:sz="8" w:space="0" w:color="auto"/>
            </w:tcBorders>
            <w:shd w:val="clear" w:color="auto" w:fill="auto"/>
            <w:vAlign w:val="bottom"/>
          </w:tcPr>
          <w:p w14:paraId="7252E0D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tcBorders>
              <w:bottom w:val="single" w:sz="8" w:space="0" w:color="auto"/>
              <w:right w:val="single" w:sz="8" w:space="0" w:color="auto"/>
            </w:tcBorders>
            <w:shd w:val="clear" w:color="auto" w:fill="auto"/>
            <w:vAlign w:val="bottom"/>
          </w:tcPr>
          <w:p w14:paraId="70876E51" w14:textId="77777777" w:rsidR="0064334C" w:rsidRPr="002E478C" w:rsidRDefault="0064334C" w:rsidP="007C2785">
            <w:pPr>
              <w:suppressAutoHyphens/>
              <w:spacing w:after="0" w:line="240" w:lineRule="auto"/>
              <w:jc w:val="both"/>
              <w:rPr>
                <w:rFonts w:ascii="Arial" w:eastAsia="font399" w:hAnsi="Arial" w:cs="Arial"/>
                <w:w w:val="99"/>
                <w:kern w:val="1"/>
                <w:sz w:val="20"/>
                <w:szCs w:val="20"/>
                <w:vertAlign w:val="superscript"/>
                <w:lang w:eastAsia="hr-HR"/>
              </w:rPr>
            </w:pPr>
            <w:r w:rsidRPr="002E478C">
              <w:rPr>
                <w:rFonts w:ascii="Arial" w:eastAsia="font399" w:hAnsi="Arial" w:cs="Arial"/>
                <w:w w:val="99"/>
                <w:kern w:val="1"/>
                <w:sz w:val="20"/>
                <w:szCs w:val="20"/>
                <w:lang w:eastAsia="hr-HR"/>
              </w:rPr>
              <w:t xml:space="preserve">14 </w:t>
            </w:r>
            <w:proofErr w:type="spellStart"/>
            <w:r w:rsidRPr="002E478C">
              <w:rPr>
                <w:rFonts w:ascii="Arial" w:eastAsia="font399" w:hAnsi="Arial" w:cs="Arial"/>
                <w:w w:val="99"/>
                <w:kern w:val="1"/>
                <w:sz w:val="20"/>
                <w:szCs w:val="20"/>
                <w:lang w:eastAsia="hr-HR"/>
              </w:rPr>
              <w:t>ng</w:t>
            </w:r>
            <w:proofErr w:type="spellEnd"/>
            <w:r w:rsidRPr="002E478C">
              <w:rPr>
                <w:rFonts w:ascii="Arial" w:eastAsia="font399" w:hAnsi="Arial" w:cs="Arial"/>
                <w:w w:val="99"/>
                <w:kern w:val="1"/>
                <w:sz w:val="20"/>
                <w:szCs w:val="20"/>
                <w:lang w:eastAsia="hr-HR"/>
              </w:rPr>
              <w:t>/m</w:t>
            </w:r>
            <w:r w:rsidRPr="002E478C">
              <w:rPr>
                <w:rFonts w:ascii="Arial" w:eastAsia="font399" w:hAnsi="Arial" w:cs="Arial"/>
                <w:w w:val="99"/>
                <w:kern w:val="1"/>
                <w:sz w:val="20"/>
                <w:szCs w:val="20"/>
                <w:vertAlign w:val="superscript"/>
                <w:lang w:eastAsia="hr-HR"/>
              </w:rPr>
              <w:t>3</w:t>
            </w:r>
          </w:p>
        </w:tc>
        <w:tc>
          <w:tcPr>
            <w:tcW w:w="860" w:type="dxa"/>
            <w:gridSpan w:val="2"/>
            <w:vMerge w:val="restart"/>
            <w:tcBorders>
              <w:right w:val="single" w:sz="8" w:space="0" w:color="auto"/>
            </w:tcBorders>
            <w:shd w:val="clear" w:color="auto" w:fill="auto"/>
            <w:vAlign w:val="bottom"/>
          </w:tcPr>
          <w:p w14:paraId="16A002D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1,</w:t>
            </w:r>
            <w:r>
              <w:rPr>
                <w:rFonts w:ascii="Arial" w:eastAsia="font399" w:hAnsi="Arial" w:cs="Arial"/>
                <w:kern w:val="1"/>
                <w:sz w:val="20"/>
                <w:szCs w:val="20"/>
                <w:lang w:eastAsia="hr-HR"/>
              </w:rPr>
              <w:t>103</w:t>
            </w:r>
          </w:p>
        </w:tc>
        <w:tc>
          <w:tcPr>
            <w:tcW w:w="960" w:type="dxa"/>
            <w:tcBorders>
              <w:right w:val="single" w:sz="8" w:space="0" w:color="auto"/>
            </w:tcBorders>
            <w:shd w:val="clear" w:color="auto" w:fill="auto"/>
            <w:vAlign w:val="bottom"/>
          </w:tcPr>
          <w:p w14:paraId="139A2E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8" w:space="0" w:color="auto"/>
            </w:tcBorders>
            <w:shd w:val="clear" w:color="auto" w:fill="auto"/>
            <w:vAlign w:val="bottom"/>
          </w:tcPr>
          <w:p w14:paraId="1CF8AA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vMerge w:val="restart"/>
            <w:tcBorders>
              <w:right w:val="single" w:sz="12" w:space="0" w:color="auto"/>
            </w:tcBorders>
            <w:shd w:val="clear" w:color="auto" w:fill="auto"/>
            <w:vAlign w:val="bottom"/>
          </w:tcPr>
          <w:p w14:paraId="0AADAFFF"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7A4F92D3" w14:textId="77777777" w:rsidTr="007C2785">
        <w:trPr>
          <w:trHeight w:val="77"/>
        </w:trPr>
        <w:tc>
          <w:tcPr>
            <w:tcW w:w="1180" w:type="dxa"/>
            <w:tcBorders>
              <w:left w:val="single" w:sz="12" w:space="0" w:color="auto"/>
              <w:right w:val="single" w:sz="8" w:space="0" w:color="auto"/>
            </w:tcBorders>
            <w:shd w:val="clear" w:color="auto" w:fill="auto"/>
            <w:vAlign w:val="bottom"/>
          </w:tcPr>
          <w:p w14:paraId="3C054E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32AF6CE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0EF25E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vMerge w:val="restart"/>
            <w:tcBorders>
              <w:right w:val="single" w:sz="8" w:space="0" w:color="auto"/>
            </w:tcBorders>
            <w:shd w:val="clear" w:color="auto" w:fill="auto"/>
            <w:vAlign w:val="bottom"/>
          </w:tcPr>
          <w:p w14:paraId="031285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860" w:type="dxa"/>
            <w:gridSpan w:val="2"/>
            <w:vMerge/>
            <w:tcBorders>
              <w:right w:val="single" w:sz="8" w:space="0" w:color="auto"/>
            </w:tcBorders>
            <w:shd w:val="clear" w:color="auto" w:fill="auto"/>
            <w:vAlign w:val="bottom"/>
          </w:tcPr>
          <w:p w14:paraId="7887858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right w:val="single" w:sz="8" w:space="0" w:color="auto"/>
            </w:tcBorders>
            <w:shd w:val="clear" w:color="auto" w:fill="auto"/>
            <w:vAlign w:val="bottom"/>
          </w:tcPr>
          <w:p w14:paraId="021BBB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8" w:space="0" w:color="auto"/>
            </w:tcBorders>
            <w:shd w:val="clear" w:color="auto" w:fill="auto"/>
            <w:vAlign w:val="bottom"/>
          </w:tcPr>
          <w:p w14:paraId="7CF44A4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vMerge/>
            <w:tcBorders>
              <w:right w:val="single" w:sz="12" w:space="0" w:color="auto"/>
            </w:tcBorders>
            <w:shd w:val="clear" w:color="auto" w:fill="auto"/>
            <w:vAlign w:val="bottom"/>
          </w:tcPr>
          <w:p w14:paraId="42D1810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58AB162" w14:textId="77777777" w:rsidTr="007C2785">
        <w:trPr>
          <w:trHeight w:val="115"/>
        </w:trPr>
        <w:tc>
          <w:tcPr>
            <w:tcW w:w="1180" w:type="dxa"/>
            <w:tcBorders>
              <w:left w:val="single" w:sz="12" w:space="0" w:color="auto"/>
              <w:right w:val="single" w:sz="8" w:space="0" w:color="auto"/>
            </w:tcBorders>
            <w:shd w:val="clear" w:color="auto" w:fill="auto"/>
            <w:vAlign w:val="bottom"/>
          </w:tcPr>
          <w:p w14:paraId="59C0AC1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4F9645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530158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vMerge/>
            <w:tcBorders>
              <w:right w:val="single" w:sz="8" w:space="0" w:color="auto"/>
            </w:tcBorders>
            <w:shd w:val="clear" w:color="auto" w:fill="auto"/>
            <w:vAlign w:val="bottom"/>
          </w:tcPr>
          <w:p w14:paraId="75BAEC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gridSpan w:val="2"/>
            <w:vMerge w:val="restart"/>
            <w:tcBorders>
              <w:right w:val="single" w:sz="8" w:space="0" w:color="auto"/>
            </w:tcBorders>
            <w:shd w:val="clear" w:color="auto" w:fill="auto"/>
            <w:vAlign w:val="bottom"/>
          </w:tcPr>
          <w:p w14:paraId="1F0B13C4" w14:textId="77777777" w:rsidR="0064334C" w:rsidRPr="002E478C" w:rsidRDefault="0064334C" w:rsidP="007C2785">
            <w:pPr>
              <w:suppressAutoHyphens/>
              <w:spacing w:after="0" w:line="240" w:lineRule="auto"/>
              <w:jc w:val="both"/>
              <w:rPr>
                <w:rFonts w:ascii="Arial" w:eastAsia="font399" w:hAnsi="Arial" w:cs="Arial"/>
                <w:kern w:val="1"/>
                <w:sz w:val="20"/>
                <w:szCs w:val="20"/>
                <w:vertAlign w:val="superscript"/>
                <w:lang w:eastAsia="hr-HR"/>
              </w:rPr>
            </w:pP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p>
        </w:tc>
        <w:tc>
          <w:tcPr>
            <w:tcW w:w="960" w:type="dxa"/>
            <w:tcBorders>
              <w:right w:val="single" w:sz="8" w:space="0" w:color="auto"/>
            </w:tcBorders>
            <w:shd w:val="clear" w:color="auto" w:fill="auto"/>
            <w:vAlign w:val="bottom"/>
          </w:tcPr>
          <w:p w14:paraId="0702077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8" w:space="0" w:color="auto"/>
            </w:tcBorders>
            <w:shd w:val="clear" w:color="auto" w:fill="auto"/>
            <w:vAlign w:val="bottom"/>
          </w:tcPr>
          <w:p w14:paraId="73E542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vMerge/>
            <w:tcBorders>
              <w:right w:val="single" w:sz="12" w:space="0" w:color="auto"/>
            </w:tcBorders>
            <w:shd w:val="clear" w:color="auto" w:fill="auto"/>
            <w:vAlign w:val="bottom"/>
          </w:tcPr>
          <w:p w14:paraId="3D2528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045F75F" w14:textId="77777777" w:rsidTr="007C2785">
        <w:trPr>
          <w:trHeight w:val="73"/>
        </w:trPr>
        <w:tc>
          <w:tcPr>
            <w:tcW w:w="1180" w:type="dxa"/>
            <w:tcBorders>
              <w:left w:val="single" w:sz="12" w:space="0" w:color="auto"/>
              <w:right w:val="single" w:sz="8" w:space="0" w:color="auto"/>
            </w:tcBorders>
            <w:shd w:val="clear" w:color="auto" w:fill="auto"/>
            <w:vAlign w:val="bottom"/>
          </w:tcPr>
          <w:p w14:paraId="44C3D3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279663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4F7E36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vMerge/>
            <w:tcBorders>
              <w:right w:val="single" w:sz="8" w:space="0" w:color="auto"/>
            </w:tcBorders>
            <w:shd w:val="clear" w:color="auto" w:fill="auto"/>
            <w:vAlign w:val="bottom"/>
          </w:tcPr>
          <w:p w14:paraId="380B7BE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60" w:type="dxa"/>
            <w:gridSpan w:val="2"/>
            <w:vMerge/>
            <w:tcBorders>
              <w:right w:val="single" w:sz="8" w:space="0" w:color="auto"/>
            </w:tcBorders>
            <w:shd w:val="clear" w:color="auto" w:fill="auto"/>
            <w:vAlign w:val="bottom"/>
          </w:tcPr>
          <w:p w14:paraId="2B9D08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right w:val="single" w:sz="8" w:space="0" w:color="auto"/>
            </w:tcBorders>
            <w:shd w:val="clear" w:color="auto" w:fill="auto"/>
            <w:vAlign w:val="bottom"/>
          </w:tcPr>
          <w:p w14:paraId="425E46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8" w:space="0" w:color="auto"/>
            </w:tcBorders>
            <w:shd w:val="clear" w:color="auto" w:fill="auto"/>
            <w:vAlign w:val="bottom"/>
          </w:tcPr>
          <w:p w14:paraId="35BA83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12" w:space="0" w:color="auto"/>
            </w:tcBorders>
            <w:shd w:val="clear" w:color="auto" w:fill="auto"/>
            <w:vAlign w:val="bottom"/>
          </w:tcPr>
          <w:p w14:paraId="4F4A4B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293126C" w14:textId="77777777" w:rsidTr="007C2785">
        <w:trPr>
          <w:trHeight w:val="305"/>
        </w:trPr>
        <w:tc>
          <w:tcPr>
            <w:tcW w:w="1180" w:type="dxa"/>
            <w:tcBorders>
              <w:left w:val="single" w:sz="12" w:space="0" w:color="auto"/>
              <w:right w:val="single" w:sz="8" w:space="0" w:color="auto"/>
            </w:tcBorders>
            <w:shd w:val="clear" w:color="auto" w:fill="auto"/>
            <w:vAlign w:val="bottom"/>
          </w:tcPr>
          <w:p w14:paraId="472FFB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16C8F30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361FE12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tcBorders>
              <w:right w:val="single" w:sz="8" w:space="0" w:color="auto"/>
            </w:tcBorders>
            <w:shd w:val="clear" w:color="auto" w:fill="auto"/>
            <w:vAlign w:val="bottom"/>
          </w:tcPr>
          <w:p w14:paraId="000E7DCD" w14:textId="77777777" w:rsidR="0064334C" w:rsidRPr="002E478C" w:rsidRDefault="0064334C" w:rsidP="007C2785">
            <w:pPr>
              <w:suppressAutoHyphens/>
              <w:spacing w:after="0" w:line="240" w:lineRule="auto"/>
              <w:jc w:val="both"/>
              <w:rPr>
                <w:rFonts w:ascii="Arial" w:eastAsia="font399" w:hAnsi="Arial" w:cs="Arial"/>
                <w:w w:val="99"/>
                <w:kern w:val="1"/>
                <w:sz w:val="20"/>
                <w:szCs w:val="20"/>
                <w:vertAlign w:val="superscript"/>
                <w:lang w:eastAsia="hr-HR"/>
              </w:rPr>
            </w:pPr>
            <w:r w:rsidRPr="002E478C">
              <w:rPr>
                <w:rFonts w:ascii="Arial" w:eastAsia="font399" w:hAnsi="Arial" w:cs="Arial"/>
                <w:w w:val="99"/>
                <w:kern w:val="1"/>
                <w:sz w:val="20"/>
                <w:szCs w:val="20"/>
                <w:lang w:eastAsia="hr-HR"/>
              </w:rPr>
              <w:t xml:space="preserve">10 </w:t>
            </w:r>
            <w:proofErr w:type="spellStart"/>
            <w:r w:rsidRPr="002E478C">
              <w:rPr>
                <w:rFonts w:ascii="Arial" w:eastAsia="font399" w:hAnsi="Arial" w:cs="Arial"/>
                <w:w w:val="99"/>
                <w:kern w:val="1"/>
                <w:sz w:val="20"/>
                <w:szCs w:val="20"/>
                <w:lang w:eastAsia="hr-HR"/>
              </w:rPr>
              <w:t>ng</w:t>
            </w:r>
            <w:proofErr w:type="spellEnd"/>
            <w:r w:rsidRPr="002E478C">
              <w:rPr>
                <w:rFonts w:ascii="Arial" w:eastAsia="font399" w:hAnsi="Arial" w:cs="Arial"/>
                <w:w w:val="99"/>
                <w:kern w:val="1"/>
                <w:sz w:val="20"/>
                <w:szCs w:val="20"/>
                <w:lang w:eastAsia="hr-HR"/>
              </w:rPr>
              <w:t>/m</w:t>
            </w:r>
            <w:r w:rsidRPr="002E478C">
              <w:rPr>
                <w:rFonts w:ascii="Arial" w:eastAsia="font399" w:hAnsi="Arial" w:cs="Arial"/>
                <w:w w:val="99"/>
                <w:kern w:val="1"/>
                <w:sz w:val="20"/>
                <w:szCs w:val="20"/>
                <w:vertAlign w:val="superscript"/>
                <w:lang w:eastAsia="hr-HR"/>
              </w:rPr>
              <w:t>3</w:t>
            </w:r>
          </w:p>
        </w:tc>
        <w:tc>
          <w:tcPr>
            <w:tcW w:w="600" w:type="dxa"/>
            <w:shd w:val="clear" w:color="auto" w:fill="auto"/>
            <w:vAlign w:val="bottom"/>
          </w:tcPr>
          <w:p w14:paraId="46FCDE0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60" w:type="dxa"/>
            <w:tcBorders>
              <w:right w:val="single" w:sz="8" w:space="0" w:color="auto"/>
            </w:tcBorders>
            <w:shd w:val="clear" w:color="auto" w:fill="auto"/>
            <w:vAlign w:val="bottom"/>
          </w:tcPr>
          <w:p w14:paraId="6DDE104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right w:val="single" w:sz="8" w:space="0" w:color="auto"/>
            </w:tcBorders>
            <w:shd w:val="clear" w:color="auto" w:fill="auto"/>
            <w:vAlign w:val="bottom"/>
          </w:tcPr>
          <w:p w14:paraId="7B2441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8" w:space="0" w:color="auto"/>
            </w:tcBorders>
            <w:shd w:val="clear" w:color="auto" w:fill="auto"/>
            <w:vAlign w:val="bottom"/>
          </w:tcPr>
          <w:p w14:paraId="38E14D5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right w:val="single" w:sz="12" w:space="0" w:color="auto"/>
            </w:tcBorders>
            <w:shd w:val="clear" w:color="auto" w:fill="auto"/>
            <w:vAlign w:val="bottom"/>
          </w:tcPr>
          <w:p w14:paraId="366101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213D88A" w14:textId="77777777" w:rsidTr="007C2785">
        <w:trPr>
          <w:trHeight w:val="70"/>
        </w:trPr>
        <w:tc>
          <w:tcPr>
            <w:tcW w:w="1180" w:type="dxa"/>
            <w:tcBorders>
              <w:left w:val="single" w:sz="12" w:space="0" w:color="auto"/>
              <w:bottom w:val="single" w:sz="12" w:space="0" w:color="auto"/>
              <w:right w:val="single" w:sz="8" w:space="0" w:color="auto"/>
            </w:tcBorders>
            <w:shd w:val="clear" w:color="auto" w:fill="auto"/>
            <w:vAlign w:val="bottom"/>
          </w:tcPr>
          <w:p w14:paraId="1F369D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bottom w:val="single" w:sz="12" w:space="0" w:color="auto"/>
              <w:right w:val="single" w:sz="8" w:space="0" w:color="auto"/>
            </w:tcBorders>
            <w:shd w:val="clear" w:color="auto" w:fill="auto"/>
            <w:vAlign w:val="bottom"/>
          </w:tcPr>
          <w:p w14:paraId="0D4D3F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bottom w:val="single" w:sz="12" w:space="0" w:color="auto"/>
              <w:right w:val="single" w:sz="8" w:space="0" w:color="auto"/>
            </w:tcBorders>
            <w:shd w:val="clear" w:color="auto" w:fill="auto"/>
            <w:vAlign w:val="bottom"/>
          </w:tcPr>
          <w:p w14:paraId="677ECA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12" w:type="dxa"/>
            <w:tcBorders>
              <w:bottom w:val="single" w:sz="12" w:space="0" w:color="auto"/>
              <w:right w:val="single" w:sz="8" w:space="0" w:color="auto"/>
            </w:tcBorders>
            <w:shd w:val="clear" w:color="auto" w:fill="auto"/>
            <w:vAlign w:val="bottom"/>
          </w:tcPr>
          <w:p w14:paraId="06226F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600" w:type="dxa"/>
            <w:tcBorders>
              <w:bottom w:val="single" w:sz="12" w:space="0" w:color="auto"/>
            </w:tcBorders>
            <w:shd w:val="clear" w:color="auto" w:fill="auto"/>
            <w:vAlign w:val="bottom"/>
          </w:tcPr>
          <w:p w14:paraId="72267C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260" w:type="dxa"/>
            <w:tcBorders>
              <w:bottom w:val="single" w:sz="12" w:space="0" w:color="auto"/>
              <w:right w:val="single" w:sz="8" w:space="0" w:color="auto"/>
            </w:tcBorders>
            <w:shd w:val="clear" w:color="auto" w:fill="auto"/>
            <w:vAlign w:val="bottom"/>
          </w:tcPr>
          <w:p w14:paraId="49872E4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60" w:type="dxa"/>
            <w:tcBorders>
              <w:bottom w:val="single" w:sz="12" w:space="0" w:color="auto"/>
              <w:right w:val="single" w:sz="8" w:space="0" w:color="auto"/>
            </w:tcBorders>
            <w:shd w:val="clear" w:color="auto" w:fill="auto"/>
            <w:vAlign w:val="bottom"/>
          </w:tcPr>
          <w:p w14:paraId="62086B0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bottom w:val="single" w:sz="12" w:space="0" w:color="auto"/>
              <w:right w:val="single" w:sz="8" w:space="0" w:color="auto"/>
            </w:tcBorders>
            <w:shd w:val="clear" w:color="auto" w:fill="auto"/>
            <w:vAlign w:val="bottom"/>
          </w:tcPr>
          <w:p w14:paraId="77FF06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00" w:type="dxa"/>
            <w:tcBorders>
              <w:bottom w:val="single" w:sz="12" w:space="0" w:color="auto"/>
              <w:right w:val="single" w:sz="12" w:space="0" w:color="auto"/>
            </w:tcBorders>
            <w:shd w:val="clear" w:color="auto" w:fill="auto"/>
            <w:vAlign w:val="bottom"/>
          </w:tcPr>
          <w:p w14:paraId="0D97C2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E66E560"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6C7A530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lastRenderedPageBreak/>
        <w:t xml:space="preserve">Tablica: Srednje mjesečne, minimalne i maksimalne 24-satne koncentracije </w:t>
      </w:r>
      <w:r>
        <w:rPr>
          <w:rFonts w:ascii="Arial" w:eastAsia="font399" w:hAnsi="Arial" w:cs="Arial"/>
          <w:i/>
          <w:iCs/>
          <w:kern w:val="1"/>
          <w:sz w:val="20"/>
          <w:szCs w:val="20"/>
          <w:lang w:eastAsia="hr-HR"/>
        </w:rPr>
        <w:t xml:space="preserve">Ni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2BD08532"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proofErr w:type="spellStart"/>
      <w:r>
        <w:rPr>
          <w:rFonts w:ascii="Arial" w:eastAsia="Times New Roman" w:hAnsi="Arial" w:cs="Arial"/>
          <w:i/>
          <w:iCs/>
          <w:kern w:val="1"/>
          <w:sz w:val="20"/>
          <w:szCs w:val="20"/>
          <w:lang w:eastAsia="hr-HR"/>
        </w:rPr>
        <w:t>n</w:t>
      </w:r>
      <w:r w:rsidRPr="002E478C">
        <w:rPr>
          <w:rFonts w:ascii="Arial" w:eastAsia="Times New Roman" w:hAnsi="Arial" w:cs="Arial"/>
          <w:i/>
          <w:iCs/>
          <w:kern w:val="1"/>
          <w:sz w:val="20"/>
          <w:szCs w:val="20"/>
          <w:lang w:eastAsia="hr-HR"/>
        </w:rPr>
        <w:t>g</w:t>
      </w:r>
      <w:proofErr w:type="spellEnd"/>
      <w:r w:rsidRPr="002E478C">
        <w:rPr>
          <w:rFonts w:ascii="Arial" w:eastAsia="Times New Roman" w:hAnsi="Arial" w:cs="Arial"/>
          <w:i/>
          <w:iCs/>
          <w:kern w:val="1"/>
          <w:sz w:val="20"/>
          <w:szCs w:val="20"/>
          <w:lang w:eastAsia="hr-HR"/>
        </w:rPr>
        <w:t>/m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79928BA1"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6376CB88"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06038FB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51ADD6A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151140E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51F2BAA6"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67EF5402"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01FEC45F" w14:textId="77777777" w:rsidTr="007C2785">
        <w:trPr>
          <w:jc w:val="center"/>
        </w:trPr>
        <w:tc>
          <w:tcPr>
            <w:tcW w:w="1108" w:type="dxa"/>
            <w:tcBorders>
              <w:top w:val="single" w:sz="12" w:space="0" w:color="auto"/>
              <w:left w:val="single" w:sz="12" w:space="0" w:color="auto"/>
            </w:tcBorders>
          </w:tcPr>
          <w:p w14:paraId="5F6B157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2A22859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096CB1A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2,211</w:t>
            </w:r>
          </w:p>
        </w:tc>
        <w:tc>
          <w:tcPr>
            <w:tcW w:w="1134" w:type="dxa"/>
            <w:tcBorders>
              <w:top w:val="single" w:sz="12" w:space="0" w:color="auto"/>
            </w:tcBorders>
          </w:tcPr>
          <w:p w14:paraId="29E8107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top w:val="single" w:sz="12" w:space="0" w:color="auto"/>
              <w:right w:val="single" w:sz="12" w:space="0" w:color="auto"/>
            </w:tcBorders>
          </w:tcPr>
          <w:p w14:paraId="46CB581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11,762</w:t>
            </w:r>
          </w:p>
        </w:tc>
      </w:tr>
      <w:tr w:rsidR="0064334C" w:rsidRPr="002E478C" w14:paraId="475EF7E0" w14:textId="77777777" w:rsidTr="007C2785">
        <w:trPr>
          <w:jc w:val="center"/>
        </w:trPr>
        <w:tc>
          <w:tcPr>
            <w:tcW w:w="1108" w:type="dxa"/>
            <w:tcBorders>
              <w:left w:val="single" w:sz="12" w:space="0" w:color="auto"/>
            </w:tcBorders>
          </w:tcPr>
          <w:p w14:paraId="25C02078"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56AA58A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60183DA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1,406</w:t>
            </w:r>
          </w:p>
        </w:tc>
        <w:tc>
          <w:tcPr>
            <w:tcW w:w="1134" w:type="dxa"/>
          </w:tcPr>
          <w:p w14:paraId="1D02565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7DB5ED5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4,838</w:t>
            </w:r>
          </w:p>
        </w:tc>
      </w:tr>
      <w:tr w:rsidR="0064334C" w:rsidRPr="002E478C" w14:paraId="0D4B0BC6" w14:textId="77777777" w:rsidTr="007C2785">
        <w:trPr>
          <w:jc w:val="center"/>
        </w:trPr>
        <w:tc>
          <w:tcPr>
            <w:tcW w:w="1108" w:type="dxa"/>
            <w:tcBorders>
              <w:left w:val="single" w:sz="12" w:space="0" w:color="auto"/>
            </w:tcBorders>
          </w:tcPr>
          <w:p w14:paraId="21581B2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4C1570C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6D94F13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0,794</w:t>
            </w:r>
          </w:p>
        </w:tc>
        <w:tc>
          <w:tcPr>
            <w:tcW w:w="1134" w:type="dxa"/>
          </w:tcPr>
          <w:p w14:paraId="05F794A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060F1FF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4,986</w:t>
            </w:r>
          </w:p>
        </w:tc>
      </w:tr>
      <w:tr w:rsidR="0064334C" w:rsidRPr="002E478C" w14:paraId="25D0FB59" w14:textId="77777777" w:rsidTr="007C2785">
        <w:trPr>
          <w:jc w:val="center"/>
        </w:trPr>
        <w:tc>
          <w:tcPr>
            <w:tcW w:w="1108" w:type="dxa"/>
            <w:tcBorders>
              <w:left w:val="single" w:sz="12" w:space="0" w:color="auto"/>
            </w:tcBorders>
          </w:tcPr>
          <w:p w14:paraId="130F5CC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4F66504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23235AF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0,296</w:t>
            </w:r>
          </w:p>
        </w:tc>
        <w:tc>
          <w:tcPr>
            <w:tcW w:w="1134" w:type="dxa"/>
          </w:tcPr>
          <w:p w14:paraId="1E646F2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0E09B77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2,391</w:t>
            </w:r>
          </w:p>
        </w:tc>
      </w:tr>
      <w:tr w:rsidR="0064334C" w:rsidRPr="002E478C" w14:paraId="08143368" w14:textId="77777777" w:rsidTr="007C2785">
        <w:trPr>
          <w:jc w:val="center"/>
        </w:trPr>
        <w:tc>
          <w:tcPr>
            <w:tcW w:w="1108" w:type="dxa"/>
            <w:tcBorders>
              <w:left w:val="single" w:sz="12" w:space="0" w:color="auto"/>
            </w:tcBorders>
          </w:tcPr>
          <w:p w14:paraId="5D473D0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10FC27A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3489244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0,056</w:t>
            </w:r>
          </w:p>
        </w:tc>
        <w:tc>
          <w:tcPr>
            <w:tcW w:w="1134" w:type="dxa"/>
          </w:tcPr>
          <w:p w14:paraId="0C419B0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4BE4155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1,742</w:t>
            </w:r>
          </w:p>
        </w:tc>
      </w:tr>
      <w:tr w:rsidR="0064334C" w:rsidRPr="002E478C" w14:paraId="091CAA14" w14:textId="77777777" w:rsidTr="007C2785">
        <w:trPr>
          <w:jc w:val="center"/>
        </w:trPr>
        <w:tc>
          <w:tcPr>
            <w:tcW w:w="1108" w:type="dxa"/>
            <w:tcBorders>
              <w:left w:val="single" w:sz="12" w:space="0" w:color="auto"/>
            </w:tcBorders>
          </w:tcPr>
          <w:p w14:paraId="0A04CD1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753D8B1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550D6B4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0,409</w:t>
            </w:r>
          </w:p>
        </w:tc>
        <w:tc>
          <w:tcPr>
            <w:tcW w:w="1134" w:type="dxa"/>
          </w:tcPr>
          <w:p w14:paraId="7ED9B47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00EC6CF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2,344</w:t>
            </w:r>
          </w:p>
        </w:tc>
      </w:tr>
      <w:tr w:rsidR="0064334C" w:rsidRPr="002E478C" w14:paraId="1D42A543" w14:textId="77777777" w:rsidTr="007C2785">
        <w:trPr>
          <w:jc w:val="center"/>
        </w:trPr>
        <w:tc>
          <w:tcPr>
            <w:tcW w:w="1108" w:type="dxa"/>
            <w:tcBorders>
              <w:left w:val="single" w:sz="12" w:space="0" w:color="auto"/>
            </w:tcBorders>
          </w:tcPr>
          <w:p w14:paraId="2BB5882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6E34F8B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135D9E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0,884</w:t>
            </w:r>
          </w:p>
        </w:tc>
        <w:tc>
          <w:tcPr>
            <w:tcW w:w="1134" w:type="dxa"/>
          </w:tcPr>
          <w:p w14:paraId="09F4961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072E7B7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2,239</w:t>
            </w:r>
          </w:p>
        </w:tc>
      </w:tr>
      <w:tr w:rsidR="0064334C" w:rsidRPr="002E478C" w14:paraId="1FC3EAF9" w14:textId="77777777" w:rsidTr="007C2785">
        <w:trPr>
          <w:jc w:val="center"/>
        </w:trPr>
        <w:tc>
          <w:tcPr>
            <w:tcW w:w="1108" w:type="dxa"/>
            <w:tcBorders>
              <w:left w:val="single" w:sz="12" w:space="0" w:color="auto"/>
            </w:tcBorders>
          </w:tcPr>
          <w:p w14:paraId="20CAB93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1C2F77B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640F65D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1,137</w:t>
            </w:r>
          </w:p>
        </w:tc>
        <w:tc>
          <w:tcPr>
            <w:tcW w:w="1134" w:type="dxa"/>
          </w:tcPr>
          <w:p w14:paraId="3DC251C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62C7A2F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4,058</w:t>
            </w:r>
          </w:p>
        </w:tc>
      </w:tr>
      <w:tr w:rsidR="0064334C" w:rsidRPr="002E478C" w14:paraId="538B7F76" w14:textId="77777777" w:rsidTr="007C2785">
        <w:trPr>
          <w:jc w:val="center"/>
        </w:trPr>
        <w:tc>
          <w:tcPr>
            <w:tcW w:w="1108" w:type="dxa"/>
            <w:tcBorders>
              <w:left w:val="single" w:sz="12" w:space="0" w:color="auto"/>
            </w:tcBorders>
          </w:tcPr>
          <w:p w14:paraId="3A1A14FE"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15A4398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583ECC8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0,834</w:t>
            </w:r>
          </w:p>
        </w:tc>
        <w:tc>
          <w:tcPr>
            <w:tcW w:w="1134" w:type="dxa"/>
          </w:tcPr>
          <w:p w14:paraId="7C3A0A0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599F68F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6,877</w:t>
            </w:r>
          </w:p>
        </w:tc>
      </w:tr>
      <w:tr w:rsidR="0064334C" w:rsidRPr="002E478C" w14:paraId="777494A9" w14:textId="77777777" w:rsidTr="007C2785">
        <w:trPr>
          <w:jc w:val="center"/>
        </w:trPr>
        <w:tc>
          <w:tcPr>
            <w:tcW w:w="1108" w:type="dxa"/>
            <w:tcBorders>
              <w:left w:val="single" w:sz="12" w:space="0" w:color="auto"/>
            </w:tcBorders>
          </w:tcPr>
          <w:p w14:paraId="29A5ABA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53B6308E"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F71951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1,735</w:t>
            </w:r>
          </w:p>
        </w:tc>
        <w:tc>
          <w:tcPr>
            <w:tcW w:w="1134" w:type="dxa"/>
          </w:tcPr>
          <w:p w14:paraId="1371ADF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0B2A791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8,151</w:t>
            </w:r>
          </w:p>
        </w:tc>
      </w:tr>
      <w:tr w:rsidR="0064334C" w:rsidRPr="002E478C" w14:paraId="76FBE5D8" w14:textId="77777777" w:rsidTr="007C2785">
        <w:trPr>
          <w:jc w:val="center"/>
        </w:trPr>
        <w:tc>
          <w:tcPr>
            <w:tcW w:w="1108" w:type="dxa"/>
            <w:tcBorders>
              <w:left w:val="single" w:sz="12" w:space="0" w:color="auto"/>
            </w:tcBorders>
          </w:tcPr>
          <w:p w14:paraId="4E781CC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70F4715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6CAC937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1,779</w:t>
            </w:r>
          </w:p>
        </w:tc>
        <w:tc>
          <w:tcPr>
            <w:tcW w:w="1134" w:type="dxa"/>
          </w:tcPr>
          <w:p w14:paraId="33A1D7B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62DDEDE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10,294</w:t>
            </w:r>
          </w:p>
        </w:tc>
      </w:tr>
      <w:tr w:rsidR="0064334C" w:rsidRPr="002E478C" w14:paraId="27A46231" w14:textId="77777777" w:rsidTr="007C2785">
        <w:trPr>
          <w:jc w:val="center"/>
        </w:trPr>
        <w:tc>
          <w:tcPr>
            <w:tcW w:w="1108" w:type="dxa"/>
            <w:tcBorders>
              <w:left w:val="single" w:sz="12" w:space="0" w:color="auto"/>
              <w:bottom w:val="single" w:sz="12" w:space="0" w:color="auto"/>
            </w:tcBorders>
          </w:tcPr>
          <w:p w14:paraId="38AD7B2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7259EEA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7F25E0B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1,932</w:t>
            </w:r>
          </w:p>
        </w:tc>
        <w:tc>
          <w:tcPr>
            <w:tcW w:w="1134" w:type="dxa"/>
            <w:tcBorders>
              <w:bottom w:val="single" w:sz="12" w:space="0" w:color="auto"/>
            </w:tcBorders>
          </w:tcPr>
          <w:p w14:paraId="6B2BFC4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bottom w:val="single" w:sz="12" w:space="0" w:color="auto"/>
              <w:right w:val="single" w:sz="12" w:space="0" w:color="auto"/>
            </w:tcBorders>
          </w:tcPr>
          <w:p w14:paraId="117A9B4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12,648</w:t>
            </w:r>
          </w:p>
        </w:tc>
      </w:tr>
    </w:tbl>
    <w:p w14:paraId="6857B263"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p>
    <w:p w14:paraId="07636FD6" w14:textId="77777777" w:rsidR="0064334C" w:rsidRPr="002E478C" w:rsidRDefault="0064334C" w:rsidP="0064334C">
      <w:pPr>
        <w:suppressAutoHyphens/>
        <w:spacing w:after="200" w:line="0" w:lineRule="atLeast"/>
        <w:jc w:val="both"/>
        <w:rPr>
          <w:rFonts w:ascii="Arial" w:eastAsia="Times New Roman" w:hAnsi="Arial" w:cs="Arial"/>
          <w:b/>
          <w:kern w:val="1"/>
          <w:sz w:val="20"/>
          <w:szCs w:val="20"/>
        </w:rPr>
      </w:pPr>
      <w:r w:rsidRPr="002E478C">
        <w:rPr>
          <w:rFonts w:ascii="Arial" w:eastAsia="Times New Roman" w:hAnsi="Arial" w:cs="Arial"/>
          <w:b/>
          <w:kern w:val="1"/>
          <w:sz w:val="20"/>
          <w:szCs w:val="20"/>
        </w:rPr>
        <w:t>6.2.2.4. Olovo u frakciji lebdećih čestica PM</w:t>
      </w:r>
      <w:r w:rsidRPr="002E478C">
        <w:rPr>
          <w:rFonts w:ascii="Arial" w:eastAsia="Times New Roman" w:hAnsi="Arial" w:cs="Arial"/>
          <w:b/>
          <w:kern w:val="1"/>
          <w:sz w:val="20"/>
          <w:szCs w:val="20"/>
          <w:vertAlign w:val="subscript"/>
        </w:rPr>
        <w:t>10</w:t>
      </w:r>
    </w:p>
    <w:p w14:paraId="0CC61F7D" w14:textId="77777777" w:rsidR="0064334C" w:rsidRPr="002E478C" w:rsidRDefault="0064334C" w:rsidP="0064334C">
      <w:pPr>
        <w:suppressAutoHyphens/>
        <w:spacing w:after="200" w:line="218" w:lineRule="auto"/>
        <w:ind w:left="709" w:right="20" w:hanging="849"/>
        <w:jc w:val="both"/>
        <w:rPr>
          <w:rFonts w:ascii="Arial" w:eastAsia="Times New Roman" w:hAnsi="Arial" w:cs="Arial"/>
          <w:i/>
          <w:iCs/>
          <w:kern w:val="1"/>
          <w:sz w:val="20"/>
          <w:szCs w:val="20"/>
        </w:rPr>
      </w:pPr>
      <w:r w:rsidRPr="002E478C">
        <w:rPr>
          <w:rFonts w:ascii="Arial" w:eastAsia="Times New Roman" w:hAnsi="Arial" w:cs="Arial"/>
          <w:i/>
          <w:iCs/>
          <w:kern w:val="1"/>
          <w:sz w:val="20"/>
          <w:szCs w:val="20"/>
        </w:rPr>
        <w:t>Tablica:    Sumarni podaci 24-satnih koncentracija olova u PM</w:t>
      </w:r>
      <w:r w:rsidRPr="002E478C">
        <w:rPr>
          <w:rFonts w:ascii="Arial" w:eastAsia="Times New Roman" w:hAnsi="Arial" w:cs="Arial"/>
          <w:i/>
          <w:iCs/>
          <w:kern w:val="1"/>
          <w:sz w:val="20"/>
          <w:szCs w:val="20"/>
          <w:vertAlign w:val="subscript"/>
        </w:rPr>
        <w:t>10</w:t>
      </w:r>
      <w:r w:rsidRPr="002E478C">
        <w:rPr>
          <w:rFonts w:ascii="Arial" w:eastAsia="Times New Roman" w:hAnsi="Arial" w:cs="Arial"/>
          <w:i/>
          <w:iCs/>
          <w:kern w:val="1"/>
          <w:sz w:val="20"/>
          <w:szCs w:val="20"/>
        </w:rPr>
        <w:t xml:space="preserve"> frakciji lebdećih čestica (µg/m</w:t>
      </w:r>
      <w:r w:rsidRPr="002E478C">
        <w:rPr>
          <w:rFonts w:ascii="Arial" w:eastAsia="Times New Roman" w:hAnsi="Arial" w:cs="Arial"/>
          <w:i/>
          <w:iCs/>
          <w:kern w:val="1"/>
          <w:sz w:val="20"/>
          <w:szCs w:val="20"/>
          <w:vertAlign w:val="superscript"/>
        </w:rPr>
        <w:t>3</w:t>
      </w:r>
      <w:r w:rsidRPr="002E478C">
        <w:rPr>
          <w:rFonts w:ascii="Arial" w:eastAsia="Times New Roman" w:hAnsi="Arial" w:cs="Arial"/>
          <w:i/>
          <w:iCs/>
          <w:kern w:val="1"/>
          <w:sz w:val="20"/>
          <w:szCs w:val="20"/>
        </w:rPr>
        <w:t xml:space="preserve">) tijekom </w:t>
      </w:r>
      <w:r>
        <w:rPr>
          <w:rFonts w:ascii="Arial" w:eastAsia="Times New Roman" w:hAnsi="Arial" w:cs="Arial"/>
          <w:i/>
          <w:iCs/>
          <w:kern w:val="1"/>
          <w:sz w:val="20"/>
          <w:szCs w:val="20"/>
        </w:rPr>
        <w:t xml:space="preserve">       </w:t>
      </w:r>
      <w:r w:rsidRPr="002E478C">
        <w:rPr>
          <w:rFonts w:ascii="Arial" w:eastAsia="Times New Roman" w:hAnsi="Arial" w:cs="Arial"/>
          <w:i/>
          <w:iCs/>
          <w:kern w:val="1"/>
          <w:sz w:val="20"/>
          <w:szCs w:val="20"/>
        </w:rPr>
        <w:t>202</w:t>
      </w:r>
      <w:r>
        <w:rPr>
          <w:rFonts w:ascii="Arial" w:eastAsia="Times New Roman" w:hAnsi="Arial" w:cs="Arial"/>
          <w:i/>
          <w:iCs/>
          <w:kern w:val="1"/>
          <w:sz w:val="20"/>
          <w:szCs w:val="20"/>
        </w:rPr>
        <w:t>1</w:t>
      </w:r>
      <w:r w:rsidRPr="002E478C">
        <w:rPr>
          <w:rFonts w:ascii="Arial" w:eastAsia="Times New Roman" w:hAnsi="Arial" w:cs="Arial"/>
          <w:i/>
          <w:iCs/>
          <w:kern w:val="1"/>
          <w:sz w:val="20"/>
          <w:szCs w:val="20"/>
        </w:rPr>
        <w:t>. god.  (izvor: državna mreža;  IMI, veljača 202</w:t>
      </w:r>
      <w:r>
        <w:rPr>
          <w:rFonts w:ascii="Arial" w:eastAsia="Times New Roman" w:hAnsi="Arial" w:cs="Arial"/>
          <w:i/>
          <w:iCs/>
          <w:kern w:val="1"/>
          <w:sz w:val="20"/>
          <w:szCs w:val="20"/>
        </w:rPr>
        <w:t>2</w:t>
      </w:r>
      <w:r w:rsidRPr="002E478C">
        <w:rPr>
          <w:rFonts w:ascii="Arial" w:eastAsia="Times New Roman" w:hAnsi="Arial" w:cs="Arial"/>
          <w:i/>
          <w:iCs/>
          <w:kern w:val="1"/>
          <w:sz w:val="20"/>
          <w:szCs w:val="20"/>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4BE9E222"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27B2C1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0FB508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2F09D85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27BE373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4758DAC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36CDB4B3"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0C99F7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09BA520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98</w:t>
            </w:r>
          </w:p>
        </w:tc>
      </w:tr>
      <w:tr w:rsidR="0064334C" w:rsidRPr="002E478C" w14:paraId="27E79787"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66951B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01490B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A40442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3E8359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015CD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F69149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2D47B1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32775A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7E9DD64" w14:textId="77777777" w:rsidTr="007C2785">
        <w:trPr>
          <w:trHeight w:val="304"/>
        </w:trPr>
        <w:tc>
          <w:tcPr>
            <w:tcW w:w="2440" w:type="dxa"/>
            <w:tcBorders>
              <w:left w:val="single" w:sz="12" w:space="0" w:color="auto"/>
              <w:right w:val="single" w:sz="8" w:space="0" w:color="auto"/>
            </w:tcBorders>
            <w:shd w:val="clear" w:color="auto" w:fill="auto"/>
            <w:vAlign w:val="bottom"/>
          </w:tcPr>
          <w:p w14:paraId="7AACEB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56DA8A0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18ED959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6D90AF6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0,00</w:t>
            </w:r>
            <w:r>
              <w:rPr>
                <w:rFonts w:ascii="Arial" w:eastAsia="font399" w:hAnsi="Arial" w:cs="Arial"/>
                <w:w w:val="99"/>
                <w:kern w:val="1"/>
                <w:sz w:val="20"/>
                <w:szCs w:val="20"/>
                <w:lang w:eastAsia="hr-HR"/>
              </w:rPr>
              <w:t>7</w:t>
            </w:r>
          </w:p>
        </w:tc>
        <w:tc>
          <w:tcPr>
            <w:tcW w:w="1000" w:type="dxa"/>
            <w:tcBorders>
              <w:right w:val="single" w:sz="8" w:space="0" w:color="auto"/>
            </w:tcBorders>
            <w:shd w:val="clear" w:color="auto" w:fill="auto"/>
            <w:vAlign w:val="bottom"/>
          </w:tcPr>
          <w:p w14:paraId="62A5CB52"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0,004</w:t>
            </w:r>
          </w:p>
        </w:tc>
        <w:tc>
          <w:tcPr>
            <w:tcW w:w="1000" w:type="dxa"/>
            <w:tcBorders>
              <w:right w:val="single" w:sz="8" w:space="0" w:color="auto"/>
            </w:tcBorders>
            <w:shd w:val="clear" w:color="auto" w:fill="auto"/>
            <w:vAlign w:val="bottom"/>
          </w:tcPr>
          <w:p w14:paraId="0D75FEF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proofErr w:type="spellStart"/>
            <w:r w:rsidRPr="002E478C">
              <w:rPr>
                <w:rFonts w:ascii="Arial" w:eastAsia="font399" w:hAnsi="Arial" w:cs="Arial"/>
                <w:w w:val="99"/>
                <w:kern w:val="1"/>
                <w:sz w:val="20"/>
                <w:szCs w:val="20"/>
                <w:lang w:eastAsia="hr-HR"/>
              </w:rPr>
              <w:t>n.d</w:t>
            </w:r>
            <w:proofErr w:type="spellEnd"/>
            <w:r w:rsidRPr="002E478C">
              <w:rPr>
                <w:rFonts w:ascii="Arial" w:eastAsia="font399" w:hAnsi="Arial" w:cs="Arial"/>
                <w:w w:val="99"/>
                <w:kern w:val="1"/>
                <w:sz w:val="20"/>
                <w:szCs w:val="20"/>
                <w:lang w:eastAsia="hr-HR"/>
              </w:rPr>
              <w:t>.</w:t>
            </w:r>
          </w:p>
        </w:tc>
        <w:tc>
          <w:tcPr>
            <w:tcW w:w="1000" w:type="dxa"/>
            <w:tcBorders>
              <w:right w:val="single" w:sz="8" w:space="0" w:color="auto"/>
            </w:tcBorders>
            <w:shd w:val="clear" w:color="auto" w:fill="auto"/>
            <w:vAlign w:val="bottom"/>
          </w:tcPr>
          <w:p w14:paraId="02C29B4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w:t>
            </w:r>
            <w:r>
              <w:rPr>
                <w:rFonts w:ascii="Arial" w:eastAsia="font399" w:hAnsi="Arial" w:cs="Arial"/>
                <w:w w:val="99"/>
                <w:kern w:val="1"/>
                <w:sz w:val="20"/>
                <w:szCs w:val="20"/>
                <w:lang w:eastAsia="hr-HR"/>
              </w:rPr>
              <w:t>095</w:t>
            </w:r>
          </w:p>
        </w:tc>
        <w:tc>
          <w:tcPr>
            <w:tcW w:w="880" w:type="dxa"/>
            <w:tcBorders>
              <w:right w:val="single" w:sz="12" w:space="0" w:color="auto"/>
            </w:tcBorders>
            <w:shd w:val="clear" w:color="auto" w:fill="auto"/>
            <w:vAlign w:val="bottom"/>
          </w:tcPr>
          <w:p w14:paraId="7ECBB4F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41</w:t>
            </w:r>
          </w:p>
        </w:tc>
      </w:tr>
      <w:tr w:rsidR="0064334C" w:rsidRPr="002E478C" w14:paraId="0C0A9B13"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11DF33B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3ACF22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7791AA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3C0147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80D90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5B7D002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57CADC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7B2315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0DEBEF0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F3D080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Srednje godišnje vrijednosti olova u </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nisu prelazile GV od 0,5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xml:space="preserve"> , te je okolni zrak na mjernoj postaji Slavonski Brod-1  tijekom 2020. godine bio </w:t>
      </w:r>
      <w:r w:rsidRPr="002E478C">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kvalitete.</w:t>
      </w:r>
    </w:p>
    <w:p w14:paraId="5369C86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Srednje godišnje vrijednosti olova u</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bile su niže od donjeg praga procjene za vrijeme </w:t>
      </w:r>
      <w:proofErr w:type="spellStart"/>
      <w:r w:rsidRPr="002E478C">
        <w:rPr>
          <w:rFonts w:ascii="Arial" w:eastAsia="font399" w:hAnsi="Arial" w:cs="Arial"/>
          <w:kern w:val="1"/>
          <w:sz w:val="20"/>
          <w:szCs w:val="20"/>
          <w:lang w:eastAsia="hr-HR"/>
        </w:rPr>
        <w:t>usrednjavanja</w:t>
      </w:r>
      <w:proofErr w:type="spellEnd"/>
      <w:r w:rsidRPr="002E478C">
        <w:rPr>
          <w:rFonts w:ascii="Arial" w:eastAsia="font399" w:hAnsi="Arial" w:cs="Arial"/>
          <w:kern w:val="1"/>
          <w:sz w:val="20"/>
          <w:szCs w:val="20"/>
          <w:lang w:eastAsia="hr-HR"/>
        </w:rPr>
        <w:t xml:space="preserve"> od jedne godine na mjernoj postaji Slavonski Brod-1.</w:t>
      </w:r>
    </w:p>
    <w:p w14:paraId="1C39619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6062DA9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Prag procjene koncentracija Pb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u zraku s obzirom na                           </w:t>
      </w:r>
    </w:p>
    <w:p w14:paraId="4B67C34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zdravlje ljudi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067" w:type="dxa"/>
        <w:jc w:val="center"/>
        <w:tblLayout w:type="fixed"/>
        <w:tblCellMar>
          <w:left w:w="0" w:type="dxa"/>
          <w:right w:w="0" w:type="dxa"/>
        </w:tblCellMar>
        <w:tblLook w:val="0000" w:firstRow="0" w:lastRow="0" w:firstColumn="0" w:lastColumn="0" w:noHBand="0" w:noVBand="0"/>
      </w:tblPr>
      <w:tblGrid>
        <w:gridCol w:w="1119"/>
        <w:gridCol w:w="1286"/>
        <w:gridCol w:w="1427"/>
        <w:gridCol w:w="1408"/>
        <w:gridCol w:w="850"/>
        <w:gridCol w:w="992"/>
        <w:gridCol w:w="1144"/>
        <w:gridCol w:w="841"/>
      </w:tblGrid>
      <w:tr w:rsidR="0064334C" w:rsidRPr="002E478C" w14:paraId="66695912" w14:textId="77777777" w:rsidTr="007C2785">
        <w:trPr>
          <w:trHeight w:val="239"/>
          <w:jc w:val="center"/>
        </w:trPr>
        <w:tc>
          <w:tcPr>
            <w:tcW w:w="1119" w:type="dxa"/>
            <w:tcBorders>
              <w:top w:val="single" w:sz="12" w:space="0" w:color="auto"/>
              <w:left w:val="single" w:sz="12" w:space="0" w:color="auto"/>
              <w:right w:val="single" w:sz="8" w:space="0" w:color="auto"/>
            </w:tcBorders>
            <w:shd w:val="clear" w:color="auto" w:fill="ACB9CA" w:themeFill="text2" w:themeFillTint="66"/>
            <w:vAlign w:val="bottom"/>
          </w:tcPr>
          <w:p w14:paraId="66BBED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286" w:type="dxa"/>
            <w:tcBorders>
              <w:top w:val="single" w:sz="12" w:space="0" w:color="auto"/>
              <w:right w:val="single" w:sz="8" w:space="0" w:color="auto"/>
            </w:tcBorders>
            <w:shd w:val="clear" w:color="auto" w:fill="ACB9CA" w:themeFill="text2" w:themeFillTint="66"/>
            <w:vAlign w:val="bottom"/>
          </w:tcPr>
          <w:p w14:paraId="528715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427" w:type="dxa"/>
            <w:tcBorders>
              <w:top w:val="single" w:sz="12" w:space="0" w:color="auto"/>
              <w:right w:val="single" w:sz="8" w:space="0" w:color="auto"/>
            </w:tcBorders>
            <w:shd w:val="clear" w:color="auto" w:fill="ACB9CA" w:themeFill="text2" w:themeFillTint="66"/>
            <w:vAlign w:val="bottom"/>
          </w:tcPr>
          <w:p w14:paraId="2345C376"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408" w:type="dxa"/>
            <w:tcBorders>
              <w:top w:val="single" w:sz="12" w:space="0" w:color="auto"/>
              <w:right w:val="single" w:sz="8" w:space="0" w:color="auto"/>
            </w:tcBorders>
            <w:shd w:val="clear" w:color="auto" w:fill="ACB9CA" w:themeFill="text2" w:themeFillTint="66"/>
            <w:vAlign w:val="bottom"/>
          </w:tcPr>
          <w:p w14:paraId="46684F99"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850" w:type="dxa"/>
            <w:vMerge w:val="restart"/>
            <w:tcBorders>
              <w:top w:val="single" w:sz="12" w:space="0" w:color="auto"/>
              <w:right w:val="single" w:sz="8" w:space="0" w:color="auto"/>
            </w:tcBorders>
            <w:shd w:val="clear" w:color="auto" w:fill="ACB9CA" w:themeFill="text2" w:themeFillTint="66"/>
            <w:vAlign w:val="bottom"/>
          </w:tcPr>
          <w:p w14:paraId="2AC270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992" w:type="dxa"/>
            <w:vMerge w:val="restart"/>
            <w:tcBorders>
              <w:top w:val="single" w:sz="12" w:space="0" w:color="auto"/>
              <w:right w:val="single" w:sz="8" w:space="0" w:color="auto"/>
            </w:tcBorders>
            <w:shd w:val="clear" w:color="auto" w:fill="ACB9CA" w:themeFill="text2" w:themeFillTint="66"/>
            <w:vAlign w:val="bottom"/>
          </w:tcPr>
          <w:p w14:paraId="0058648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144" w:type="dxa"/>
            <w:vMerge w:val="restart"/>
            <w:tcBorders>
              <w:top w:val="single" w:sz="12" w:space="0" w:color="auto"/>
              <w:right w:val="single" w:sz="8" w:space="0" w:color="auto"/>
            </w:tcBorders>
            <w:shd w:val="clear" w:color="auto" w:fill="ACB9CA" w:themeFill="text2" w:themeFillTint="66"/>
            <w:vAlign w:val="bottom"/>
          </w:tcPr>
          <w:p w14:paraId="5A14268A"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841" w:type="dxa"/>
            <w:vMerge w:val="restart"/>
            <w:tcBorders>
              <w:top w:val="single" w:sz="12" w:space="0" w:color="auto"/>
              <w:right w:val="single" w:sz="12" w:space="0" w:color="auto"/>
            </w:tcBorders>
            <w:shd w:val="clear" w:color="auto" w:fill="ACB9CA" w:themeFill="text2" w:themeFillTint="66"/>
            <w:vAlign w:val="bottom"/>
          </w:tcPr>
          <w:p w14:paraId="5217642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0A7FBA90" w14:textId="77777777" w:rsidTr="007C2785">
        <w:trPr>
          <w:trHeight w:val="453"/>
          <w:jc w:val="center"/>
        </w:trPr>
        <w:tc>
          <w:tcPr>
            <w:tcW w:w="1119" w:type="dxa"/>
            <w:vMerge w:val="restart"/>
            <w:tcBorders>
              <w:left w:val="single" w:sz="12" w:space="0" w:color="auto"/>
              <w:right w:val="single" w:sz="8" w:space="0" w:color="auto"/>
            </w:tcBorders>
            <w:shd w:val="clear" w:color="auto" w:fill="ACB9CA" w:themeFill="text2" w:themeFillTint="66"/>
            <w:vAlign w:val="bottom"/>
          </w:tcPr>
          <w:p w14:paraId="728AF6E1"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286" w:type="dxa"/>
            <w:vMerge w:val="restart"/>
            <w:tcBorders>
              <w:right w:val="single" w:sz="8" w:space="0" w:color="auto"/>
            </w:tcBorders>
            <w:shd w:val="clear" w:color="auto" w:fill="ACB9CA" w:themeFill="text2" w:themeFillTint="66"/>
            <w:vAlign w:val="bottom"/>
          </w:tcPr>
          <w:p w14:paraId="582E12C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427" w:type="dxa"/>
            <w:vMerge w:val="restart"/>
            <w:tcBorders>
              <w:right w:val="single" w:sz="8" w:space="0" w:color="auto"/>
            </w:tcBorders>
            <w:shd w:val="clear" w:color="auto" w:fill="ACB9CA" w:themeFill="text2" w:themeFillTint="66"/>
            <w:vAlign w:val="bottom"/>
          </w:tcPr>
          <w:p w14:paraId="7A93D5B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408" w:type="dxa"/>
            <w:vMerge w:val="restart"/>
            <w:tcBorders>
              <w:right w:val="single" w:sz="8" w:space="0" w:color="auto"/>
            </w:tcBorders>
            <w:shd w:val="clear" w:color="auto" w:fill="ACB9CA" w:themeFill="text2" w:themeFillTint="66"/>
            <w:vAlign w:val="bottom"/>
          </w:tcPr>
          <w:p w14:paraId="147B3490"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850" w:type="dxa"/>
            <w:vMerge/>
            <w:tcBorders>
              <w:right w:val="single" w:sz="8" w:space="0" w:color="auto"/>
            </w:tcBorders>
            <w:shd w:val="clear" w:color="auto" w:fill="ACB9CA" w:themeFill="text2" w:themeFillTint="66"/>
            <w:vAlign w:val="bottom"/>
          </w:tcPr>
          <w:p w14:paraId="559C32A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vMerge/>
            <w:tcBorders>
              <w:right w:val="single" w:sz="8" w:space="0" w:color="auto"/>
            </w:tcBorders>
            <w:shd w:val="clear" w:color="auto" w:fill="ACB9CA" w:themeFill="text2" w:themeFillTint="66"/>
            <w:vAlign w:val="bottom"/>
          </w:tcPr>
          <w:p w14:paraId="64512A2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vMerge/>
            <w:tcBorders>
              <w:right w:val="single" w:sz="8" w:space="0" w:color="auto"/>
            </w:tcBorders>
            <w:shd w:val="clear" w:color="auto" w:fill="ACB9CA" w:themeFill="text2" w:themeFillTint="66"/>
            <w:vAlign w:val="bottom"/>
          </w:tcPr>
          <w:p w14:paraId="18CB1E6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vMerge/>
            <w:tcBorders>
              <w:right w:val="single" w:sz="12" w:space="0" w:color="auto"/>
            </w:tcBorders>
            <w:shd w:val="clear" w:color="auto" w:fill="ACB9CA" w:themeFill="text2" w:themeFillTint="66"/>
            <w:vAlign w:val="bottom"/>
          </w:tcPr>
          <w:p w14:paraId="435AB93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388079F" w14:textId="77777777" w:rsidTr="007C2785">
        <w:trPr>
          <w:trHeight w:val="116"/>
          <w:jc w:val="center"/>
        </w:trPr>
        <w:tc>
          <w:tcPr>
            <w:tcW w:w="1119" w:type="dxa"/>
            <w:vMerge/>
            <w:tcBorders>
              <w:left w:val="single" w:sz="12" w:space="0" w:color="auto"/>
              <w:bottom w:val="single" w:sz="8" w:space="0" w:color="auto"/>
              <w:right w:val="single" w:sz="8" w:space="0" w:color="auto"/>
            </w:tcBorders>
            <w:shd w:val="clear" w:color="auto" w:fill="ACB9CA" w:themeFill="text2" w:themeFillTint="66"/>
            <w:vAlign w:val="bottom"/>
          </w:tcPr>
          <w:p w14:paraId="6124E2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86" w:type="dxa"/>
            <w:vMerge/>
            <w:tcBorders>
              <w:bottom w:val="single" w:sz="8" w:space="0" w:color="auto"/>
              <w:right w:val="single" w:sz="8" w:space="0" w:color="auto"/>
            </w:tcBorders>
            <w:shd w:val="clear" w:color="auto" w:fill="ACB9CA" w:themeFill="text2" w:themeFillTint="66"/>
            <w:vAlign w:val="bottom"/>
          </w:tcPr>
          <w:p w14:paraId="5F0E7D2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27" w:type="dxa"/>
            <w:vMerge/>
            <w:tcBorders>
              <w:bottom w:val="single" w:sz="8" w:space="0" w:color="auto"/>
              <w:right w:val="single" w:sz="8" w:space="0" w:color="auto"/>
            </w:tcBorders>
            <w:shd w:val="clear" w:color="auto" w:fill="ACB9CA" w:themeFill="text2" w:themeFillTint="66"/>
            <w:vAlign w:val="bottom"/>
          </w:tcPr>
          <w:p w14:paraId="49E53FE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08" w:type="dxa"/>
            <w:vMerge/>
            <w:tcBorders>
              <w:bottom w:val="single" w:sz="8" w:space="0" w:color="auto"/>
              <w:right w:val="single" w:sz="8" w:space="0" w:color="auto"/>
            </w:tcBorders>
            <w:shd w:val="clear" w:color="auto" w:fill="ACB9CA" w:themeFill="text2" w:themeFillTint="66"/>
            <w:vAlign w:val="bottom"/>
          </w:tcPr>
          <w:p w14:paraId="7AD153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tcBorders>
              <w:bottom w:val="single" w:sz="8" w:space="0" w:color="auto"/>
              <w:right w:val="single" w:sz="8" w:space="0" w:color="auto"/>
            </w:tcBorders>
            <w:shd w:val="clear" w:color="auto" w:fill="ACB9CA" w:themeFill="text2" w:themeFillTint="66"/>
            <w:vAlign w:val="bottom"/>
          </w:tcPr>
          <w:p w14:paraId="4B8B22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8" w:space="0" w:color="auto"/>
              <w:right w:val="single" w:sz="8" w:space="0" w:color="auto"/>
            </w:tcBorders>
            <w:shd w:val="clear" w:color="auto" w:fill="ACB9CA" w:themeFill="text2" w:themeFillTint="66"/>
            <w:vAlign w:val="bottom"/>
          </w:tcPr>
          <w:p w14:paraId="33A5FB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bottom w:val="single" w:sz="8" w:space="0" w:color="auto"/>
              <w:right w:val="single" w:sz="8" w:space="0" w:color="auto"/>
            </w:tcBorders>
            <w:shd w:val="clear" w:color="auto" w:fill="ACB9CA" w:themeFill="text2" w:themeFillTint="66"/>
            <w:vAlign w:val="bottom"/>
          </w:tcPr>
          <w:p w14:paraId="01AA7E7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tcBorders>
              <w:bottom w:val="single" w:sz="8" w:space="0" w:color="auto"/>
              <w:right w:val="single" w:sz="12" w:space="0" w:color="auto"/>
            </w:tcBorders>
            <w:shd w:val="clear" w:color="auto" w:fill="ACB9CA" w:themeFill="text2" w:themeFillTint="66"/>
            <w:vAlign w:val="bottom"/>
          </w:tcPr>
          <w:p w14:paraId="04C2E2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A772E95" w14:textId="77777777" w:rsidTr="007C2785">
        <w:trPr>
          <w:trHeight w:val="219"/>
          <w:jc w:val="center"/>
        </w:trPr>
        <w:tc>
          <w:tcPr>
            <w:tcW w:w="1119" w:type="dxa"/>
            <w:tcBorders>
              <w:left w:val="single" w:sz="12" w:space="0" w:color="auto"/>
              <w:right w:val="single" w:sz="8" w:space="0" w:color="auto"/>
            </w:tcBorders>
            <w:shd w:val="clear" w:color="auto" w:fill="auto"/>
            <w:vAlign w:val="bottom"/>
          </w:tcPr>
          <w:p w14:paraId="54993CB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286" w:type="dxa"/>
            <w:tcBorders>
              <w:right w:val="single" w:sz="8" w:space="0" w:color="auto"/>
            </w:tcBorders>
            <w:shd w:val="clear" w:color="auto" w:fill="auto"/>
            <w:vAlign w:val="bottom"/>
          </w:tcPr>
          <w:p w14:paraId="15BAFA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427" w:type="dxa"/>
            <w:tcBorders>
              <w:right w:val="single" w:sz="8" w:space="0" w:color="auto"/>
            </w:tcBorders>
            <w:shd w:val="clear" w:color="auto" w:fill="auto"/>
            <w:vAlign w:val="bottom"/>
          </w:tcPr>
          <w:p w14:paraId="41288E96"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408" w:type="dxa"/>
            <w:tcBorders>
              <w:right w:val="single" w:sz="8" w:space="0" w:color="auto"/>
            </w:tcBorders>
            <w:shd w:val="clear" w:color="auto" w:fill="auto"/>
            <w:vAlign w:val="bottom"/>
          </w:tcPr>
          <w:p w14:paraId="4BF2F00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850" w:type="dxa"/>
            <w:tcBorders>
              <w:right w:val="single" w:sz="8" w:space="0" w:color="auto"/>
            </w:tcBorders>
            <w:shd w:val="clear" w:color="auto" w:fill="auto"/>
            <w:vAlign w:val="bottom"/>
          </w:tcPr>
          <w:p w14:paraId="41EF06B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right w:val="single" w:sz="8" w:space="0" w:color="auto"/>
            </w:tcBorders>
            <w:shd w:val="clear" w:color="auto" w:fill="auto"/>
            <w:vAlign w:val="bottom"/>
          </w:tcPr>
          <w:p w14:paraId="09E1BA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right w:val="single" w:sz="8" w:space="0" w:color="auto"/>
            </w:tcBorders>
            <w:shd w:val="clear" w:color="auto" w:fill="auto"/>
            <w:vAlign w:val="bottom"/>
          </w:tcPr>
          <w:p w14:paraId="33B506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tcBorders>
              <w:right w:val="single" w:sz="12" w:space="0" w:color="auto"/>
            </w:tcBorders>
            <w:shd w:val="clear" w:color="auto" w:fill="auto"/>
            <w:vAlign w:val="bottom"/>
          </w:tcPr>
          <w:p w14:paraId="42CDC12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00E082CE" w14:textId="77777777" w:rsidTr="007C2785">
        <w:trPr>
          <w:trHeight w:val="232"/>
          <w:jc w:val="center"/>
        </w:trPr>
        <w:tc>
          <w:tcPr>
            <w:tcW w:w="1119" w:type="dxa"/>
            <w:tcBorders>
              <w:left w:val="single" w:sz="12" w:space="0" w:color="auto"/>
              <w:right w:val="single" w:sz="8" w:space="0" w:color="auto"/>
            </w:tcBorders>
            <w:shd w:val="clear" w:color="auto" w:fill="auto"/>
            <w:vAlign w:val="bottom"/>
          </w:tcPr>
          <w:p w14:paraId="79430648"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286" w:type="dxa"/>
            <w:tcBorders>
              <w:right w:val="single" w:sz="8" w:space="0" w:color="auto"/>
            </w:tcBorders>
            <w:shd w:val="clear" w:color="auto" w:fill="auto"/>
            <w:vAlign w:val="bottom"/>
          </w:tcPr>
          <w:p w14:paraId="1B54F78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427" w:type="dxa"/>
            <w:tcBorders>
              <w:right w:val="single" w:sz="8" w:space="0" w:color="auto"/>
            </w:tcBorders>
            <w:shd w:val="clear" w:color="auto" w:fill="auto"/>
            <w:vAlign w:val="bottom"/>
          </w:tcPr>
          <w:p w14:paraId="25A914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08" w:type="dxa"/>
            <w:tcBorders>
              <w:bottom w:val="single" w:sz="8" w:space="0" w:color="auto"/>
              <w:right w:val="single" w:sz="8" w:space="0" w:color="auto"/>
            </w:tcBorders>
            <w:shd w:val="clear" w:color="auto" w:fill="auto"/>
            <w:vAlign w:val="bottom"/>
          </w:tcPr>
          <w:p w14:paraId="6284EC4F" w14:textId="77777777" w:rsidR="0064334C" w:rsidRPr="002E478C" w:rsidRDefault="0064334C" w:rsidP="007C2785">
            <w:pPr>
              <w:suppressAutoHyphens/>
              <w:spacing w:after="0" w:line="240" w:lineRule="auto"/>
              <w:jc w:val="both"/>
              <w:rPr>
                <w:rFonts w:ascii="Arial" w:eastAsia="font399" w:hAnsi="Arial" w:cs="Arial"/>
                <w:w w:val="99"/>
                <w:kern w:val="1"/>
                <w:sz w:val="20"/>
                <w:szCs w:val="20"/>
                <w:vertAlign w:val="superscript"/>
                <w:lang w:eastAsia="hr-HR"/>
              </w:rPr>
            </w:pPr>
            <w:r w:rsidRPr="002E478C">
              <w:rPr>
                <w:rFonts w:ascii="Arial" w:eastAsia="font399" w:hAnsi="Arial" w:cs="Arial"/>
                <w:w w:val="99"/>
                <w:kern w:val="1"/>
                <w:sz w:val="20"/>
                <w:szCs w:val="20"/>
                <w:lang w:eastAsia="hr-HR"/>
              </w:rPr>
              <w:t>0,35 µg/m</w:t>
            </w:r>
            <w:r w:rsidRPr="002E478C">
              <w:rPr>
                <w:rFonts w:ascii="Arial" w:eastAsia="font399" w:hAnsi="Arial" w:cs="Arial"/>
                <w:w w:val="99"/>
                <w:kern w:val="1"/>
                <w:sz w:val="20"/>
                <w:szCs w:val="20"/>
                <w:vertAlign w:val="superscript"/>
                <w:lang w:eastAsia="hr-HR"/>
              </w:rPr>
              <w:t>3</w:t>
            </w:r>
          </w:p>
        </w:tc>
        <w:tc>
          <w:tcPr>
            <w:tcW w:w="850" w:type="dxa"/>
            <w:tcBorders>
              <w:right w:val="single" w:sz="8" w:space="0" w:color="auto"/>
            </w:tcBorders>
            <w:shd w:val="clear" w:color="auto" w:fill="auto"/>
            <w:vAlign w:val="bottom"/>
          </w:tcPr>
          <w:p w14:paraId="206A832B"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0,00</w:t>
            </w:r>
            <w:r>
              <w:rPr>
                <w:rFonts w:ascii="Arial" w:eastAsia="font399" w:hAnsi="Arial" w:cs="Arial"/>
                <w:w w:val="97"/>
                <w:kern w:val="1"/>
                <w:sz w:val="20"/>
                <w:szCs w:val="20"/>
                <w:lang w:eastAsia="hr-HR"/>
              </w:rPr>
              <w:t>7</w:t>
            </w:r>
          </w:p>
        </w:tc>
        <w:tc>
          <w:tcPr>
            <w:tcW w:w="992" w:type="dxa"/>
            <w:tcBorders>
              <w:right w:val="single" w:sz="8" w:space="0" w:color="auto"/>
            </w:tcBorders>
            <w:shd w:val="clear" w:color="auto" w:fill="auto"/>
            <w:vAlign w:val="bottom"/>
          </w:tcPr>
          <w:p w14:paraId="3136D4C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right w:val="single" w:sz="8" w:space="0" w:color="auto"/>
            </w:tcBorders>
            <w:shd w:val="clear" w:color="auto" w:fill="auto"/>
            <w:vAlign w:val="bottom"/>
          </w:tcPr>
          <w:p w14:paraId="1F8C923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vMerge w:val="restart"/>
            <w:tcBorders>
              <w:right w:val="single" w:sz="12" w:space="0" w:color="auto"/>
            </w:tcBorders>
            <w:shd w:val="clear" w:color="auto" w:fill="auto"/>
            <w:vAlign w:val="bottom"/>
          </w:tcPr>
          <w:p w14:paraId="6ED1C787"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1CAF4900" w14:textId="77777777" w:rsidTr="007C2785">
        <w:trPr>
          <w:trHeight w:val="99"/>
          <w:jc w:val="center"/>
        </w:trPr>
        <w:tc>
          <w:tcPr>
            <w:tcW w:w="1119" w:type="dxa"/>
            <w:tcBorders>
              <w:left w:val="single" w:sz="12" w:space="0" w:color="auto"/>
              <w:right w:val="single" w:sz="8" w:space="0" w:color="auto"/>
            </w:tcBorders>
            <w:shd w:val="clear" w:color="auto" w:fill="auto"/>
            <w:vAlign w:val="bottom"/>
          </w:tcPr>
          <w:p w14:paraId="4006B69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86" w:type="dxa"/>
            <w:tcBorders>
              <w:right w:val="single" w:sz="8" w:space="0" w:color="auto"/>
            </w:tcBorders>
            <w:shd w:val="clear" w:color="auto" w:fill="auto"/>
            <w:vAlign w:val="bottom"/>
          </w:tcPr>
          <w:p w14:paraId="5C9750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27" w:type="dxa"/>
            <w:tcBorders>
              <w:right w:val="single" w:sz="8" w:space="0" w:color="auto"/>
            </w:tcBorders>
            <w:shd w:val="clear" w:color="auto" w:fill="auto"/>
            <w:vAlign w:val="bottom"/>
          </w:tcPr>
          <w:p w14:paraId="33EE1E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08" w:type="dxa"/>
            <w:vMerge w:val="restart"/>
            <w:tcBorders>
              <w:right w:val="single" w:sz="8" w:space="0" w:color="auto"/>
            </w:tcBorders>
            <w:shd w:val="clear" w:color="auto" w:fill="auto"/>
            <w:vAlign w:val="bottom"/>
          </w:tcPr>
          <w:p w14:paraId="5122AA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850" w:type="dxa"/>
            <w:vMerge w:val="restart"/>
            <w:tcBorders>
              <w:right w:val="single" w:sz="8" w:space="0" w:color="auto"/>
            </w:tcBorders>
            <w:shd w:val="clear" w:color="auto" w:fill="auto"/>
            <w:vAlign w:val="bottom"/>
          </w:tcPr>
          <w:p w14:paraId="39F69C46" w14:textId="77777777" w:rsidR="0064334C" w:rsidRPr="002E478C" w:rsidRDefault="0064334C" w:rsidP="007C2785">
            <w:pPr>
              <w:suppressAutoHyphens/>
              <w:spacing w:after="0" w:line="240" w:lineRule="auto"/>
              <w:jc w:val="both"/>
              <w:rPr>
                <w:rFonts w:ascii="Arial" w:eastAsia="font399" w:hAnsi="Arial" w:cs="Arial"/>
                <w:w w:val="94"/>
                <w:kern w:val="1"/>
                <w:sz w:val="20"/>
                <w:szCs w:val="20"/>
                <w:vertAlign w:val="superscript"/>
                <w:lang w:eastAsia="hr-HR"/>
              </w:rPr>
            </w:pPr>
            <w:r w:rsidRPr="002E478C">
              <w:rPr>
                <w:rFonts w:ascii="Arial" w:eastAsia="font399" w:hAnsi="Arial" w:cs="Arial"/>
                <w:w w:val="94"/>
                <w:kern w:val="1"/>
                <w:sz w:val="20"/>
                <w:szCs w:val="20"/>
                <w:lang w:eastAsia="hr-HR"/>
              </w:rPr>
              <w:t>µg/m</w:t>
            </w:r>
            <w:r w:rsidRPr="002E478C">
              <w:rPr>
                <w:rFonts w:ascii="Arial" w:eastAsia="font399" w:hAnsi="Arial" w:cs="Arial"/>
                <w:w w:val="94"/>
                <w:kern w:val="1"/>
                <w:sz w:val="20"/>
                <w:szCs w:val="20"/>
                <w:vertAlign w:val="superscript"/>
                <w:lang w:eastAsia="hr-HR"/>
              </w:rPr>
              <w:t>3</w:t>
            </w:r>
          </w:p>
        </w:tc>
        <w:tc>
          <w:tcPr>
            <w:tcW w:w="992" w:type="dxa"/>
            <w:tcBorders>
              <w:right w:val="single" w:sz="8" w:space="0" w:color="auto"/>
            </w:tcBorders>
            <w:shd w:val="clear" w:color="auto" w:fill="auto"/>
            <w:vAlign w:val="bottom"/>
          </w:tcPr>
          <w:p w14:paraId="44D5FF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right w:val="single" w:sz="8" w:space="0" w:color="auto"/>
            </w:tcBorders>
            <w:shd w:val="clear" w:color="auto" w:fill="auto"/>
            <w:vAlign w:val="bottom"/>
          </w:tcPr>
          <w:p w14:paraId="60AD06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vMerge/>
            <w:tcBorders>
              <w:right w:val="single" w:sz="12" w:space="0" w:color="auto"/>
            </w:tcBorders>
            <w:shd w:val="clear" w:color="auto" w:fill="auto"/>
            <w:vAlign w:val="bottom"/>
          </w:tcPr>
          <w:p w14:paraId="68E7B8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6A7FED6" w14:textId="77777777" w:rsidTr="007C2785">
        <w:trPr>
          <w:trHeight w:val="125"/>
          <w:jc w:val="center"/>
        </w:trPr>
        <w:tc>
          <w:tcPr>
            <w:tcW w:w="1119" w:type="dxa"/>
            <w:tcBorders>
              <w:left w:val="single" w:sz="12" w:space="0" w:color="auto"/>
              <w:right w:val="single" w:sz="8" w:space="0" w:color="auto"/>
            </w:tcBorders>
            <w:shd w:val="clear" w:color="auto" w:fill="auto"/>
            <w:vAlign w:val="bottom"/>
          </w:tcPr>
          <w:p w14:paraId="0B904F1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86" w:type="dxa"/>
            <w:tcBorders>
              <w:right w:val="single" w:sz="8" w:space="0" w:color="auto"/>
            </w:tcBorders>
            <w:shd w:val="clear" w:color="auto" w:fill="auto"/>
            <w:vAlign w:val="bottom"/>
          </w:tcPr>
          <w:p w14:paraId="3A378AF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27" w:type="dxa"/>
            <w:tcBorders>
              <w:right w:val="single" w:sz="8" w:space="0" w:color="auto"/>
            </w:tcBorders>
            <w:shd w:val="clear" w:color="auto" w:fill="auto"/>
            <w:vAlign w:val="bottom"/>
          </w:tcPr>
          <w:p w14:paraId="7FD9E1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08" w:type="dxa"/>
            <w:vMerge/>
            <w:tcBorders>
              <w:right w:val="single" w:sz="8" w:space="0" w:color="auto"/>
            </w:tcBorders>
            <w:shd w:val="clear" w:color="auto" w:fill="auto"/>
            <w:vAlign w:val="bottom"/>
          </w:tcPr>
          <w:p w14:paraId="64B243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50" w:type="dxa"/>
            <w:vMerge/>
            <w:tcBorders>
              <w:right w:val="single" w:sz="8" w:space="0" w:color="auto"/>
            </w:tcBorders>
            <w:shd w:val="clear" w:color="auto" w:fill="auto"/>
            <w:vAlign w:val="bottom"/>
          </w:tcPr>
          <w:p w14:paraId="25C991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right w:val="single" w:sz="8" w:space="0" w:color="auto"/>
            </w:tcBorders>
            <w:shd w:val="clear" w:color="auto" w:fill="auto"/>
            <w:vAlign w:val="bottom"/>
          </w:tcPr>
          <w:p w14:paraId="40EE83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right w:val="single" w:sz="8" w:space="0" w:color="auto"/>
            </w:tcBorders>
            <w:shd w:val="clear" w:color="auto" w:fill="auto"/>
            <w:vAlign w:val="bottom"/>
          </w:tcPr>
          <w:p w14:paraId="19352E9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tcBorders>
              <w:right w:val="single" w:sz="12" w:space="0" w:color="auto"/>
            </w:tcBorders>
            <w:shd w:val="clear" w:color="auto" w:fill="auto"/>
            <w:vAlign w:val="bottom"/>
          </w:tcPr>
          <w:p w14:paraId="2849149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05A04270" w14:textId="77777777" w:rsidTr="007C2785">
        <w:trPr>
          <w:trHeight w:val="227"/>
          <w:jc w:val="center"/>
        </w:trPr>
        <w:tc>
          <w:tcPr>
            <w:tcW w:w="1119" w:type="dxa"/>
            <w:tcBorders>
              <w:left w:val="single" w:sz="12" w:space="0" w:color="auto"/>
              <w:bottom w:val="single" w:sz="12" w:space="0" w:color="auto"/>
              <w:right w:val="single" w:sz="8" w:space="0" w:color="auto"/>
            </w:tcBorders>
            <w:shd w:val="clear" w:color="auto" w:fill="auto"/>
            <w:vAlign w:val="bottom"/>
          </w:tcPr>
          <w:p w14:paraId="45E815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86" w:type="dxa"/>
            <w:tcBorders>
              <w:bottom w:val="single" w:sz="12" w:space="0" w:color="auto"/>
              <w:right w:val="single" w:sz="8" w:space="0" w:color="auto"/>
            </w:tcBorders>
            <w:shd w:val="clear" w:color="auto" w:fill="auto"/>
            <w:vAlign w:val="bottom"/>
          </w:tcPr>
          <w:p w14:paraId="7392C30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27" w:type="dxa"/>
            <w:tcBorders>
              <w:bottom w:val="single" w:sz="12" w:space="0" w:color="auto"/>
              <w:right w:val="single" w:sz="8" w:space="0" w:color="auto"/>
            </w:tcBorders>
            <w:shd w:val="clear" w:color="auto" w:fill="auto"/>
            <w:vAlign w:val="bottom"/>
          </w:tcPr>
          <w:p w14:paraId="605132A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08" w:type="dxa"/>
            <w:tcBorders>
              <w:bottom w:val="single" w:sz="12" w:space="0" w:color="auto"/>
              <w:right w:val="single" w:sz="8" w:space="0" w:color="auto"/>
            </w:tcBorders>
            <w:shd w:val="clear" w:color="auto" w:fill="auto"/>
            <w:vAlign w:val="bottom"/>
          </w:tcPr>
          <w:p w14:paraId="2610BFE1" w14:textId="77777777" w:rsidR="0064334C" w:rsidRPr="002E478C" w:rsidRDefault="0064334C" w:rsidP="007C2785">
            <w:pPr>
              <w:suppressAutoHyphens/>
              <w:spacing w:after="0" w:line="240" w:lineRule="auto"/>
              <w:jc w:val="both"/>
              <w:rPr>
                <w:rFonts w:ascii="Arial" w:eastAsia="font399" w:hAnsi="Arial" w:cs="Arial"/>
                <w:w w:val="99"/>
                <w:kern w:val="1"/>
                <w:sz w:val="20"/>
                <w:szCs w:val="20"/>
                <w:vertAlign w:val="superscript"/>
                <w:lang w:eastAsia="hr-HR"/>
              </w:rPr>
            </w:pPr>
            <w:r w:rsidRPr="002E478C">
              <w:rPr>
                <w:rFonts w:ascii="Arial" w:eastAsia="font399" w:hAnsi="Arial" w:cs="Arial"/>
                <w:w w:val="99"/>
                <w:kern w:val="1"/>
                <w:sz w:val="20"/>
                <w:szCs w:val="20"/>
                <w:lang w:eastAsia="hr-HR"/>
              </w:rPr>
              <w:t>0,25 µg/m</w:t>
            </w:r>
            <w:r w:rsidRPr="002E478C">
              <w:rPr>
                <w:rFonts w:ascii="Arial" w:eastAsia="font399" w:hAnsi="Arial" w:cs="Arial"/>
                <w:w w:val="99"/>
                <w:kern w:val="1"/>
                <w:sz w:val="20"/>
                <w:szCs w:val="20"/>
                <w:vertAlign w:val="superscript"/>
                <w:lang w:eastAsia="hr-HR"/>
              </w:rPr>
              <w:t>3</w:t>
            </w:r>
          </w:p>
        </w:tc>
        <w:tc>
          <w:tcPr>
            <w:tcW w:w="850" w:type="dxa"/>
            <w:tcBorders>
              <w:bottom w:val="single" w:sz="12" w:space="0" w:color="auto"/>
              <w:right w:val="single" w:sz="8" w:space="0" w:color="auto"/>
            </w:tcBorders>
            <w:shd w:val="clear" w:color="auto" w:fill="auto"/>
            <w:vAlign w:val="bottom"/>
          </w:tcPr>
          <w:p w14:paraId="6B9DEFB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92" w:type="dxa"/>
            <w:tcBorders>
              <w:bottom w:val="single" w:sz="12" w:space="0" w:color="auto"/>
              <w:right w:val="single" w:sz="8" w:space="0" w:color="auto"/>
            </w:tcBorders>
            <w:shd w:val="clear" w:color="auto" w:fill="auto"/>
            <w:vAlign w:val="bottom"/>
          </w:tcPr>
          <w:p w14:paraId="2501CBD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44" w:type="dxa"/>
            <w:tcBorders>
              <w:bottom w:val="single" w:sz="12" w:space="0" w:color="auto"/>
              <w:right w:val="single" w:sz="8" w:space="0" w:color="auto"/>
            </w:tcBorders>
            <w:shd w:val="clear" w:color="auto" w:fill="auto"/>
            <w:vAlign w:val="bottom"/>
          </w:tcPr>
          <w:p w14:paraId="50F5F6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41" w:type="dxa"/>
            <w:tcBorders>
              <w:bottom w:val="single" w:sz="12" w:space="0" w:color="auto"/>
              <w:right w:val="single" w:sz="12" w:space="0" w:color="auto"/>
            </w:tcBorders>
            <w:shd w:val="clear" w:color="auto" w:fill="auto"/>
            <w:vAlign w:val="bottom"/>
          </w:tcPr>
          <w:p w14:paraId="06F525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7021654D" w14:textId="77777777" w:rsidR="0064334C" w:rsidRDefault="0064334C" w:rsidP="0064334C">
      <w:pPr>
        <w:suppressAutoHyphens/>
        <w:spacing w:after="200" w:line="0" w:lineRule="atLeast"/>
        <w:jc w:val="both"/>
        <w:rPr>
          <w:rFonts w:ascii="Arial" w:eastAsia="Times New Roman" w:hAnsi="Arial" w:cs="Arial"/>
          <w:b/>
          <w:kern w:val="1"/>
          <w:sz w:val="20"/>
          <w:szCs w:val="20"/>
        </w:rPr>
      </w:pPr>
    </w:p>
    <w:p w14:paraId="4C383807"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r>
        <w:rPr>
          <w:rFonts w:ascii="Arial" w:eastAsia="font399" w:hAnsi="Arial" w:cs="Arial"/>
          <w:i/>
          <w:iCs/>
          <w:kern w:val="1"/>
          <w:sz w:val="20"/>
          <w:szCs w:val="20"/>
          <w:lang w:eastAsia="hr-HR"/>
        </w:rPr>
        <w:t xml:space="preserve">Pb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23CA4487"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proofErr w:type="spellStart"/>
      <w:r>
        <w:rPr>
          <w:rFonts w:ascii="Arial" w:eastAsia="Times New Roman" w:hAnsi="Arial" w:cs="Arial"/>
          <w:i/>
          <w:iCs/>
          <w:kern w:val="1"/>
          <w:sz w:val="20"/>
          <w:szCs w:val="20"/>
          <w:lang w:eastAsia="hr-HR"/>
        </w:rPr>
        <w:t>n</w:t>
      </w:r>
      <w:r w:rsidRPr="002E478C">
        <w:rPr>
          <w:rFonts w:ascii="Arial" w:eastAsia="Times New Roman" w:hAnsi="Arial" w:cs="Arial"/>
          <w:i/>
          <w:iCs/>
          <w:kern w:val="1"/>
          <w:sz w:val="20"/>
          <w:szCs w:val="20"/>
          <w:lang w:eastAsia="hr-HR"/>
        </w:rPr>
        <w:t>g</w:t>
      </w:r>
      <w:proofErr w:type="spellEnd"/>
      <w:r w:rsidRPr="002E478C">
        <w:rPr>
          <w:rFonts w:ascii="Arial" w:eastAsia="Times New Roman" w:hAnsi="Arial" w:cs="Arial"/>
          <w:i/>
          <w:iCs/>
          <w:kern w:val="1"/>
          <w:sz w:val="20"/>
          <w:szCs w:val="20"/>
          <w:lang w:eastAsia="hr-HR"/>
        </w:rPr>
        <w:t>/m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21B3BCAC"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20CCED37"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0759CCD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1B14B42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044FA6F8"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7EC51C0E"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6AD24C7B"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5DCC9873" w14:textId="77777777" w:rsidTr="007C2785">
        <w:trPr>
          <w:jc w:val="center"/>
        </w:trPr>
        <w:tc>
          <w:tcPr>
            <w:tcW w:w="1108" w:type="dxa"/>
            <w:tcBorders>
              <w:top w:val="single" w:sz="12" w:space="0" w:color="auto"/>
              <w:left w:val="single" w:sz="12" w:space="0" w:color="auto"/>
            </w:tcBorders>
          </w:tcPr>
          <w:p w14:paraId="70B52B6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714FC34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1C0323C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0,010</w:t>
            </w:r>
          </w:p>
        </w:tc>
        <w:tc>
          <w:tcPr>
            <w:tcW w:w="1134" w:type="dxa"/>
            <w:tcBorders>
              <w:top w:val="single" w:sz="12" w:space="0" w:color="auto"/>
            </w:tcBorders>
          </w:tcPr>
          <w:p w14:paraId="3F8070E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top w:val="single" w:sz="12" w:space="0" w:color="auto"/>
              <w:right w:val="single" w:sz="12" w:space="0" w:color="auto"/>
            </w:tcBorders>
          </w:tcPr>
          <w:p w14:paraId="3D78C93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0,095</w:t>
            </w:r>
          </w:p>
        </w:tc>
      </w:tr>
      <w:tr w:rsidR="0064334C" w:rsidRPr="002E478C" w14:paraId="4907D77A" w14:textId="77777777" w:rsidTr="007C2785">
        <w:trPr>
          <w:jc w:val="center"/>
        </w:trPr>
        <w:tc>
          <w:tcPr>
            <w:tcW w:w="1108" w:type="dxa"/>
            <w:tcBorders>
              <w:left w:val="single" w:sz="12" w:space="0" w:color="auto"/>
            </w:tcBorders>
          </w:tcPr>
          <w:p w14:paraId="0D01609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08E2B75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7CA0CA4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0,014</w:t>
            </w:r>
          </w:p>
        </w:tc>
        <w:tc>
          <w:tcPr>
            <w:tcW w:w="1134" w:type="dxa"/>
          </w:tcPr>
          <w:p w14:paraId="3F7C72F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0,003</w:t>
            </w:r>
          </w:p>
        </w:tc>
        <w:tc>
          <w:tcPr>
            <w:tcW w:w="1134" w:type="dxa"/>
            <w:tcBorders>
              <w:right w:val="single" w:sz="12" w:space="0" w:color="auto"/>
            </w:tcBorders>
          </w:tcPr>
          <w:p w14:paraId="2454171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0,083</w:t>
            </w:r>
          </w:p>
        </w:tc>
      </w:tr>
      <w:tr w:rsidR="0064334C" w:rsidRPr="002E478C" w14:paraId="62782F60" w14:textId="77777777" w:rsidTr="007C2785">
        <w:trPr>
          <w:jc w:val="center"/>
        </w:trPr>
        <w:tc>
          <w:tcPr>
            <w:tcW w:w="1108" w:type="dxa"/>
            <w:tcBorders>
              <w:left w:val="single" w:sz="12" w:space="0" w:color="auto"/>
            </w:tcBorders>
          </w:tcPr>
          <w:p w14:paraId="4CE24DA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20C9831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6DB7D70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0,007</w:t>
            </w:r>
          </w:p>
        </w:tc>
        <w:tc>
          <w:tcPr>
            <w:tcW w:w="1134" w:type="dxa"/>
          </w:tcPr>
          <w:p w14:paraId="40C0620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2F7CD15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0,018</w:t>
            </w:r>
          </w:p>
        </w:tc>
      </w:tr>
      <w:tr w:rsidR="0064334C" w:rsidRPr="002E478C" w14:paraId="6DD00726" w14:textId="77777777" w:rsidTr="007C2785">
        <w:trPr>
          <w:jc w:val="center"/>
        </w:trPr>
        <w:tc>
          <w:tcPr>
            <w:tcW w:w="1108" w:type="dxa"/>
            <w:tcBorders>
              <w:left w:val="single" w:sz="12" w:space="0" w:color="auto"/>
            </w:tcBorders>
          </w:tcPr>
          <w:p w14:paraId="37BE733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205773D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56044EB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0,005</w:t>
            </w:r>
          </w:p>
        </w:tc>
        <w:tc>
          <w:tcPr>
            <w:tcW w:w="1134" w:type="dxa"/>
          </w:tcPr>
          <w:p w14:paraId="7E4D424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n.d.</w:t>
            </w:r>
          </w:p>
        </w:tc>
        <w:tc>
          <w:tcPr>
            <w:tcW w:w="1134" w:type="dxa"/>
            <w:tcBorders>
              <w:right w:val="single" w:sz="12" w:space="0" w:color="auto"/>
            </w:tcBorders>
          </w:tcPr>
          <w:p w14:paraId="74F4C90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0,022</w:t>
            </w:r>
          </w:p>
        </w:tc>
      </w:tr>
      <w:tr w:rsidR="0064334C" w:rsidRPr="002E478C" w14:paraId="5C87487C" w14:textId="77777777" w:rsidTr="007C2785">
        <w:trPr>
          <w:jc w:val="center"/>
        </w:trPr>
        <w:tc>
          <w:tcPr>
            <w:tcW w:w="1108" w:type="dxa"/>
            <w:tcBorders>
              <w:left w:val="single" w:sz="12" w:space="0" w:color="auto"/>
            </w:tcBorders>
          </w:tcPr>
          <w:p w14:paraId="60AF2A4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3AF5A7C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7D3364A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0,004</w:t>
            </w:r>
          </w:p>
        </w:tc>
        <w:tc>
          <w:tcPr>
            <w:tcW w:w="1134" w:type="dxa"/>
          </w:tcPr>
          <w:p w14:paraId="37A913D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6C6AE95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0,044</w:t>
            </w:r>
          </w:p>
        </w:tc>
      </w:tr>
      <w:tr w:rsidR="0064334C" w:rsidRPr="002E478C" w14:paraId="10994D11" w14:textId="77777777" w:rsidTr="007C2785">
        <w:trPr>
          <w:jc w:val="center"/>
        </w:trPr>
        <w:tc>
          <w:tcPr>
            <w:tcW w:w="1108" w:type="dxa"/>
            <w:tcBorders>
              <w:left w:val="single" w:sz="12" w:space="0" w:color="auto"/>
            </w:tcBorders>
          </w:tcPr>
          <w:p w14:paraId="4CF4A3C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603BBDE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6EF0C14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0,007</w:t>
            </w:r>
          </w:p>
        </w:tc>
        <w:tc>
          <w:tcPr>
            <w:tcW w:w="1134" w:type="dxa"/>
          </w:tcPr>
          <w:p w14:paraId="253468E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66A9867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0,033</w:t>
            </w:r>
          </w:p>
        </w:tc>
      </w:tr>
      <w:tr w:rsidR="0064334C" w:rsidRPr="002E478C" w14:paraId="3D4CEDBB" w14:textId="77777777" w:rsidTr="007C2785">
        <w:trPr>
          <w:jc w:val="center"/>
        </w:trPr>
        <w:tc>
          <w:tcPr>
            <w:tcW w:w="1108" w:type="dxa"/>
            <w:tcBorders>
              <w:left w:val="single" w:sz="12" w:space="0" w:color="auto"/>
            </w:tcBorders>
          </w:tcPr>
          <w:p w14:paraId="642E4EF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5F98C9C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0382966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0,004</w:t>
            </w:r>
          </w:p>
        </w:tc>
        <w:tc>
          <w:tcPr>
            <w:tcW w:w="1134" w:type="dxa"/>
          </w:tcPr>
          <w:p w14:paraId="43D12B4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4A76740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0,011</w:t>
            </w:r>
          </w:p>
        </w:tc>
      </w:tr>
      <w:tr w:rsidR="0064334C" w:rsidRPr="002E478C" w14:paraId="0CDC2109" w14:textId="77777777" w:rsidTr="007C2785">
        <w:trPr>
          <w:jc w:val="center"/>
        </w:trPr>
        <w:tc>
          <w:tcPr>
            <w:tcW w:w="1108" w:type="dxa"/>
            <w:tcBorders>
              <w:left w:val="single" w:sz="12" w:space="0" w:color="auto"/>
            </w:tcBorders>
          </w:tcPr>
          <w:p w14:paraId="4B48EE9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47F5A73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361BCD3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0,004</w:t>
            </w:r>
          </w:p>
        </w:tc>
        <w:tc>
          <w:tcPr>
            <w:tcW w:w="1134" w:type="dxa"/>
          </w:tcPr>
          <w:p w14:paraId="639C2BE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794CA82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0,026</w:t>
            </w:r>
          </w:p>
        </w:tc>
      </w:tr>
      <w:tr w:rsidR="0064334C" w:rsidRPr="002E478C" w14:paraId="5B4D0D09" w14:textId="77777777" w:rsidTr="007C2785">
        <w:trPr>
          <w:jc w:val="center"/>
        </w:trPr>
        <w:tc>
          <w:tcPr>
            <w:tcW w:w="1108" w:type="dxa"/>
            <w:tcBorders>
              <w:left w:val="single" w:sz="12" w:space="0" w:color="auto"/>
            </w:tcBorders>
          </w:tcPr>
          <w:p w14:paraId="73EC1EB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446391D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3ADF086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0,008</w:t>
            </w:r>
          </w:p>
        </w:tc>
        <w:tc>
          <w:tcPr>
            <w:tcW w:w="1134" w:type="dxa"/>
          </w:tcPr>
          <w:p w14:paraId="19511CD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right w:val="single" w:sz="12" w:space="0" w:color="auto"/>
            </w:tcBorders>
          </w:tcPr>
          <w:p w14:paraId="57CC7FB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0,084</w:t>
            </w:r>
          </w:p>
        </w:tc>
      </w:tr>
      <w:tr w:rsidR="0064334C" w:rsidRPr="002E478C" w14:paraId="3F9202D1" w14:textId="77777777" w:rsidTr="007C2785">
        <w:trPr>
          <w:jc w:val="center"/>
        </w:trPr>
        <w:tc>
          <w:tcPr>
            <w:tcW w:w="1108" w:type="dxa"/>
            <w:tcBorders>
              <w:left w:val="single" w:sz="12" w:space="0" w:color="auto"/>
            </w:tcBorders>
          </w:tcPr>
          <w:p w14:paraId="35FA05E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53C0935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1DE1E54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0,010</w:t>
            </w:r>
          </w:p>
        </w:tc>
        <w:tc>
          <w:tcPr>
            <w:tcW w:w="1134" w:type="dxa"/>
          </w:tcPr>
          <w:p w14:paraId="7E247DE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0,002</w:t>
            </w:r>
          </w:p>
        </w:tc>
        <w:tc>
          <w:tcPr>
            <w:tcW w:w="1134" w:type="dxa"/>
            <w:tcBorders>
              <w:right w:val="single" w:sz="12" w:space="0" w:color="auto"/>
            </w:tcBorders>
          </w:tcPr>
          <w:p w14:paraId="58FEBC7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0,046</w:t>
            </w:r>
          </w:p>
        </w:tc>
      </w:tr>
      <w:tr w:rsidR="0064334C" w:rsidRPr="002E478C" w14:paraId="52A92C90" w14:textId="77777777" w:rsidTr="007C2785">
        <w:trPr>
          <w:jc w:val="center"/>
        </w:trPr>
        <w:tc>
          <w:tcPr>
            <w:tcW w:w="1108" w:type="dxa"/>
            <w:tcBorders>
              <w:left w:val="single" w:sz="12" w:space="0" w:color="auto"/>
            </w:tcBorders>
          </w:tcPr>
          <w:p w14:paraId="5F82EBF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lastRenderedPageBreak/>
              <w:t>Studeni</w:t>
            </w:r>
          </w:p>
        </w:tc>
        <w:tc>
          <w:tcPr>
            <w:tcW w:w="1160" w:type="dxa"/>
          </w:tcPr>
          <w:p w14:paraId="3CA3F72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794CFCB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0,008</w:t>
            </w:r>
          </w:p>
        </w:tc>
        <w:tc>
          <w:tcPr>
            <w:tcW w:w="1134" w:type="dxa"/>
          </w:tcPr>
          <w:p w14:paraId="1986D94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0,002</w:t>
            </w:r>
          </w:p>
        </w:tc>
        <w:tc>
          <w:tcPr>
            <w:tcW w:w="1134" w:type="dxa"/>
            <w:tcBorders>
              <w:right w:val="single" w:sz="12" w:space="0" w:color="auto"/>
            </w:tcBorders>
          </w:tcPr>
          <w:p w14:paraId="6549936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0,046</w:t>
            </w:r>
          </w:p>
        </w:tc>
      </w:tr>
      <w:tr w:rsidR="0064334C" w:rsidRPr="002E478C" w14:paraId="174ADEAE" w14:textId="77777777" w:rsidTr="007C2785">
        <w:trPr>
          <w:jc w:val="center"/>
        </w:trPr>
        <w:tc>
          <w:tcPr>
            <w:tcW w:w="1108" w:type="dxa"/>
            <w:tcBorders>
              <w:left w:val="single" w:sz="12" w:space="0" w:color="auto"/>
              <w:bottom w:val="single" w:sz="12" w:space="0" w:color="auto"/>
            </w:tcBorders>
          </w:tcPr>
          <w:p w14:paraId="3F1F6F1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33F5E34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7B1DFD4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0,005</w:t>
            </w:r>
          </w:p>
        </w:tc>
        <w:tc>
          <w:tcPr>
            <w:tcW w:w="1134" w:type="dxa"/>
            <w:tcBorders>
              <w:bottom w:val="single" w:sz="12" w:space="0" w:color="auto"/>
            </w:tcBorders>
          </w:tcPr>
          <w:p w14:paraId="488A73B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0,001</w:t>
            </w:r>
          </w:p>
        </w:tc>
        <w:tc>
          <w:tcPr>
            <w:tcW w:w="1134" w:type="dxa"/>
            <w:tcBorders>
              <w:bottom w:val="single" w:sz="12" w:space="0" w:color="auto"/>
              <w:right w:val="single" w:sz="12" w:space="0" w:color="auto"/>
            </w:tcBorders>
          </w:tcPr>
          <w:p w14:paraId="0287300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0,013</w:t>
            </w:r>
          </w:p>
        </w:tc>
      </w:tr>
    </w:tbl>
    <w:p w14:paraId="2E4D7409" w14:textId="77777777" w:rsidR="0064334C" w:rsidRPr="002E478C" w:rsidRDefault="0064334C" w:rsidP="0064334C">
      <w:pPr>
        <w:suppressAutoHyphens/>
        <w:jc w:val="both"/>
        <w:rPr>
          <w:rFonts w:ascii="Arial" w:eastAsia="Times New Roman" w:hAnsi="Arial" w:cs="Arial"/>
          <w:b/>
          <w:kern w:val="1"/>
          <w:sz w:val="20"/>
          <w:szCs w:val="20"/>
        </w:rPr>
      </w:pPr>
    </w:p>
    <w:p w14:paraId="6C6937F0" w14:textId="77777777" w:rsidR="0064334C" w:rsidRPr="002E478C" w:rsidRDefault="0064334C" w:rsidP="0064334C">
      <w:pPr>
        <w:suppressAutoHyphens/>
        <w:jc w:val="both"/>
        <w:rPr>
          <w:rFonts w:ascii="Arial" w:eastAsia="Times New Roman" w:hAnsi="Arial" w:cs="Arial"/>
          <w:b/>
          <w:kern w:val="1"/>
          <w:sz w:val="20"/>
          <w:szCs w:val="20"/>
        </w:rPr>
      </w:pPr>
    </w:p>
    <w:p w14:paraId="1B93D4A5" w14:textId="77777777" w:rsidR="0064334C" w:rsidRPr="002E478C" w:rsidRDefault="0064334C" w:rsidP="0064334C">
      <w:pPr>
        <w:suppressAutoHyphens/>
        <w:jc w:val="both"/>
        <w:rPr>
          <w:rFonts w:ascii="Arial" w:eastAsia="Times New Roman" w:hAnsi="Arial" w:cs="Arial"/>
          <w:b/>
          <w:kern w:val="1"/>
          <w:sz w:val="20"/>
          <w:szCs w:val="20"/>
        </w:rPr>
      </w:pPr>
      <w:r w:rsidRPr="002E478C">
        <w:rPr>
          <w:rFonts w:ascii="Arial" w:eastAsia="Times New Roman" w:hAnsi="Arial" w:cs="Arial"/>
          <w:b/>
          <w:kern w:val="1"/>
          <w:sz w:val="20"/>
          <w:szCs w:val="20"/>
        </w:rPr>
        <w:t xml:space="preserve">6.2.3. </w:t>
      </w:r>
      <w:proofErr w:type="spellStart"/>
      <w:r w:rsidRPr="002E478C">
        <w:rPr>
          <w:rFonts w:ascii="Arial" w:eastAsia="Times New Roman" w:hAnsi="Arial" w:cs="Arial"/>
          <w:b/>
          <w:kern w:val="1"/>
          <w:sz w:val="20"/>
          <w:szCs w:val="20"/>
        </w:rPr>
        <w:t>Policiklički</w:t>
      </w:r>
      <w:proofErr w:type="spellEnd"/>
      <w:r w:rsidRPr="002E478C">
        <w:rPr>
          <w:rFonts w:ascii="Arial" w:eastAsia="Times New Roman" w:hAnsi="Arial" w:cs="Arial"/>
          <w:b/>
          <w:kern w:val="1"/>
          <w:sz w:val="20"/>
          <w:szCs w:val="20"/>
        </w:rPr>
        <w:t xml:space="preserve"> aromatski ugljikovodici (PAU) u frakciji lebdećih čestica  PM</w:t>
      </w:r>
      <w:r w:rsidRPr="002E478C">
        <w:rPr>
          <w:rFonts w:ascii="Arial" w:eastAsia="Times New Roman" w:hAnsi="Arial" w:cs="Arial"/>
          <w:b/>
          <w:kern w:val="1"/>
          <w:sz w:val="20"/>
          <w:szCs w:val="20"/>
          <w:vertAlign w:val="subscript"/>
        </w:rPr>
        <w:t>10</w:t>
      </w:r>
    </w:p>
    <w:p w14:paraId="11518B7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godine na mjernoj postaji Slavonski Brod-1 mjereni su sljedeći PAU: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(a)piren (</w:t>
      </w:r>
      <w:proofErr w:type="spellStart"/>
      <w:r w:rsidRPr="002E478C">
        <w:rPr>
          <w:rFonts w:ascii="Arial" w:eastAsia="font399" w:hAnsi="Arial" w:cs="Arial"/>
          <w:kern w:val="1"/>
          <w:sz w:val="20"/>
          <w:szCs w:val="20"/>
          <w:lang w:eastAsia="hr-HR"/>
        </w:rPr>
        <w:t>BaP</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(a)antracen (</w:t>
      </w:r>
      <w:proofErr w:type="spellStart"/>
      <w:r w:rsidRPr="002E478C">
        <w:rPr>
          <w:rFonts w:ascii="Arial" w:eastAsia="font399" w:hAnsi="Arial" w:cs="Arial"/>
          <w:kern w:val="1"/>
          <w:sz w:val="20"/>
          <w:szCs w:val="20"/>
          <w:lang w:eastAsia="hr-HR"/>
        </w:rPr>
        <w:t>BaAnt</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(b)</w:t>
      </w:r>
      <w:proofErr w:type="spellStart"/>
      <w:r w:rsidRPr="002E478C">
        <w:rPr>
          <w:rFonts w:ascii="Arial" w:eastAsia="font399" w:hAnsi="Arial" w:cs="Arial"/>
          <w:kern w:val="1"/>
          <w:sz w:val="20"/>
          <w:szCs w:val="20"/>
          <w:lang w:eastAsia="hr-HR"/>
        </w:rPr>
        <w:t>fluoranten</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BbF</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(j)</w:t>
      </w:r>
      <w:proofErr w:type="spellStart"/>
      <w:r w:rsidRPr="002E478C">
        <w:rPr>
          <w:rFonts w:ascii="Arial" w:eastAsia="font399" w:hAnsi="Arial" w:cs="Arial"/>
          <w:kern w:val="1"/>
          <w:sz w:val="20"/>
          <w:szCs w:val="20"/>
          <w:lang w:eastAsia="hr-HR"/>
        </w:rPr>
        <w:t>fluoranten</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BjF</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(k)</w:t>
      </w:r>
      <w:proofErr w:type="spellStart"/>
      <w:r w:rsidRPr="002E478C">
        <w:rPr>
          <w:rFonts w:ascii="Arial" w:eastAsia="font399" w:hAnsi="Arial" w:cs="Arial"/>
          <w:kern w:val="1"/>
          <w:sz w:val="20"/>
          <w:szCs w:val="20"/>
          <w:lang w:eastAsia="hr-HR"/>
        </w:rPr>
        <w:t>fluoranten</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BkF</w:t>
      </w:r>
      <w:proofErr w:type="spellEnd"/>
      <w:r w:rsidRPr="002E478C">
        <w:rPr>
          <w:rFonts w:ascii="Arial" w:eastAsia="font399" w:hAnsi="Arial" w:cs="Arial"/>
          <w:kern w:val="1"/>
          <w:sz w:val="20"/>
          <w:szCs w:val="20"/>
          <w:lang w:eastAsia="hr-HR"/>
        </w:rPr>
        <w:t xml:space="preserve">), </w:t>
      </w:r>
      <w:proofErr w:type="spellStart"/>
      <w:r w:rsidRPr="002E478C">
        <w:rPr>
          <w:rFonts w:ascii="Arial" w:eastAsia="font399" w:hAnsi="Arial" w:cs="Arial"/>
          <w:kern w:val="1"/>
          <w:sz w:val="20"/>
          <w:szCs w:val="20"/>
          <w:lang w:eastAsia="hr-HR"/>
        </w:rPr>
        <w:t>indeno</w:t>
      </w:r>
      <w:proofErr w:type="spellEnd"/>
      <w:r w:rsidRPr="002E478C">
        <w:rPr>
          <w:rFonts w:ascii="Arial" w:eastAsia="font399" w:hAnsi="Arial" w:cs="Arial"/>
          <w:kern w:val="1"/>
          <w:sz w:val="20"/>
          <w:szCs w:val="20"/>
          <w:lang w:eastAsia="hr-HR"/>
        </w:rPr>
        <w:t xml:space="preserve">(1,2,3-cd)piren (IP) i </w:t>
      </w:r>
      <w:proofErr w:type="spellStart"/>
      <w:r w:rsidRPr="002E478C">
        <w:rPr>
          <w:rFonts w:ascii="Arial" w:eastAsia="font399" w:hAnsi="Arial" w:cs="Arial"/>
          <w:kern w:val="1"/>
          <w:sz w:val="20"/>
          <w:szCs w:val="20"/>
          <w:lang w:eastAsia="hr-HR"/>
        </w:rPr>
        <w:t>dibenzo</w:t>
      </w:r>
      <w:proofErr w:type="spellEnd"/>
      <w:r w:rsidRPr="002E478C">
        <w:rPr>
          <w:rFonts w:ascii="Arial" w:eastAsia="font399" w:hAnsi="Arial" w:cs="Arial"/>
          <w:kern w:val="1"/>
          <w:sz w:val="20"/>
          <w:szCs w:val="20"/>
          <w:lang w:eastAsia="hr-HR"/>
        </w:rPr>
        <w:t>(ah)antracen (</w:t>
      </w:r>
      <w:proofErr w:type="spellStart"/>
      <w:r w:rsidRPr="002E478C">
        <w:rPr>
          <w:rFonts w:ascii="Arial" w:eastAsia="font399" w:hAnsi="Arial" w:cs="Arial"/>
          <w:kern w:val="1"/>
          <w:sz w:val="20"/>
          <w:szCs w:val="20"/>
          <w:lang w:eastAsia="hr-HR"/>
        </w:rPr>
        <w:t>DahA</w:t>
      </w:r>
      <w:proofErr w:type="spellEnd"/>
      <w:r w:rsidRPr="002E478C">
        <w:rPr>
          <w:rFonts w:ascii="Arial" w:eastAsia="font399" w:hAnsi="Arial" w:cs="Arial"/>
          <w:kern w:val="1"/>
          <w:sz w:val="20"/>
          <w:szCs w:val="20"/>
          <w:lang w:eastAsia="hr-HR"/>
        </w:rPr>
        <w:t>) u frakciji lebdećih čestica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w:t>
      </w:r>
    </w:p>
    <w:p w14:paraId="00613A8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U Uredbi o graničnim vrijednostima onečišćujućih tvari u zraku,  dana je CV samo za </w:t>
      </w:r>
      <w:proofErr w:type="spellStart"/>
      <w:r w:rsidRPr="002E478C">
        <w:rPr>
          <w:rFonts w:ascii="Arial" w:eastAsia="font399" w:hAnsi="Arial" w:cs="Arial"/>
          <w:kern w:val="1"/>
          <w:sz w:val="20"/>
          <w:szCs w:val="20"/>
          <w:lang w:eastAsia="hr-HR"/>
        </w:rPr>
        <w:t>BaP</w:t>
      </w:r>
      <w:proofErr w:type="spellEnd"/>
      <w:r w:rsidRPr="002E478C">
        <w:rPr>
          <w:rFonts w:ascii="Arial" w:eastAsia="font399" w:hAnsi="Arial" w:cs="Arial"/>
          <w:kern w:val="1"/>
          <w:sz w:val="20"/>
          <w:szCs w:val="20"/>
          <w:lang w:eastAsia="hr-HR"/>
        </w:rPr>
        <w:t xml:space="preserve">,  te se kvaliteta zraka može ocijeniti samo u vezi s tim spojem kao predstavnikom PAU. Međutim, istom Uredbom,  propisano je mjerenje i drugih </w:t>
      </w:r>
      <w:proofErr w:type="spellStart"/>
      <w:r w:rsidRPr="002E478C">
        <w:rPr>
          <w:rFonts w:ascii="Arial" w:eastAsia="font399" w:hAnsi="Arial" w:cs="Arial"/>
          <w:kern w:val="1"/>
          <w:sz w:val="20"/>
          <w:szCs w:val="20"/>
          <w:lang w:eastAsia="hr-HR"/>
        </w:rPr>
        <w:t>policikličkih</w:t>
      </w:r>
      <w:proofErr w:type="spellEnd"/>
      <w:r w:rsidRPr="002E478C">
        <w:rPr>
          <w:rFonts w:ascii="Arial" w:eastAsia="font399" w:hAnsi="Arial" w:cs="Arial"/>
          <w:kern w:val="1"/>
          <w:sz w:val="20"/>
          <w:szCs w:val="20"/>
          <w:lang w:eastAsia="hr-HR"/>
        </w:rPr>
        <w:t xml:space="preserve"> aromatskih ugljikovodika u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a radi utvrđivanja doprinosa </w:t>
      </w:r>
      <w:proofErr w:type="spellStart"/>
      <w:r w:rsidRPr="002E478C">
        <w:rPr>
          <w:rFonts w:ascii="Arial" w:eastAsia="font399" w:hAnsi="Arial" w:cs="Arial"/>
          <w:kern w:val="1"/>
          <w:sz w:val="20"/>
          <w:szCs w:val="20"/>
          <w:lang w:eastAsia="hr-HR"/>
        </w:rPr>
        <w:t>benzo</w:t>
      </w:r>
      <w:proofErr w:type="spellEnd"/>
      <w:r w:rsidRPr="002E478C">
        <w:rPr>
          <w:rFonts w:ascii="Arial" w:eastAsia="font399" w:hAnsi="Arial" w:cs="Arial"/>
          <w:kern w:val="1"/>
          <w:sz w:val="20"/>
          <w:szCs w:val="20"/>
          <w:lang w:eastAsia="hr-HR"/>
        </w:rPr>
        <w:t>(a)pirena u ukupnim PAU.</w:t>
      </w:r>
    </w:p>
    <w:p w14:paraId="2D0F8AD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84E1141"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 xml:space="preserve">6.2.3.1. </w:t>
      </w:r>
      <w:proofErr w:type="spellStart"/>
      <w:r w:rsidRPr="002E478C">
        <w:rPr>
          <w:rFonts w:ascii="Arial" w:eastAsia="Times New Roman" w:hAnsi="Arial" w:cs="Arial"/>
          <w:b/>
          <w:i/>
          <w:kern w:val="1"/>
          <w:sz w:val="20"/>
          <w:szCs w:val="20"/>
        </w:rPr>
        <w:t>Benzo</w:t>
      </w:r>
      <w:proofErr w:type="spellEnd"/>
      <w:r w:rsidRPr="002E478C">
        <w:rPr>
          <w:rFonts w:ascii="Arial" w:eastAsia="Times New Roman" w:hAnsi="Arial" w:cs="Arial"/>
          <w:b/>
          <w:i/>
          <w:kern w:val="1"/>
          <w:sz w:val="20"/>
          <w:szCs w:val="20"/>
        </w:rPr>
        <w:t>(a)piren (</w:t>
      </w:r>
      <w:proofErr w:type="spellStart"/>
      <w:r w:rsidRPr="002E478C">
        <w:rPr>
          <w:rFonts w:ascii="Arial" w:eastAsia="Times New Roman" w:hAnsi="Arial" w:cs="Arial"/>
          <w:b/>
          <w:i/>
          <w:kern w:val="1"/>
          <w:sz w:val="20"/>
          <w:szCs w:val="20"/>
        </w:rPr>
        <w:t>BaP</w:t>
      </w:r>
      <w:proofErr w:type="spellEnd"/>
      <w:r w:rsidRPr="002E478C">
        <w:rPr>
          <w:rFonts w:ascii="Arial" w:eastAsia="Times New Roman" w:hAnsi="Arial" w:cs="Arial"/>
          <w:b/>
          <w:i/>
          <w:kern w:val="1"/>
          <w:sz w:val="20"/>
          <w:szCs w:val="20"/>
        </w:rPr>
        <w:t>)</w:t>
      </w:r>
    </w:p>
    <w:p w14:paraId="75F8C6D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sidRPr="002E478C">
        <w:rPr>
          <w:rFonts w:ascii="Arial" w:eastAsia="font399" w:hAnsi="Arial" w:cs="Arial"/>
          <w:i/>
          <w:iCs/>
          <w:kern w:val="1"/>
          <w:sz w:val="20"/>
          <w:szCs w:val="20"/>
          <w:lang w:eastAsia="hr-HR"/>
        </w:rPr>
        <w:t>BaP</w:t>
      </w:r>
      <w:proofErr w:type="spellEnd"/>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63F163A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0A2AE636"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3E89AC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42AF781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609F1CF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532801C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40DA2B4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0CBA3A47"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5F5A6B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2AD00A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7BE372F0"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2ACE57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48F4E2A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75A6E17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1E23E4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1EEAB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C2867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514E19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1D2051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E90027E" w14:textId="77777777" w:rsidTr="007C2785">
        <w:trPr>
          <w:trHeight w:val="304"/>
        </w:trPr>
        <w:tc>
          <w:tcPr>
            <w:tcW w:w="2440" w:type="dxa"/>
            <w:tcBorders>
              <w:left w:val="single" w:sz="12" w:space="0" w:color="auto"/>
              <w:right w:val="single" w:sz="8" w:space="0" w:color="auto"/>
            </w:tcBorders>
            <w:shd w:val="clear" w:color="auto" w:fill="auto"/>
            <w:vAlign w:val="bottom"/>
          </w:tcPr>
          <w:p w14:paraId="5FBD606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7F28ACD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567B378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500F03D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312</w:t>
            </w:r>
          </w:p>
        </w:tc>
        <w:tc>
          <w:tcPr>
            <w:tcW w:w="1000" w:type="dxa"/>
            <w:tcBorders>
              <w:right w:val="single" w:sz="8" w:space="0" w:color="auto"/>
            </w:tcBorders>
            <w:shd w:val="clear" w:color="auto" w:fill="auto"/>
            <w:vAlign w:val="bottom"/>
          </w:tcPr>
          <w:p w14:paraId="6B137DB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1,113</w:t>
            </w:r>
          </w:p>
        </w:tc>
        <w:tc>
          <w:tcPr>
            <w:tcW w:w="1000" w:type="dxa"/>
            <w:tcBorders>
              <w:right w:val="single" w:sz="8" w:space="0" w:color="auto"/>
            </w:tcBorders>
            <w:shd w:val="clear" w:color="auto" w:fill="auto"/>
            <w:vAlign w:val="bottom"/>
          </w:tcPr>
          <w:p w14:paraId="65C9AB5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20</w:t>
            </w:r>
          </w:p>
        </w:tc>
        <w:tc>
          <w:tcPr>
            <w:tcW w:w="1000" w:type="dxa"/>
            <w:tcBorders>
              <w:right w:val="single" w:sz="8" w:space="0" w:color="auto"/>
            </w:tcBorders>
            <w:shd w:val="clear" w:color="auto" w:fill="auto"/>
            <w:vAlign w:val="bottom"/>
          </w:tcPr>
          <w:p w14:paraId="04BE2F4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4</w:t>
            </w:r>
            <w:r w:rsidRPr="002E478C">
              <w:rPr>
                <w:rFonts w:ascii="Arial" w:eastAsia="font399" w:hAnsi="Arial" w:cs="Arial"/>
                <w:w w:val="99"/>
                <w:kern w:val="1"/>
                <w:sz w:val="20"/>
                <w:szCs w:val="20"/>
                <w:lang w:eastAsia="hr-HR"/>
              </w:rPr>
              <w:t>3,1</w:t>
            </w:r>
            <w:r>
              <w:rPr>
                <w:rFonts w:ascii="Arial" w:eastAsia="font399" w:hAnsi="Arial" w:cs="Arial"/>
                <w:w w:val="99"/>
                <w:kern w:val="1"/>
                <w:sz w:val="20"/>
                <w:szCs w:val="20"/>
                <w:lang w:eastAsia="hr-HR"/>
              </w:rPr>
              <w:t>21</w:t>
            </w:r>
          </w:p>
        </w:tc>
        <w:tc>
          <w:tcPr>
            <w:tcW w:w="880" w:type="dxa"/>
            <w:tcBorders>
              <w:right w:val="single" w:sz="12" w:space="0" w:color="auto"/>
            </w:tcBorders>
            <w:shd w:val="clear" w:color="auto" w:fill="auto"/>
            <w:vAlign w:val="bottom"/>
          </w:tcPr>
          <w:p w14:paraId="0F294D8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19,216</w:t>
            </w:r>
          </w:p>
        </w:tc>
      </w:tr>
      <w:tr w:rsidR="0064334C" w:rsidRPr="002E478C" w14:paraId="4C67E3C4"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35BC7C6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1AFE6DF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2DCC723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1745B21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7CF0D7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0D43EBD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01BB62A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0CC3BE4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4899C09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D7E4F1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Srednje godišnje vrijednosti </w:t>
      </w:r>
      <w:proofErr w:type="spellStart"/>
      <w:r w:rsidRPr="002E478C">
        <w:rPr>
          <w:rFonts w:ascii="Arial" w:eastAsia="font399" w:hAnsi="Arial" w:cs="Arial"/>
          <w:kern w:val="1"/>
          <w:sz w:val="20"/>
          <w:szCs w:val="20"/>
          <w:lang w:eastAsia="hr-HR"/>
        </w:rPr>
        <w:t>BaP</w:t>
      </w:r>
      <w:proofErr w:type="spellEnd"/>
      <w:r w:rsidRPr="002E478C">
        <w:rPr>
          <w:rFonts w:ascii="Arial" w:eastAsia="font399" w:hAnsi="Arial" w:cs="Arial"/>
          <w:kern w:val="1"/>
          <w:sz w:val="20"/>
          <w:szCs w:val="20"/>
          <w:lang w:eastAsia="hr-HR"/>
        </w:rPr>
        <w:t xml:space="preserve"> u </w:t>
      </w:r>
      <w:r w:rsidRPr="002E478C">
        <w:rPr>
          <w:rFonts w:ascii="Arial" w:eastAsia="font399" w:hAnsi="Arial" w:cs="Arial"/>
          <w:i/>
          <w:iCs/>
          <w:kern w:val="1"/>
          <w:sz w:val="20"/>
          <w:szCs w:val="20"/>
          <w:lang w:eastAsia="hr-HR"/>
        </w:rPr>
        <w:t xml:space="preserve"> </w:t>
      </w: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na mjernoj postaji Slavonski Brod-1 prelazile su propisane CV od 1 </w:t>
      </w:r>
      <w:proofErr w:type="spellStart"/>
      <w:r w:rsidRPr="002E478C">
        <w:rPr>
          <w:rFonts w:ascii="Arial" w:eastAsia="font399" w:hAnsi="Arial" w:cs="Arial"/>
          <w:kern w:val="1"/>
          <w:sz w:val="20"/>
          <w:szCs w:val="20"/>
          <w:lang w:eastAsia="hr-HR"/>
        </w:rPr>
        <w:t>ng</w:t>
      </w:r>
      <w:proofErr w:type="spellEnd"/>
      <w:r w:rsidRPr="002E478C">
        <w:rPr>
          <w:rFonts w:ascii="Arial" w:eastAsia="font399" w:hAnsi="Arial" w:cs="Arial"/>
          <w:kern w:val="1"/>
          <w:sz w:val="20"/>
          <w:szCs w:val="20"/>
          <w:lang w:eastAsia="hr-HR"/>
        </w:rPr>
        <w:t>/m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te je  zrak na mjernoj postaji Slavonski Brod-1 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godine bio </w:t>
      </w:r>
      <w:r w:rsidRPr="002E478C">
        <w:rPr>
          <w:rFonts w:ascii="Arial" w:eastAsia="font399" w:hAnsi="Arial" w:cs="Arial"/>
          <w:b/>
          <w:bCs/>
          <w:kern w:val="1"/>
          <w:sz w:val="20"/>
          <w:szCs w:val="20"/>
          <w:lang w:eastAsia="hr-HR"/>
        </w:rPr>
        <w:t>II. kategorije</w:t>
      </w:r>
      <w:r w:rsidRPr="002E478C">
        <w:rPr>
          <w:rFonts w:ascii="Arial" w:eastAsia="font399" w:hAnsi="Arial" w:cs="Arial"/>
          <w:kern w:val="1"/>
          <w:sz w:val="20"/>
          <w:szCs w:val="20"/>
          <w:lang w:eastAsia="hr-HR"/>
        </w:rPr>
        <w:t xml:space="preserve"> kvalitete zraka, odnosno onečišćen.</w:t>
      </w:r>
    </w:p>
    <w:p w14:paraId="01AC6D2A"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4EE48EE4"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Srednje godišnje vrijednosti </w:t>
      </w:r>
      <w:proofErr w:type="spellStart"/>
      <w:r w:rsidRPr="002E478C">
        <w:rPr>
          <w:rFonts w:ascii="Arial" w:eastAsia="font399" w:hAnsi="Arial" w:cs="Arial"/>
          <w:kern w:val="1"/>
          <w:sz w:val="20"/>
          <w:szCs w:val="20"/>
          <w:lang w:eastAsia="hr-HR"/>
        </w:rPr>
        <w:t>BaP</w:t>
      </w:r>
      <w:proofErr w:type="spellEnd"/>
      <w:r w:rsidRPr="002E478C">
        <w:rPr>
          <w:rFonts w:ascii="Arial" w:eastAsia="font399" w:hAnsi="Arial" w:cs="Arial"/>
          <w:kern w:val="1"/>
          <w:sz w:val="20"/>
          <w:szCs w:val="20"/>
          <w:lang w:eastAsia="hr-HR"/>
        </w:rPr>
        <w:t xml:space="preserve"> u</w:t>
      </w:r>
      <w:r w:rsidRPr="002E478C">
        <w:rPr>
          <w:rFonts w:ascii="Arial" w:eastAsia="font399" w:hAnsi="Arial" w:cs="Arial"/>
          <w:i/>
          <w:iCs/>
          <w:kern w:val="1"/>
          <w:sz w:val="20"/>
          <w:szCs w:val="20"/>
          <w:lang w:eastAsia="hr-HR"/>
        </w:rPr>
        <w:t xml:space="preserve">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kern w:val="1"/>
          <w:sz w:val="20"/>
          <w:szCs w:val="20"/>
          <w:lang w:eastAsia="hr-HR"/>
        </w:rPr>
        <w:t xml:space="preserve"> frakciji lebdećih čestica bile su više od gornjeg praga procjene za vrijeme </w:t>
      </w:r>
      <w:proofErr w:type="spellStart"/>
      <w:r w:rsidRPr="002E478C">
        <w:rPr>
          <w:rFonts w:ascii="Arial" w:eastAsia="font399" w:hAnsi="Arial" w:cs="Arial"/>
          <w:kern w:val="1"/>
          <w:sz w:val="20"/>
          <w:szCs w:val="20"/>
          <w:lang w:eastAsia="hr-HR"/>
        </w:rPr>
        <w:t>usrednjavanja</w:t>
      </w:r>
      <w:proofErr w:type="spellEnd"/>
      <w:r w:rsidRPr="002E478C">
        <w:rPr>
          <w:rFonts w:ascii="Arial" w:eastAsia="font399" w:hAnsi="Arial" w:cs="Arial"/>
          <w:kern w:val="1"/>
          <w:sz w:val="20"/>
          <w:szCs w:val="20"/>
          <w:lang w:eastAsia="hr-HR"/>
        </w:rPr>
        <w:t xml:space="preserve"> od jedne godine na mjernoj postaji Slavonski Brod-1.</w:t>
      </w:r>
    </w:p>
    <w:p w14:paraId="314AA83C" w14:textId="77777777" w:rsidR="0064334C" w:rsidRPr="002E478C" w:rsidRDefault="0064334C" w:rsidP="0064334C">
      <w:pPr>
        <w:suppressAutoHyphens/>
        <w:spacing w:after="200" w:line="218" w:lineRule="auto"/>
        <w:ind w:right="20" w:firstLine="2"/>
        <w:jc w:val="center"/>
        <w:rPr>
          <w:rFonts w:ascii="Arial" w:eastAsia="Times New Roman" w:hAnsi="Arial" w:cs="Arial"/>
          <w:i/>
          <w:iCs/>
          <w:kern w:val="1"/>
          <w:sz w:val="20"/>
          <w:szCs w:val="20"/>
        </w:rPr>
      </w:pPr>
    </w:p>
    <w:p w14:paraId="1824C36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Prag procjene koncentracija </w:t>
      </w:r>
      <w:proofErr w:type="spellStart"/>
      <w:r w:rsidRPr="002E478C">
        <w:rPr>
          <w:rFonts w:ascii="Arial" w:eastAsia="font399" w:hAnsi="Arial" w:cs="Arial"/>
          <w:i/>
          <w:iCs/>
          <w:kern w:val="1"/>
          <w:sz w:val="20"/>
          <w:szCs w:val="20"/>
          <w:lang w:eastAsia="hr-HR"/>
        </w:rPr>
        <w:t>BaP</w:t>
      </w:r>
      <w:proofErr w:type="spellEnd"/>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u zraku s obzirom na  </w:t>
      </w:r>
    </w:p>
    <w:p w14:paraId="556892A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zdravlje ljudi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1210"/>
        <w:gridCol w:w="1418"/>
        <w:gridCol w:w="1842"/>
        <w:gridCol w:w="709"/>
        <w:gridCol w:w="709"/>
        <w:gridCol w:w="1134"/>
        <w:gridCol w:w="938"/>
      </w:tblGrid>
      <w:tr w:rsidR="0064334C" w:rsidRPr="002E478C" w14:paraId="5DD581BE" w14:textId="77777777" w:rsidTr="007C2785">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14:paraId="27CE8A1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210" w:type="dxa"/>
            <w:tcBorders>
              <w:top w:val="single" w:sz="8" w:space="0" w:color="auto"/>
              <w:right w:val="single" w:sz="8" w:space="0" w:color="auto"/>
            </w:tcBorders>
            <w:shd w:val="clear" w:color="auto" w:fill="ACB9CA" w:themeFill="text2" w:themeFillTint="66"/>
            <w:vAlign w:val="bottom"/>
          </w:tcPr>
          <w:p w14:paraId="3993D5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418" w:type="dxa"/>
            <w:tcBorders>
              <w:top w:val="single" w:sz="8" w:space="0" w:color="auto"/>
              <w:right w:val="single" w:sz="8" w:space="0" w:color="auto"/>
            </w:tcBorders>
            <w:shd w:val="clear" w:color="auto" w:fill="ACB9CA" w:themeFill="text2" w:themeFillTint="66"/>
            <w:vAlign w:val="bottom"/>
          </w:tcPr>
          <w:p w14:paraId="776C4DA8"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842" w:type="dxa"/>
            <w:tcBorders>
              <w:top w:val="single" w:sz="8" w:space="0" w:color="auto"/>
              <w:right w:val="single" w:sz="8" w:space="0" w:color="auto"/>
            </w:tcBorders>
            <w:shd w:val="clear" w:color="auto" w:fill="ACB9CA" w:themeFill="text2" w:themeFillTint="66"/>
            <w:vAlign w:val="bottom"/>
          </w:tcPr>
          <w:p w14:paraId="10EC2B2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709" w:type="dxa"/>
            <w:vMerge w:val="restart"/>
            <w:tcBorders>
              <w:top w:val="single" w:sz="8" w:space="0" w:color="auto"/>
              <w:right w:val="single" w:sz="8" w:space="0" w:color="auto"/>
            </w:tcBorders>
            <w:shd w:val="clear" w:color="auto" w:fill="ACB9CA" w:themeFill="text2" w:themeFillTint="66"/>
            <w:vAlign w:val="bottom"/>
          </w:tcPr>
          <w:p w14:paraId="4F41550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709" w:type="dxa"/>
            <w:vMerge w:val="restart"/>
            <w:tcBorders>
              <w:top w:val="single" w:sz="8" w:space="0" w:color="auto"/>
              <w:right w:val="single" w:sz="8" w:space="0" w:color="auto"/>
            </w:tcBorders>
            <w:shd w:val="clear" w:color="auto" w:fill="ACB9CA" w:themeFill="text2" w:themeFillTint="66"/>
            <w:vAlign w:val="bottom"/>
          </w:tcPr>
          <w:p w14:paraId="18670A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134" w:type="dxa"/>
            <w:vMerge w:val="restart"/>
            <w:tcBorders>
              <w:top w:val="single" w:sz="8" w:space="0" w:color="auto"/>
              <w:right w:val="single" w:sz="8" w:space="0" w:color="auto"/>
            </w:tcBorders>
            <w:shd w:val="clear" w:color="auto" w:fill="ACB9CA" w:themeFill="text2" w:themeFillTint="66"/>
            <w:vAlign w:val="bottom"/>
          </w:tcPr>
          <w:p w14:paraId="440FF20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938" w:type="dxa"/>
            <w:vMerge w:val="restart"/>
            <w:tcBorders>
              <w:top w:val="single" w:sz="8" w:space="0" w:color="auto"/>
              <w:right w:val="single" w:sz="8" w:space="0" w:color="auto"/>
            </w:tcBorders>
            <w:shd w:val="clear" w:color="auto" w:fill="ACB9CA" w:themeFill="text2" w:themeFillTint="66"/>
            <w:vAlign w:val="bottom"/>
          </w:tcPr>
          <w:p w14:paraId="32C5803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33BBA1D1" w14:textId="77777777" w:rsidTr="007C2785">
        <w:trPr>
          <w:trHeight w:val="453"/>
        </w:trPr>
        <w:tc>
          <w:tcPr>
            <w:tcW w:w="1180" w:type="dxa"/>
            <w:vMerge w:val="restart"/>
            <w:tcBorders>
              <w:left w:val="single" w:sz="8" w:space="0" w:color="auto"/>
              <w:right w:val="single" w:sz="8" w:space="0" w:color="auto"/>
            </w:tcBorders>
            <w:shd w:val="clear" w:color="auto" w:fill="ACB9CA" w:themeFill="text2" w:themeFillTint="66"/>
            <w:vAlign w:val="bottom"/>
          </w:tcPr>
          <w:p w14:paraId="62DF5134"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210" w:type="dxa"/>
            <w:vMerge w:val="restart"/>
            <w:tcBorders>
              <w:right w:val="single" w:sz="8" w:space="0" w:color="auto"/>
            </w:tcBorders>
            <w:shd w:val="clear" w:color="auto" w:fill="ACB9CA" w:themeFill="text2" w:themeFillTint="66"/>
            <w:vAlign w:val="bottom"/>
          </w:tcPr>
          <w:p w14:paraId="2C3B29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418" w:type="dxa"/>
            <w:vMerge w:val="restart"/>
            <w:tcBorders>
              <w:right w:val="single" w:sz="8" w:space="0" w:color="auto"/>
            </w:tcBorders>
            <w:shd w:val="clear" w:color="auto" w:fill="ACB9CA" w:themeFill="text2" w:themeFillTint="66"/>
            <w:vAlign w:val="bottom"/>
          </w:tcPr>
          <w:p w14:paraId="74B05BB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842" w:type="dxa"/>
            <w:vMerge w:val="restart"/>
            <w:tcBorders>
              <w:right w:val="single" w:sz="8" w:space="0" w:color="auto"/>
            </w:tcBorders>
            <w:shd w:val="clear" w:color="auto" w:fill="ACB9CA" w:themeFill="text2" w:themeFillTint="66"/>
            <w:vAlign w:val="bottom"/>
          </w:tcPr>
          <w:p w14:paraId="2CBC3D26"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709" w:type="dxa"/>
            <w:vMerge/>
            <w:tcBorders>
              <w:right w:val="single" w:sz="8" w:space="0" w:color="auto"/>
            </w:tcBorders>
            <w:shd w:val="clear" w:color="auto" w:fill="ACB9CA" w:themeFill="text2" w:themeFillTint="66"/>
            <w:vAlign w:val="bottom"/>
          </w:tcPr>
          <w:p w14:paraId="4C82AC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vMerge/>
            <w:tcBorders>
              <w:right w:val="single" w:sz="8" w:space="0" w:color="auto"/>
            </w:tcBorders>
            <w:shd w:val="clear" w:color="auto" w:fill="ACB9CA" w:themeFill="text2" w:themeFillTint="66"/>
            <w:vAlign w:val="bottom"/>
          </w:tcPr>
          <w:p w14:paraId="4C1CBDD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vMerge/>
            <w:tcBorders>
              <w:right w:val="single" w:sz="8" w:space="0" w:color="auto"/>
            </w:tcBorders>
            <w:shd w:val="clear" w:color="auto" w:fill="ACB9CA" w:themeFill="text2" w:themeFillTint="66"/>
            <w:vAlign w:val="bottom"/>
          </w:tcPr>
          <w:p w14:paraId="05ABB37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tcBorders>
              <w:right w:val="single" w:sz="8" w:space="0" w:color="auto"/>
            </w:tcBorders>
            <w:shd w:val="clear" w:color="auto" w:fill="ACB9CA" w:themeFill="text2" w:themeFillTint="66"/>
            <w:vAlign w:val="bottom"/>
          </w:tcPr>
          <w:p w14:paraId="2710348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7CD5C21E" w14:textId="77777777" w:rsidTr="007C2785">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14:paraId="403B9E0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vMerge/>
            <w:tcBorders>
              <w:bottom w:val="single" w:sz="8" w:space="0" w:color="auto"/>
              <w:right w:val="single" w:sz="8" w:space="0" w:color="auto"/>
            </w:tcBorders>
            <w:shd w:val="clear" w:color="auto" w:fill="ACB9CA" w:themeFill="text2" w:themeFillTint="66"/>
            <w:vAlign w:val="bottom"/>
          </w:tcPr>
          <w:p w14:paraId="4A2B2B5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tcBorders>
              <w:bottom w:val="single" w:sz="8" w:space="0" w:color="auto"/>
              <w:right w:val="single" w:sz="8" w:space="0" w:color="auto"/>
            </w:tcBorders>
            <w:shd w:val="clear" w:color="auto" w:fill="ACB9CA" w:themeFill="text2" w:themeFillTint="66"/>
            <w:vAlign w:val="bottom"/>
          </w:tcPr>
          <w:p w14:paraId="752B9C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tcBorders>
              <w:bottom w:val="single" w:sz="8" w:space="0" w:color="auto"/>
              <w:right w:val="single" w:sz="8" w:space="0" w:color="auto"/>
            </w:tcBorders>
            <w:shd w:val="clear" w:color="auto" w:fill="ACB9CA" w:themeFill="text2" w:themeFillTint="66"/>
            <w:vAlign w:val="bottom"/>
          </w:tcPr>
          <w:p w14:paraId="251BDA6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3897A50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2CA2A2B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8" w:space="0" w:color="auto"/>
              <w:right w:val="single" w:sz="8" w:space="0" w:color="auto"/>
            </w:tcBorders>
            <w:shd w:val="clear" w:color="auto" w:fill="ACB9CA" w:themeFill="text2" w:themeFillTint="66"/>
            <w:vAlign w:val="bottom"/>
          </w:tcPr>
          <w:p w14:paraId="7648D73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8" w:space="0" w:color="auto"/>
              <w:right w:val="single" w:sz="8" w:space="0" w:color="auto"/>
            </w:tcBorders>
            <w:shd w:val="clear" w:color="auto" w:fill="ACB9CA" w:themeFill="text2" w:themeFillTint="66"/>
            <w:vAlign w:val="bottom"/>
          </w:tcPr>
          <w:p w14:paraId="637439A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698E6258" w14:textId="77777777" w:rsidTr="007C2785">
        <w:trPr>
          <w:trHeight w:val="219"/>
        </w:trPr>
        <w:tc>
          <w:tcPr>
            <w:tcW w:w="1180" w:type="dxa"/>
            <w:tcBorders>
              <w:left w:val="single" w:sz="8" w:space="0" w:color="auto"/>
              <w:right w:val="single" w:sz="8" w:space="0" w:color="auto"/>
            </w:tcBorders>
            <w:shd w:val="clear" w:color="auto" w:fill="auto"/>
            <w:vAlign w:val="bottom"/>
          </w:tcPr>
          <w:p w14:paraId="2F84E7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210" w:type="dxa"/>
            <w:tcBorders>
              <w:right w:val="single" w:sz="8" w:space="0" w:color="auto"/>
            </w:tcBorders>
            <w:shd w:val="clear" w:color="auto" w:fill="auto"/>
            <w:vAlign w:val="bottom"/>
          </w:tcPr>
          <w:p w14:paraId="18A06B7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418" w:type="dxa"/>
            <w:tcBorders>
              <w:right w:val="single" w:sz="8" w:space="0" w:color="auto"/>
            </w:tcBorders>
            <w:shd w:val="clear" w:color="auto" w:fill="auto"/>
            <w:vAlign w:val="bottom"/>
          </w:tcPr>
          <w:p w14:paraId="5D466461"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842" w:type="dxa"/>
            <w:tcBorders>
              <w:right w:val="single" w:sz="8" w:space="0" w:color="auto"/>
            </w:tcBorders>
            <w:shd w:val="clear" w:color="auto" w:fill="auto"/>
            <w:vAlign w:val="bottom"/>
          </w:tcPr>
          <w:p w14:paraId="7085BC0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709" w:type="dxa"/>
            <w:tcBorders>
              <w:right w:val="single" w:sz="8" w:space="0" w:color="auto"/>
            </w:tcBorders>
            <w:shd w:val="clear" w:color="auto" w:fill="auto"/>
            <w:vAlign w:val="bottom"/>
          </w:tcPr>
          <w:p w14:paraId="558B03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510E5C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2EFA1C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4C1F58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A452A34" w14:textId="77777777" w:rsidTr="007C2785">
        <w:trPr>
          <w:trHeight w:val="232"/>
        </w:trPr>
        <w:tc>
          <w:tcPr>
            <w:tcW w:w="1180" w:type="dxa"/>
            <w:tcBorders>
              <w:left w:val="single" w:sz="8" w:space="0" w:color="auto"/>
              <w:right w:val="single" w:sz="8" w:space="0" w:color="auto"/>
            </w:tcBorders>
            <w:shd w:val="clear" w:color="auto" w:fill="auto"/>
            <w:vAlign w:val="bottom"/>
          </w:tcPr>
          <w:p w14:paraId="165FB365"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210" w:type="dxa"/>
            <w:tcBorders>
              <w:right w:val="single" w:sz="8" w:space="0" w:color="auto"/>
            </w:tcBorders>
            <w:shd w:val="clear" w:color="auto" w:fill="auto"/>
            <w:vAlign w:val="bottom"/>
          </w:tcPr>
          <w:p w14:paraId="7071F2F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418" w:type="dxa"/>
            <w:tcBorders>
              <w:right w:val="single" w:sz="8" w:space="0" w:color="auto"/>
            </w:tcBorders>
            <w:shd w:val="clear" w:color="auto" w:fill="auto"/>
            <w:vAlign w:val="bottom"/>
          </w:tcPr>
          <w:p w14:paraId="5E8306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bottom w:val="single" w:sz="8" w:space="0" w:color="auto"/>
              <w:right w:val="single" w:sz="8" w:space="0" w:color="auto"/>
            </w:tcBorders>
            <w:shd w:val="clear" w:color="auto" w:fill="auto"/>
            <w:vAlign w:val="bottom"/>
          </w:tcPr>
          <w:p w14:paraId="63A350E4"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sidRPr="002E478C">
              <w:rPr>
                <w:rFonts w:ascii="Arial" w:eastAsia="font399" w:hAnsi="Arial" w:cs="Arial"/>
                <w:w w:val="97"/>
                <w:kern w:val="1"/>
                <w:sz w:val="20"/>
                <w:szCs w:val="20"/>
                <w:lang w:eastAsia="hr-HR"/>
              </w:rPr>
              <w:t xml:space="preserve">0,6 </w:t>
            </w:r>
            <w:proofErr w:type="spellStart"/>
            <w:r w:rsidRPr="002E478C">
              <w:rPr>
                <w:rFonts w:ascii="Arial" w:eastAsia="font399" w:hAnsi="Arial" w:cs="Arial"/>
                <w:w w:val="97"/>
                <w:kern w:val="1"/>
                <w:sz w:val="20"/>
                <w:szCs w:val="20"/>
                <w:lang w:eastAsia="hr-HR"/>
              </w:rPr>
              <w:t>ng</w:t>
            </w:r>
            <w:proofErr w:type="spellEnd"/>
            <w:r w:rsidRPr="002E478C">
              <w:rPr>
                <w:rFonts w:ascii="Arial" w:eastAsia="font399" w:hAnsi="Arial" w:cs="Arial"/>
                <w:w w:val="97"/>
                <w:kern w:val="1"/>
                <w:sz w:val="20"/>
                <w:szCs w:val="20"/>
                <w:lang w:eastAsia="hr-HR"/>
              </w:rPr>
              <w:t>/m</w:t>
            </w:r>
            <w:r w:rsidRPr="002E478C">
              <w:rPr>
                <w:rFonts w:ascii="Arial" w:eastAsia="font399" w:hAnsi="Arial" w:cs="Arial"/>
                <w:w w:val="97"/>
                <w:kern w:val="1"/>
                <w:sz w:val="20"/>
                <w:szCs w:val="20"/>
                <w:vertAlign w:val="superscript"/>
                <w:lang w:eastAsia="hr-HR"/>
              </w:rPr>
              <w:t>3</w:t>
            </w:r>
          </w:p>
        </w:tc>
        <w:tc>
          <w:tcPr>
            <w:tcW w:w="709" w:type="dxa"/>
            <w:tcBorders>
              <w:right w:val="single" w:sz="8" w:space="0" w:color="auto"/>
            </w:tcBorders>
            <w:shd w:val="clear" w:color="auto" w:fill="auto"/>
            <w:vAlign w:val="bottom"/>
          </w:tcPr>
          <w:p w14:paraId="0B633052"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3,</w:t>
            </w:r>
            <w:r>
              <w:rPr>
                <w:rFonts w:ascii="Arial" w:eastAsia="font399" w:hAnsi="Arial" w:cs="Arial"/>
                <w:w w:val="97"/>
                <w:kern w:val="1"/>
                <w:sz w:val="20"/>
                <w:szCs w:val="20"/>
                <w:lang w:eastAsia="hr-HR"/>
              </w:rPr>
              <w:t>312</w:t>
            </w:r>
          </w:p>
        </w:tc>
        <w:tc>
          <w:tcPr>
            <w:tcW w:w="709" w:type="dxa"/>
            <w:vMerge w:val="restart"/>
            <w:tcBorders>
              <w:right w:val="single" w:sz="8" w:space="0" w:color="auto"/>
            </w:tcBorders>
            <w:shd w:val="clear" w:color="auto" w:fill="auto"/>
            <w:vAlign w:val="bottom"/>
          </w:tcPr>
          <w:p w14:paraId="77416612"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c>
          <w:tcPr>
            <w:tcW w:w="1134" w:type="dxa"/>
            <w:tcBorders>
              <w:right w:val="single" w:sz="8" w:space="0" w:color="auto"/>
            </w:tcBorders>
            <w:shd w:val="clear" w:color="auto" w:fill="auto"/>
            <w:vAlign w:val="bottom"/>
          </w:tcPr>
          <w:p w14:paraId="22F5A7C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4532D5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288E942D" w14:textId="77777777" w:rsidTr="007C2785">
        <w:trPr>
          <w:trHeight w:val="99"/>
        </w:trPr>
        <w:tc>
          <w:tcPr>
            <w:tcW w:w="1180" w:type="dxa"/>
            <w:tcBorders>
              <w:left w:val="single" w:sz="8" w:space="0" w:color="auto"/>
              <w:right w:val="single" w:sz="8" w:space="0" w:color="auto"/>
            </w:tcBorders>
            <w:shd w:val="clear" w:color="auto" w:fill="auto"/>
            <w:vAlign w:val="bottom"/>
          </w:tcPr>
          <w:p w14:paraId="5A70EF9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39A3965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53CB93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val="restart"/>
            <w:tcBorders>
              <w:right w:val="single" w:sz="8" w:space="0" w:color="auto"/>
            </w:tcBorders>
            <w:shd w:val="clear" w:color="auto" w:fill="auto"/>
            <w:vAlign w:val="bottom"/>
          </w:tcPr>
          <w:p w14:paraId="43F1CD2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709" w:type="dxa"/>
            <w:vMerge w:val="restart"/>
            <w:tcBorders>
              <w:right w:val="single" w:sz="8" w:space="0" w:color="auto"/>
            </w:tcBorders>
            <w:shd w:val="clear" w:color="auto" w:fill="auto"/>
            <w:vAlign w:val="bottom"/>
          </w:tcPr>
          <w:p w14:paraId="2E592FE9" w14:textId="77777777" w:rsidR="0064334C" w:rsidRPr="002E478C" w:rsidRDefault="0064334C" w:rsidP="007C2785">
            <w:pPr>
              <w:suppressAutoHyphens/>
              <w:spacing w:after="0" w:line="240" w:lineRule="auto"/>
              <w:jc w:val="both"/>
              <w:rPr>
                <w:rFonts w:ascii="Arial" w:eastAsia="font399" w:hAnsi="Arial" w:cs="Arial"/>
                <w:w w:val="96"/>
                <w:kern w:val="1"/>
                <w:sz w:val="20"/>
                <w:szCs w:val="20"/>
                <w:vertAlign w:val="superscript"/>
                <w:lang w:eastAsia="hr-HR"/>
              </w:rPr>
            </w:pPr>
            <w:proofErr w:type="spellStart"/>
            <w:r w:rsidRPr="002E478C">
              <w:rPr>
                <w:rFonts w:ascii="Arial" w:eastAsia="font399" w:hAnsi="Arial" w:cs="Arial"/>
                <w:w w:val="96"/>
                <w:kern w:val="1"/>
                <w:sz w:val="20"/>
                <w:szCs w:val="20"/>
                <w:lang w:eastAsia="hr-HR"/>
              </w:rPr>
              <w:t>ng</w:t>
            </w:r>
            <w:proofErr w:type="spellEnd"/>
            <w:r w:rsidRPr="002E478C">
              <w:rPr>
                <w:rFonts w:ascii="Arial" w:eastAsia="font399" w:hAnsi="Arial" w:cs="Arial"/>
                <w:w w:val="96"/>
                <w:kern w:val="1"/>
                <w:sz w:val="20"/>
                <w:szCs w:val="20"/>
                <w:lang w:eastAsia="hr-HR"/>
              </w:rPr>
              <w:t>/m</w:t>
            </w:r>
            <w:r w:rsidRPr="002E478C">
              <w:rPr>
                <w:rFonts w:ascii="Arial" w:eastAsia="font399" w:hAnsi="Arial" w:cs="Arial"/>
                <w:w w:val="96"/>
                <w:kern w:val="1"/>
                <w:sz w:val="20"/>
                <w:szCs w:val="20"/>
                <w:vertAlign w:val="superscript"/>
                <w:lang w:eastAsia="hr-HR"/>
              </w:rPr>
              <w:t>3</w:t>
            </w:r>
          </w:p>
        </w:tc>
        <w:tc>
          <w:tcPr>
            <w:tcW w:w="709" w:type="dxa"/>
            <w:vMerge/>
            <w:tcBorders>
              <w:right w:val="single" w:sz="8" w:space="0" w:color="auto"/>
            </w:tcBorders>
            <w:shd w:val="clear" w:color="auto" w:fill="auto"/>
            <w:vAlign w:val="bottom"/>
          </w:tcPr>
          <w:p w14:paraId="2E8FBB1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5B0912B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062084A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A056CF0" w14:textId="77777777" w:rsidTr="007C2785">
        <w:trPr>
          <w:trHeight w:val="125"/>
        </w:trPr>
        <w:tc>
          <w:tcPr>
            <w:tcW w:w="1180" w:type="dxa"/>
            <w:tcBorders>
              <w:left w:val="single" w:sz="8" w:space="0" w:color="auto"/>
              <w:right w:val="single" w:sz="8" w:space="0" w:color="auto"/>
            </w:tcBorders>
            <w:shd w:val="clear" w:color="auto" w:fill="auto"/>
            <w:vAlign w:val="bottom"/>
          </w:tcPr>
          <w:p w14:paraId="00D7461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5DA8754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22A758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tcBorders>
              <w:right w:val="single" w:sz="8" w:space="0" w:color="auto"/>
            </w:tcBorders>
            <w:shd w:val="clear" w:color="auto" w:fill="auto"/>
            <w:vAlign w:val="bottom"/>
          </w:tcPr>
          <w:p w14:paraId="0907283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vMerge/>
            <w:tcBorders>
              <w:right w:val="single" w:sz="8" w:space="0" w:color="auto"/>
            </w:tcBorders>
            <w:shd w:val="clear" w:color="auto" w:fill="auto"/>
            <w:vAlign w:val="bottom"/>
          </w:tcPr>
          <w:p w14:paraId="729D80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1F4DBD5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04648A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201E00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0C5F3D76" w14:textId="77777777" w:rsidTr="007C2785">
        <w:trPr>
          <w:trHeight w:val="227"/>
        </w:trPr>
        <w:tc>
          <w:tcPr>
            <w:tcW w:w="1180" w:type="dxa"/>
            <w:tcBorders>
              <w:left w:val="single" w:sz="8" w:space="0" w:color="auto"/>
              <w:right w:val="single" w:sz="8" w:space="0" w:color="auto"/>
            </w:tcBorders>
            <w:shd w:val="clear" w:color="auto" w:fill="auto"/>
            <w:vAlign w:val="bottom"/>
          </w:tcPr>
          <w:p w14:paraId="7D310F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5E2C72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6A4298D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right w:val="single" w:sz="8" w:space="0" w:color="auto"/>
            </w:tcBorders>
            <w:shd w:val="clear" w:color="auto" w:fill="auto"/>
            <w:vAlign w:val="bottom"/>
          </w:tcPr>
          <w:p w14:paraId="17EE2B4D"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sidRPr="002E478C">
              <w:rPr>
                <w:rFonts w:ascii="Arial" w:eastAsia="font399" w:hAnsi="Arial" w:cs="Arial"/>
                <w:w w:val="97"/>
                <w:kern w:val="1"/>
                <w:sz w:val="20"/>
                <w:szCs w:val="20"/>
                <w:lang w:eastAsia="hr-HR"/>
              </w:rPr>
              <w:t xml:space="preserve">0,4 </w:t>
            </w:r>
            <w:proofErr w:type="spellStart"/>
            <w:r w:rsidRPr="002E478C">
              <w:rPr>
                <w:rFonts w:ascii="Arial" w:eastAsia="font399" w:hAnsi="Arial" w:cs="Arial"/>
                <w:w w:val="97"/>
                <w:kern w:val="1"/>
                <w:sz w:val="20"/>
                <w:szCs w:val="20"/>
                <w:lang w:eastAsia="hr-HR"/>
              </w:rPr>
              <w:t>ng</w:t>
            </w:r>
            <w:proofErr w:type="spellEnd"/>
            <w:r w:rsidRPr="002E478C">
              <w:rPr>
                <w:rFonts w:ascii="Arial" w:eastAsia="font399" w:hAnsi="Arial" w:cs="Arial"/>
                <w:w w:val="97"/>
                <w:kern w:val="1"/>
                <w:sz w:val="20"/>
                <w:szCs w:val="20"/>
                <w:lang w:eastAsia="hr-HR"/>
              </w:rPr>
              <w:t>/m</w:t>
            </w:r>
            <w:r w:rsidRPr="002E478C">
              <w:rPr>
                <w:rFonts w:ascii="Arial" w:eastAsia="font399" w:hAnsi="Arial" w:cs="Arial"/>
                <w:w w:val="97"/>
                <w:kern w:val="1"/>
                <w:sz w:val="20"/>
                <w:szCs w:val="20"/>
                <w:vertAlign w:val="superscript"/>
                <w:lang w:eastAsia="hr-HR"/>
              </w:rPr>
              <w:t>3</w:t>
            </w:r>
          </w:p>
        </w:tc>
        <w:tc>
          <w:tcPr>
            <w:tcW w:w="709" w:type="dxa"/>
            <w:tcBorders>
              <w:right w:val="single" w:sz="8" w:space="0" w:color="auto"/>
            </w:tcBorders>
            <w:shd w:val="clear" w:color="auto" w:fill="auto"/>
            <w:vAlign w:val="bottom"/>
          </w:tcPr>
          <w:p w14:paraId="26FFEF7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439318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7D239A6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59E6F5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007E7535" w14:textId="77777777" w:rsidTr="007C2785">
        <w:trPr>
          <w:trHeight w:val="70"/>
        </w:trPr>
        <w:tc>
          <w:tcPr>
            <w:tcW w:w="1180" w:type="dxa"/>
            <w:tcBorders>
              <w:left w:val="single" w:sz="8" w:space="0" w:color="auto"/>
              <w:bottom w:val="single" w:sz="8" w:space="0" w:color="auto"/>
              <w:right w:val="single" w:sz="8" w:space="0" w:color="auto"/>
            </w:tcBorders>
            <w:shd w:val="clear" w:color="auto" w:fill="auto"/>
            <w:vAlign w:val="bottom"/>
          </w:tcPr>
          <w:p w14:paraId="3CC5A17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bottom w:val="single" w:sz="8" w:space="0" w:color="auto"/>
              <w:right w:val="single" w:sz="8" w:space="0" w:color="auto"/>
            </w:tcBorders>
            <w:shd w:val="clear" w:color="auto" w:fill="auto"/>
            <w:vAlign w:val="bottom"/>
          </w:tcPr>
          <w:p w14:paraId="04CF7A7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bottom w:val="single" w:sz="8" w:space="0" w:color="auto"/>
              <w:right w:val="single" w:sz="8" w:space="0" w:color="auto"/>
            </w:tcBorders>
            <w:shd w:val="clear" w:color="auto" w:fill="auto"/>
            <w:vAlign w:val="bottom"/>
          </w:tcPr>
          <w:p w14:paraId="269AF2B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bottom w:val="single" w:sz="8" w:space="0" w:color="auto"/>
              <w:right w:val="single" w:sz="8" w:space="0" w:color="auto"/>
            </w:tcBorders>
            <w:shd w:val="clear" w:color="auto" w:fill="auto"/>
            <w:vAlign w:val="bottom"/>
          </w:tcPr>
          <w:p w14:paraId="215E2023"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p>
        </w:tc>
        <w:tc>
          <w:tcPr>
            <w:tcW w:w="709" w:type="dxa"/>
            <w:tcBorders>
              <w:bottom w:val="single" w:sz="8" w:space="0" w:color="auto"/>
              <w:right w:val="single" w:sz="8" w:space="0" w:color="auto"/>
            </w:tcBorders>
            <w:shd w:val="clear" w:color="auto" w:fill="auto"/>
            <w:vAlign w:val="bottom"/>
          </w:tcPr>
          <w:p w14:paraId="3303A7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8" w:space="0" w:color="auto"/>
              <w:right w:val="single" w:sz="8" w:space="0" w:color="auto"/>
            </w:tcBorders>
            <w:shd w:val="clear" w:color="auto" w:fill="auto"/>
            <w:vAlign w:val="bottom"/>
          </w:tcPr>
          <w:p w14:paraId="2E39AEE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8" w:space="0" w:color="auto"/>
              <w:right w:val="single" w:sz="8" w:space="0" w:color="auto"/>
            </w:tcBorders>
            <w:shd w:val="clear" w:color="auto" w:fill="auto"/>
            <w:vAlign w:val="bottom"/>
          </w:tcPr>
          <w:p w14:paraId="75F691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8" w:space="0" w:color="auto"/>
              <w:right w:val="single" w:sz="8" w:space="0" w:color="auto"/>
            </w:tcBorders>
            <w:shd w:val="clear" w:color="auto" w:fill="auto"/>
            <w:vAlign w:val="bottom"/>
          </w:tcPr>
          <w:p w14:paraId="0F3507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0E631EC4" w14:textId="77777777" w:rsidR="0064334C" w:rsidRDefault="0064334C" w:rsidP="0064334C">
      <w:pPr>
        <w:suppressAutoHyphens/>
        <w:spacing w:after="200" w:line="218" w:lineRule="auto"/>
        <w:ind w:right="20"/>
        <w:jc w:val="both"/>
        <w:rPr>
          <w:rFonts w:ascii="Arial" w:eastAsia="Times New Roman" w:hAnsi="Arial" w:cs="Arial"/>
          <w:b/>
          <w:bCs/>
          <w:i/>
          <w:iCs/>
          <w:kern w:val="1"/>
          <w:sz w:val="20"/>
          <w:szCs w:val="20"/>
        </w:rPr>
      </w:pPr>
    </w:p>
    <w:p w14:paraId="0B9FF4A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proofErr w:type="spellStart"/>
      <w:r>
        <w:rPr>
          <w:rFonts w:ascii="Arial" w:eastAsia="font399" w:hAnsi="Arial" w:cs="Arial"/>
          <w:i/>
          <w:iCs/>
          <w:kern w:val="1"/>
          <w:sz w:val="20"/>
          <w:szCs w:val="20"/>
          <w:lang w:eastAsia="hr-HR"/>
        </w:rPr>
        <w:t>BaP</w:t>
      </w:r>
      <w:proofErr w:type="spellEnd"/>
      <w:r>
        <w:rPr>
          <w:rFonts w:ascii="Arial" w:eastAsia="font399" w:hAnsi="Arial" w:cs="Arial"/>
          <w:i/>
          <w:iCs/>
          <w:kern w:val="1"/>
          <w:sz w:val="20"/>
          <w:szCs w:val="20"/>
          <w:lang w:eastAsia="hr-HR"/>
        </w:rPr>
        <w:t xml:space="preserve"> u </w:t>
      </w:r>
      <w:r w:rsidRPr="002E478C">
        <w:rPr>
          <w:rFonts w:ascii="Arial" w:eastAsia="font399" w:hAnsi="Arial" w:cs="Arial"/>
          <w:i/>
          <w:iCs/>
          <w:kern w:val="1"/>
          <w:sz w:val="20"/>
          <w:szCs w:val="20"/>
          <w:lang w:eastAsia="hr-HR"/>
        </w:rPr>
        <w:t>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frakcije lebdećih </w:t>
      </w:r>
    </w:p>
    <w:p w14:paraId="1278CF5F"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proofErr w:type="spellStart"/>
      <w:r>
        <w:rPr>
          <w:rFonts w:ascii="Arial" w:eastAsia="Times New Roman" w:hAnsi="Arial" w:cs="Arial"/>
          <w:i/>
          <w:iCs/>
          <w:kern w:val="1"/>
          <w:sz w:val="20"/>
          <w:szCs w:val="20"/>
          <w:lang w:eastAsia="hr-HR"/>
        </w:rPr>
        <w:t>n</w:t>
      </w:r>
      <w:r w:rsidRPr="002E478C">
        <w:rPr>
          <w:rFonts w:ascii="Arial" w:eastAsia="Times New Roman" w:hAnsi="Arial" w:cs="Arial"/>
          <w:i/>
          <w:iCs/>
          <w:kern w:val="1"/>
          <w:sz w:val="20"/>
          <w:szCs w:val="20"/>
          <w:lang w:eastAsia="hr-HR"/>
        </w:rPr>
        <w:t>g</w:t>
      </w:r>
      <w:proofErr w:type="spellEnd"/>
      <w:r w:rsidRPr="002E478C">
        <w:rPr>
          <w:rFonts w:ascii="Arial" w:eastAsia="Times New Roman" w:hAnsi="Arial" w:cs="Arial"/>
          <w:i/>
          <w:iCs/>
          <w:kern w:val="1"/>
          <w:sz w:val="20"/>
          <w:szCs w:val="20"/>
          <w:lang w:eastAsia="hr-HR"/>
        </w:rPr>
        <w:t>/m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3FB8298B"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58F45BC9"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171E9A4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0C10FFE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03368C5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5EB31217"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16C9DB72"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3CC3E58B" w14:textId="77777777" w:rsidTr="007C2785">
        <w:trPr>
          <w:jc w:val="center"/>
        </w:trPr>
        <w:tc>
          <w:tcPr>
            <w:tcW w:w="1108" w:type="dxa"/>
            <w:tcBorders>
              <w:top w:val="single" w:sz="12" w:space="0" w:color="auto"/>
              <w:left w:val="single" w:sz="12" w:space="0" w:color="auto"/>
            </w:tcBorders>
          </w:tcPr>
          <w:p w14:paraId="317210C7"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7FFA653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44095D9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9,009</w:t>
            </w:r>
          </w:p>
        </w:tc>
        <w:tc>
          <w:tcPr>
            <w:tcW w:w="1134" w:type="dxa"/>
            <w:tcBorders>
              <w:top w:val="single" w:sz="12" w:space="0" w:color="auto"/>
            </w:tcBorders>
          </w:tcPr>
          <w:p w14:paraId="36588B0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1,863</w:t>
            </w:r>
          </w:p>
        </w:tc>
        <w:tc>
          <w:tcPr>
            <w:tcW w:w="1134" w:type="dxa"/>
            <w:tcBorders>
              <w:top w:val="single" w:sz="12" w:space="0" w:color="auto"/>
              <w:right w:val="single" w:sz="12" w:space="0" w:color="auto"/>
            </w:tcBorders>
          </w:tcPr>
          <w:p w14:paraId="7DDA5A3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26,010</w:t>
            </w:r>
          </w:p>
        </w:tc>
      </w:tr>
      <w:tr w:rsidR="0064334C" w:rsidRPr="002E478C" w14:paraId="0D6A59E3" w14:textId="77777777" w:rsidTr="007C2785">
        <w:trPr>
          <w:jc w:val="center"/>
        </w:trPr>
        <w:tc>
          <w:tcPr>
            <w:tcW w:w="1108" w:type="dxa"/>
            <w:tcBorders>
              <w:left w:val="single" w:sz="12" w:space="0" w:color="auto"/>
            </w:tcBorders>
          </w:tcPr>
          <w:p w14:paraId="4249DF2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2703F82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5E54919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10,182</w:t>
            </w:r>
          </w:p>
        </w:tc>
        <w:tc>
          <w:tcPr>
            <w:tcW w:w="1134" w:type="dxa"/>
          </w:tcPr>
          <w:p w14:paraId="6D6327D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0,847</w:t>
            </w:r>
          </w:p>
        </w:tc>
        <w:tc>
          <w:tcPr>
            <w:tcW w:w="1134" w:type="dxa"/>
            <w:tcBorders>
              <w:right w:val="single" w:sz="12" w:space="0" w:color="auto"/>
            </w:tcBorders>
          </w:tcPr>
          <w:p w14:paraId="0FFD8F2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43,121</w:t>
            </w:r>
          </w:p>
        </w:tc>
      </w:tr>
      <w:tr w:rsidR="0064334C" w:rsidRPr="002E478C" w14:paraId="40EBBA4D" w14:textId="77777777" w:rsidTr="007C2785">
        <w:trPr>
          <w:jc w:val="center"/>
        </w:trPr>
        <w:tc>
          <w:tcPr>
            <w:tcW w:w="1108" w:type="dxa"/>
            <w:tcBorders>
              <w:left w:val="single" w:sz="12" w:space="0" w:color="auto"/>
            </w:tcBorders>
          </w:tcPr>
          <w:p w14:paraId="4407173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5F12198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54694E1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4,665</w:t>
            </w:r>
          </w:p>
        </w:tc>
        <w:tc>
          <w:tcPr>
            <w:tcW w:w="1134" w:type="dxa"/>
          </w:tcPr>
          <w:p w14:paraId="66E6B01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0,288</w:t>
            </w:r>
          </w:p>
        </w:tc>
        <w:tc>
          <w:tcPr>
            <w:tcW w:w="1134" w:type="dxa"/>
            <w:tcBorders>
              <w:right w:val="single" w:sz="12" w:space="0" w:color="auto"/>
            </w:tcBorders>
          </w:tcPr>
          <w:p w14:paraId="3AFE180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14,684</w:t>
            </w:r>
          </w:p>
        </w:tc>
      </w:tr>
      <w:tr w:rsidR="0064334C" w:rsidRPr="002E478C" w14:paraId="21CB49A7" w14:textId="77777777" w:rsidTr="007C2785">
        <w:trPr>
          <w:jc w:val="center"/>
        </w:trPr>
        <w:tc>
          <w:tcPr>
            <w:tcW w:w="1108" w:type="dxa"/>
            <w:tcBorders>
              <w:left w:val="single" w:sz="12" w:space="0" w:color="auto"/>
            </w:tcBorders>
          </w:tcPr>
          <w:p w14:paraId="2E56F0F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586626A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61E53A4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1,730</w:t>
            </w:r>
          </w:p>
        </w:tc>
        <w:tc>
          <w:tcPr>
            <w:tcW w:w="1134" w:type="dxa"/>
          </w:tcPr>
          <w:p w14:paraId="31FA2B7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0,231</w:t>
            </w:r>
          </w:p>
        </w:tc>
        <w:tc>
          <w:tcPr>
            <w:tcW w:w="1134" w:type="dxa"/>
            <w:tcBorders>
              <w:right w:val="single" w:sz="12" w:space="0" w:color="auto"/>
            </w:tcBorders>
          </w:tcPr>
          <w:p w14:paraId="6562FE8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5,494</w:t>
            </w:r>
          </w:p>
        </w:tc>
      </w:tr>
      <w:tr w:rsidR="0064334C" w:rsidRPr="002E478C" w14:paraId="6D4BE4CA" w14:textId="77777777" w:rsidTr="007C2785">
        <w:trPr>
          <w:jc w:val="center"/>
        </w:trPr>
        <w:tc>
          <w:tcPr>
            <w:tcW w:w="1108" w:type="dxa"/>
            <w:tcBorders>
              <w:left w:val="single" w:sz="12" w:space="0" w:color="auto"/>
            </w:tcBorders>
          </w:tcPr>
          <w:p w14:paraId="0ED53F8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25F29F7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67DC836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0,384</w:t>
            </w:r>
          </w:p>
        </w:tc>
        <w:tc>
          <w:tcPr>
            <w:tcW w:w="1134" w:type="dxa"/>
          </w:tcPr>
          <w:p w14:paraId="11A8F05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0,032</w:t>
            </w:r>
          </w:p>
        </w:tc>
        <w:tc>
          <w:tcPr>
            <w:tcW w:w="1134" w:type="dxa"/>
            <w:tcBorders>
              <w:right w:val="single" w:sz="12" w:space="0" w:color="auto"/>
            </w:tcBorders>
          </w:tcPr>
          <w:p w14:paraId="1918F3C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1,516</w:t>
            </w:r>
          </w:p>
        </w:tc>
      </w:tr>
      <w:tr w:rsidR="0064334C" w:rsidRPr="002E478C" w14:paraId="2759E806" w14:textId="77777777" w:rsidTr="007C2785">
        <w:trPr>
          <w:jc w:val="center"/>
        </w:trPr>
        <w:tc>
          <w:tcPr>
            <w:tcW w:w="1108" w:type="dxa"/>
            <w:tcBorders>
              <w:left w:val="single" w:sz="12" w:space="0" w:color="auto"/>
            </w:tcBorders>
          </w:tcPr>
          <w:p w14:paraId="139503A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56B9273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1821EF6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0,127</w:t>
            </w:r>
          </w:p>
        </w:tc>
        <w:tc>
          <w:tcPr>
            <w:tcW w:w="1134" w:type="dxa"/>
          </w:tcPr>
          <w:p w14:paraId="68EAF3E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0,028</w:t>
            </w:r>
          </w:p>
        </w:tc>
        <w:tc>
          <w:tcPr>
            <w:tcW w:w="1134" w:type="dxa"/>
            <w:tcBorders>
              <w:right w:val="single" w:sz="12" w:space="0" w:color="auto"/>
            </w:tcBorders>
          </w:tcPr>
          <w:p w14:paraId="189BAD7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0,380</w:t>
            </w:r>
          </w:p>
        </w:tc>
      </w:tr>
      <w:tr w:rsidR="0064334C" w:rsidRPr="002E478C" w14:paraId="266FA816" w14:textId="77777777" w:rsidTr="007C2785">
        <w:trPr>
          <w:jc w:val="center"/>
        </w:trPr>
        <w:tc>
          <w:tcPr>
            <w:tcW w:w="1108" w:type="dxa"/>
            <w:tcBorders>
              <w:left w:val="single" w:sz="12" w:space="0" w:color="auto"/>
            </w:tcBorders>
          </w:tcPr>
          <w:p w14:paraId="3F27007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5649268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4F58C2D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0,135</w:t>
            </w:r>
          </w:p>
        </w:tc>
        <w:tc>
          <w:tcPr>
            <w:tcW w:w="1134" w:type="dxa"/>
          </w:tcPr>
          <w:p w14:paraId="1B37A73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0,029</w:t>
            </w:r>
          </w:p>
        </w:tc>
        <w:tc>
          <w:tcPr>
            <w:tcW w:w="1134" w:type="dxa"/>
            <w:tcBorders>
              <w:right w:val="single" w:sz="12" w:space="0" w:color="auto"/>
            </w:tcBorders>
          </w:tcPr>
          <w:p w14:paraId="4116E58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0,765</w:t>
            </w:r>
          </w:p>
        </w:tc>
      </w:tr>
      <w:tr w:rsidR="0064334C" w:rsidRPr="002E478C" w14:paraId="0346B609" w14:textId="77777777" w:rsidTr="007C2785">
        <w:trPr>
          <w:jc w:val="center"/>
        </w:trPr>
        <w:tc>
          <w:tcPr>
            <w:tcW w:w="1108" w:type="dxa"/>
            <w:tcBorders>
              <w:left w:val="single" w:sz="12" w:space="0" w:color="auto"/>
            </w:tcBorders>
          </w:tcPr>
          <w:p w14:paraId="2490112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45EE279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5C715DF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0,251</w:t>
            </w:r>
          </w:p>
        </w:tc>
        <w:tc>
          <w:tcPr>
            <w:tcW w:w="1134" w:type="dxa"/>
          </w:tcPr>
          <w:p w14:paraId="042F8B1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0,020</w:t>
            </w:r>
          </w:p>
        </w:tc>
        <w:tc>
          <w:tcPr>
            <w:tcW w:w="1134" w:type="dxa"/>
            <w:tcBorders>
              <w:right w:val="single" w:sz="12" w:space="0" w:color="auto"/>
            </w:tcBorders>
          </w:tcPr>
          <w:p w14:paraId="2EF8364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2,660</w:t>
            </w:r>
          </w:p>
        </w:tc>
      </w:tr>
      <w:tr w:rsidR="0064334C" w:rsidRPr="002E478C" w14:paraId="39FCB7DF" w14:textId="77777777" w:rsidTr="007C2785">
        <w:trPr>
          <w:jc w:val="center"/>
        </w:trPr>
        <w:tc>
          <w:tcPr>
            <w:tcW w:w="1108" w:type="dxa"/>
            <w:tcBorders>
              <w:left w:val="single" w:sz="12" w:space="0" w:color="auto"/>
            </w:tcBorders>
          </w:tcPr>
          <w:p w14:paraId="4AC216E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12F4F55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5A7499D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0,429</w:t>
            </w:r>
          </w:p>
        </w:tc>
        <w:tc>
          <w:tcPr>
            <w:tcW w:w="1134" w:type="dxa"/>
          </w:tcPr>
          <w:p w14:paraId="463DBBE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0,041</w:t>
            </w:r>
          </w:p>
        </w:tc>
        <w:tc>
          <w:tcPr>
            <w:tcW w:w="1134" w:type="dxa"/>
            <w:tcBorders>
              <w:right w:val="single" w:sz="12" w:space="0" w:color="auto"/>
            </w:tcBorders>
          </w:tcPr>
          <w:p w14:paraId="495E194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2,204</w:t>
            </w:r>
          </w:p>
        </w:tc>
      </w:tr>
      <w:tr w:rsidR="0064334C" w:rsidRPr="002E478C" w14:paraId="345A70B9" w14:textId="77777777" w:rsidTr="007C2785">
        <w:trPr>
          <w:jc w:val="center"/>
        </w:trPr>
        <w:tc>
          <w:tcPr>
            <w:tcW w:w="1108" w:type="dxa"/>
            <w:tcBorders>
              <w:left w:val="single" w:sz="12" w:space="0" w:color="auto"/>
            </w:tcBorders>
          </w:tcPr>
          <w:p w14:paraId="2F26C24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7CF6DBB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25585D8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3,874</w:t>
            </w:r>
          </w:p>
        </w:tc>
        <w:tc>
          <w:tcPr>
            <w:tcW w:w="1134" w:type="dxa"/>
          </w:tcPr>
          <w:p w14:paraId="4A09516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0,447</w:t>
            </w:r>
          </w:p>
        </w:tc>
        <w:tc>
          <w:tcPr>
            <w:tcW w:w="1134" w:type="dxa"/>
            <w:tcBorders>
              <w:right w:val="single" w:sz="12" w:space="0" w:color="auto"/>
            </w:tcBorders>
          </w:tcPr>
          <w:p w14:paraId="6285715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13,908</w:t>
            </w:r>
          </w:p>
        </w:tc>
      </w:tr>
      <w:tr w:rsidR="0064334C" w:rsidRPr="002E478C" w14:paraId="39F72BCF" w14:textId="77777777" w:rsidTr="007C2785">
        <w:trPr>
          <w:jc w:val="center"/>
        </w:trPr>
        <w:tc>
          <w:tcPr>
            <w:tcW w:w="1108" w:type="dxa"/>
            <w:tcBorders>
              <w:left w:val="single" w:sz="12" w:space="0" w:color="auto"/>
            </w:tcBorders>
          </w:tcPr>
          <w:p w14:paraId="0CA339A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lastRenderedPageBreak/>
              <w:t>Studeni</w:t>
            </w:r>
          </w:p>
        </w:tc>
        <w:tc>
          <w:tcPr>
            <w:tcW w:w="1160" w:type="dxa"/>
          </w:tcPr>
          <w:p w14:paraId="6CE8A53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341658F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4,767</w:t>
            </w:r>
          </w:p>
        </w:tc>
        <w:tc>
          <w:tcPr>
            <w:tcW w:w="1134" w:type="dxa"/>
          </w:tcPr>
          <w:p w14:paraId="585FC17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1,165</w:t>
            </w:r>
          </w:p>
        </w:tc>
        <w:tc>
          <w:tcPr>
            <w:tcW w:w="1134" w:type="dxa"/>
            <w:tcBorders>
              <w:right w:val="single" w:sz="12" w:space="0" w:color="auto"/>
            </w:tcBorders>
          </w:tcPr>
          <w:p w14:paraId="6C8EB65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20,141</w:t>
            </w:r>
          </w:p>
        </w:tc>
      </w:tr>
      <w:tr w:rsidR="0064334C" w:rsidRPr="002E478C" w14:paraId="1370B614" w14:textId="77777777" w:rsidTr="007C2785">
        <w:trPr>
          <w:jc w:val="center"/>
        </w:trPr>
        <w:tc>
          <w:tcPr>
            <w:tcW w:w="1108" w:type="dxa"/>
            <w:tcBorders>
              <w:left w:val="single" w:sz="12" w:space="0" w:color="auto"/>
              <w:bottom w:val="single" w:sz="12" w:space="0" w:color="auto"/>
            </w:tcBorders>
          </w:tcPr>
          <w:p w14:paraId="5A58812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1060D1E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6D60442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5,119</w:t>
            </w:r>
          </w:p>
        </w:tc>
        <w:tc>
          <w:tcPr>
            <w:tcW w:w="1134" w:type="dxa"/>
            <w:tcBorders>
              <w:bottom w:val="single" w:sz="12" w:space="0" w:color="auto"/>
            </w:tcBorders>
          </w:tcPr>
          <w:p w14:paraId="2122AA5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0,459</w:t>
            </w:r>
          </w:p>
        </w:tc>
        <w:tc>
          <w:tcPr>
            <w:tcW w:w="1134" w:type="dxa"/>
            <w:tcBorders>
              <w:bottom w:val="single" w:sz="12" w:space="0" w:color="auto"/>
              <w:right w:val="single" w:sz="12" w:space="0" w:color="auto"/>
            </w:tcBorders>
          </w:tcPr>
          <w:p w14:paraId="49EC908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17,883</w:t>
            </w:r>
          </w:p>
        </w:tc>
      </w:tr>
    </w:tbl>
    <w:p w14:paraId="6605D17D" w14:textId="77777777" w:rsidR="0064334C" w:rsidRPr="002E478C" w:rsidRDefault="0064334C" w:rsidP="0064334C">
      <w:pPr>
        <w:suppressAutoHyphens/>
        <w:jc w:val="both"/>
        <w:rPr>
          <w:rFonts w:ascii="Arial" w:eastAsia="Times New Roman" w:hAnsi="Arial" w:cs="Arial"/>
          <w:b/>
          <w:kern w:val="1"/>
          <w:sz w:val="20"/>
          <w:szCs w:val="20"/>
        </w:rPr>
      </w:pPr>
    </w:p>
    <w:p w14:paraId="08429968"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6.2.3.</w:t>
      </w:r>
      <w:r>
        <w:rPr>
          <w:rFonts w:ascii="Arial" w:eastAsia="Times New Roman" w:hAnsi="Arial" w:cs="Arial"/>
          <w:b/>
          <w:i/>
          <w:kern w:val="1"/>
          <w:sz w:val="20"/>
          <w:szCs w:val="20"/>
        </w:rPr>
        <w:t>2</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Benzo</w:t>
      </w:r>
      <w:proofErr w:type="spellEnd"/>
      <w:r w:rsidRPr="002E478C">
        <w:rPr>
          <w:rFonts w:ascii="Arial" w:eastAsia="Times New Roman" w:hAnsi="Arial" w:cs="Arial"/>
          <w:b/>
          <w:i/>
          <w:kern w:val="1"/>
          <w:sz w:val="20"/>
          <w:szCs w:val="20"/>
        </w:rPr>
        <w:t>(a)</w:t>
      </w:r>
      <w:r>
        <w:rPr>
          <w:rFonts w:ascii="Arial" w:eastAsia="Times New Roman" w:hAnsi="Arial" w:cs="Arial"/>
          <w:b/>
          <w:i/>
          <w:kern w:val="1"/>
          <w:sz w:val="20"/>
          <w:szCs w:val="20"/>
        </w:rPr>
        <w:t xml:space="preserve">antracen </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Ba</w:t>
      </w:r>
      <w:r>
        <w:rPr>
          <w:rFonts w:ascii="Arial" w:eastAsia="Times New Roman" w:hAnsi="Arial" w:cs="Arial"/>
          <w:b/>
          <w:i/>
          <w:kern w:val="1"/>
          <w:sz w:val="20"/>
          <w:szCs w:val="20"/>
        </w:rPr>
        <w:t>Ant</w:t>
      </w:r>
      <w:proofErr w:type="spellEnd"/>
      <w:r w:rsidRPr="002E478C">
        <w:rPr>
          <w:rFonts w:ascii="Arial" w:eastAsia="Times New Roman" w:hAnsi="Arial" w:cs="Arial"/>
          <w:b/>
          <w:i/>
          <w:kern w:val="1"/>
          <w:sz w:val="20"/>
          <w:szCs w:val="20"/>
        </w:rPr>
        <w:t>)</w:t>
      </w:r>
    </w:p>
    <w:p w14:paraId="7E03DAF5"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sidRPr="002E478C">
        <w:rPr>
          <w:rFonts w:ascii="Arial" w:eastAsia="font399" w:hAnsi="Arial" w:cs="Arial"/>
          <w:i/>
          <w:iCs/>
          <w:kern w:val="1"/>
          <w:sz w:val="20"/>
          <w:szCs w:val="20"/>
          <w:lang w:eastAsia="hr-HR"/>
        </w:rPr>
        <w:t>Ba</w:t>
      </w:r>
      <w:r>
        <w:rPr>
          <w:rFonts w:ascii="Arial" w:eastAsia="font399" w:hAnsi="Arial" w:cs="Arial"/>
          <w:i/>
          <w:iCs/>
          <w:kern w:val="1"/>
          <w:sz w:val="20"/>
          <w:szCs w:val="20"/>
          <w:lang w:eastAsia="hr-HR"/>
        </w:rPr>
        <w:t>Ant</w:t>
      </w:r>
      <w:proofErr w:type="spellEnd"/>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74F3E15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1C584628"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4B1895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093219C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6213FFF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3450BA8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181054D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45936B63"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438B80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59BBFFF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132C0A50"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01883D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62B30B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9C0F5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4A8987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91C30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983D71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1DEF4A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615BA09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FCCF969" w14:textId="77777777" w:rsidTr="007C2785">
        <w:trPr>
          <w:trHeight w:val="304"/>
        </w:trPr>
        <w:tc>
          <w:tcPr>
            <w:tcW w:w="2440" w:type="dxa"/>
            <w:tcBorders>
              <w:left w:val="single" w:sz="12" w:space="0" w:color="auto"/>
              <w:right w:val="single" w:sz="8" w:space="0" w:color="auto"/>
            </w:tcBorders>
            <w:shd w:val="clear" w:color="auto" w:fill="auto"/>
            <w:vAlign w:val="bottom"/>
          </w:tcPr>
          <w:p w14:paraId="1B9460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2648D19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529E96C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290B3E3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2,270</w:t>
            </w:r>
          </w:p>
        </w:tc>
        <w:tc>
          <w:tcPr>
            <w:tcW w:w="1000" w:type="dxa"/>
            <w:tcBorders>
              <w:right w:val="single" w:sz="8" w:space="0" w:color="auto"/>
            </w:tcBorders>
            <w:shd w:val="clear" w:color="auto" w:fill="auto"/>
            <w:vAlign w:val="bottom"/>
          </w:tcPr>
          <w:p w14:paraId="2F5E895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0,382</w:t>
            </w:r>
          </w:p>
        </w:tc>
        <w:tc>
          <w:tcPr>
            <w:tcW w:w="1000" w:type="dxa"/>
            <w:tcBorders>
              <w:right w:val="single" w:sz="8" w:space="0" w:color="auto"/>
            </w:tcBorders>
            <w:shd w:val="clear" w:color="auto" w:fill="auto"/>
            <w:vAlign w:val="bottom"/>
          </w:tcPr>
          <w:p w14:paraId="58C8964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07</w:t>
            </w:r>
          </w:p>
        </w:tc>
        <w:tc>
          <w:tcPr>
            <w:tcW w:w="1000" w:type="dxa"/>
            <w:tcBorders>
              <w:right w:val="single" w:sz="8" w:space="0" w:color="auto"/>
            </w:tcBorders>
            <w:shd w:val="clear" w:color="auto" w:fill="auto"/>
            <w:vAlign w:val="bottom"/>
          </w:tcPr>
          <w:p w14:paraId="2239949C"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31,085</w:t>
            </w:r>
          </w:p>
        </w:tc>
        <w:tc>
          <w:tcPr>
            <w:tcW w:w="880" w:type="dxa"/>
            <w:tcBorders>
              <w:right w:val="single" w:sz="12" w:space="0" w:color="auto"/>
            </w:tcBorders>
            <w:shd w:val="clear" w:color="auto" w:fill="auto"/>
            <w:vAlign w:val="bottom"/>
          </w:tcPr>
          <w:p w14:paraId="1606D959"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16,563</w:t>
            </w:r>
          </w:p>
        </w:tc>
      </w:tr>
      <w:tr w:rsidR="0064334C" w:rsidRPr="002E478C" w14:paraId="65A54342"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1588EEF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4144279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EAF859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5EA626B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2727069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F34310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049F4D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2043D7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0121DBC"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20B7836" w14:textId="77777777" w:rsidR="0064334C" w:rsidRPr="002E478C" w:rsidRDefault="0064334C" w:rsidP="0064334C">
      <w:pPr>
        <w:suppressAutoHyphens/>
        <w:jc w:val="both"/>
        <w:rPr>
          <w:rFonts w:ascii="Arial" w:eastAsia="Times New Roman" w:hAnsi="Arial" w:cs="Arial"/>
          <w:b/>
          <w:kern w:val="1"/>
          <w:sz w:val="20"/>
          <w:szCs w:val="20"/>
        </w:rPr>
      </w:pPr>
    </w:p>
    <w:p w14:paraId="2D0F6AF6"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6.2.3.</w:t>
      </w:r>
      <w:r>
        <w:rPr>
          <w:rFonts w:ascii="Arial" w:eastAsia="Times New Roman" w:hAnsi="Arial" w:cs="Arial"/>
          <w:b/>
          <w:i/>
          <w:kern w:val="1"/>
          <w:sz w:val="20"/>
          <w:szCs w:val="20"/>
        </w:rPr>
        <w:t>3</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Benzo</w:t>
      </w:r>
      <w:proofErr w:type="spellEnd"/>
      <w:r w:rsidRPr="002E478C">
        <w:rPr>
          <w:rFonts w:ascii="Arial" w:eastAsia="Times New Roman" w:hAnsi="Arial" w:cs="Arial"/>
          <w:b/>
          <w:i/>
          <w:kern w:val="1"/>
          <w:sz w:val="20"/>
          <w:szCs w:val="20"/>
        </w:rPr>
        <w:t>(</w:t>
      </w:r>
      <w:r>
        <w:rPr>
          <w:rFonts w:ascii="Arial" w:eastAsia="Times New Roman" w:hAnsi="Arial" w:cs="Arial"/>
          <w:b/>
          <w:i/>
          <w:kern w:val="1"/>
          <w:sz w:val="20"/>
          <w:szCs w:val="20"/>
        </w:rPr>
        <w:t>b</w:t>
      </w:r>
      <w:r w:rsidRPr="002E478C">
        <w:rPr>
          <w:rFonts w:ascii="Arial" w:eastAsia="Times New Roman" w:hAnsi="Arial" w:cs="Arial"/>
          <w:b/>
          <w:i/>
          <w:kern w:val="1"/>
          <w:sz w:val="20"/>
          <w:szCs w:val="20"/>
        </w:rPr>
        <w:t>)</w:t>
      </w:r>
      <w:proofErr w:type="spellStart"/>
      <w:r>
        <w:rPr>
          <w:rFonts w:ascii="Arial" w:eastAsia="Times New Roman" w:hAnsi="Arial" w:cs="Arial"/>
          <w:b/>
          <w:i/>
          <w:kern w:val="1"/>
          <w:sz w:val="20"/>
          <w:szCs w:val="20"/>
        </w:rPr>
        <w:t>fluoranten</w:t>
      </w:r>
      <w:proofErr w:type="spellEnd"/>
      <w:r>
        <w:rPr>
          <w:rFonts w:ascii="Arial" w:eastAsia="Times New Roman" w:hAnsi="Arial" w:cs="Arial"/>
          <w:b/>
          <w:i/>
          <w:kern w:val="1"/>
          <w:sz w:val="20"/>
          <w:szCs w:val="20"/>
        </w:rPr>
        <w:t xml:space="preserve"> </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w:t>
      </w:r>
      <w:r>
        <w:rPr>
          <w:rFonts w:ascii="Arial" w:eastAsia="Times New Roman" w:hAnsi="Arial" w:cs="Arial"/>
          <w:b/>
          <w:i/>
          <w:kern w:val="1"/>
          <w:sz w:val="20"/>
          <w:szCs w:val="20"/>
        </w:rPr>
        <w:t>bF</w:t>
      </w:r>
      <w:proofErr w:type="spellEnd"/>
      <w:r w:rsidRPr="002E478C">
        <w:rPr>
          <w:rFonts w:ascii="Arial" w:eastAsia="Times New Roman" w:hAnsi="Arial" w:cs="Arial"/>
          <w:b/>
          <w:i/>
          <w:kern w:val="1"/>
          <w:sz w:val="20"/>
          <w:szCs w:val="20"/>
        </w:rPr>
        <w:t>)</w:t>
      </w:r>
    </w:p>
    <w:p w14:paraId="438733D0"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sidRPr="002E478C">
        <w:rPr>
          <w:rFonts w:ascii="Arial" w:eastAsia="font399" w:hAnsi="Arial" w:cs="Arial"/>
          <w:i/>
          <w:iCs/>
          <w:kern w:val="1"/>
          <w:sz w:val="20"/>
          <w:szCs w:val="20"/>
          <w:lang w:eastAsia="hr-HR"/>
        </w:rPr>
        <w:t>B</w:t>
      </w:r>
      <w:r>
        <w:rPr>
          <w:rFonts w:ascii="Arial" w:eastAsia="font399" w:hAnsi="Arial" w:cs="Arial"/>
          <w:i/>
          <w:iCs/>
          <w:kern w:val="1"/>
          <w:sz w:val="20"/>
          <w:szCs w:val="20"/>
          <w:lang w:eastAsia="hr-HR"/>
        </w:rPr>
        <w:t>bF</w:t>
      </w:r>
      <w:proofErr w:type="spellEnd"/>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34DB813D"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5808F276"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63F9D05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01BB33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05A1C3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29D205D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7935BA4A"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1D38B39D"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234F60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37371AB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7BB37609"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6A4A8F1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4960CA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214202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7C689DF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481A05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BF0204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61286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5FB346E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A1E787D" w14:textId="77777777" w:rsidTr="007C2785">
        <w:trPr>
          <w:trHeight w:val="304"/>
        </w:trPr>
        <w:tc>
          <w:tcPr>
            <w:tcW w:w="2440" w:type="dxa"/>
            <w:tcBorders>
              <w:left w:val="single" w:sz="12" w:space="0" w:color="auto"/>
              <w:right w:val="single" w:sz="8" w:space="0" w:color="auto"/>
            </w:tcBorders>
            <w:shd w:val="clear" w:color="auto" w:fill="auto"/>
            <w:vAlign w:val="bottom"/>
          </w:tcPr>
          <w:p w14:paraId="2EC435F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3857714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0DA209F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1C63FEC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4,181</w:t>
            </w:r>
          </w:p>
        </w:tc>
        <w:tc>
          <w:tcPr>
            <w:tcW w:w="1000" w:type="dxa"/>
            <w:tcBorders>
              <w:right w:val="single" w:sz="8" w:space="0" w:color="auto"/>
            </w:tcBorders>
            <w:shd w:val="clear" w:color="auto" w:fill="auto"/>
            <w:vAlign w:val="bottom"/>
          </w:tcPr>
          <w:p w14:paraId="4332C44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1,926</w:t>
            </w:r>
          </w:p>
        </w:tc>
        <w:tc>
          <w:tcPr>
            <w:tcW w:w="1000" w:type="dxa"/>
            <w:tcBorders>
              <w:right w:val="single" w:sz="8" w:space="0" w:color="auto"/>
            </w:tcBorders>
            <w:shd w:val="clear" w:color="auto" w:fill="auto"/>
            <w:vAlign w:val="bottom"/>
          </w:tcPr>
          <w:p w14:paraId="0DA1C94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0,050</w:t>
            </w:r>
          </w:p>
        </w:tc>
        <w:tc>
          <w:tcPr>
            <w:tcW w:w="1000" w:type="dxa"/>
            <w:tcBorders>
              <w:right w:val="single" w:sz="8" w:space="0" w:color="auto"/>
            </w:tcBorders>
            <w:shd w:val="clear" w:color="auto" w:fill="auto"/>
            <w:vAlign w:val="bottom"/>
          </w:tcPr>
          <w:p w14:paraId="12B302E2"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45,216</w:t>
            </w:r>
          </w:p>
        </w:tc>
        <w:tc>
          <w:tcPr>
            <w:tcW w:w="880" w:type="dxa"/>
            <w:tcBorders>
              <w:right w:val="single" w:sz="12" w:space="0" w:color="auto"/>
            </w:tcBorders>
            <w:shd w:val="clear" w:color="auto" w:fill="auto"/>
            <w:vAlign w:val="bottom"/>
          </w:tcPr>
          <w:p w14:paraId="78824F0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20,479</w:t>
            </w:r>
          </w:p>
        </w:tc>
      </w:tr>
      <w:tr w:rsidR="0064334C" w:rsidRPr="002E478C" w14:paraId="2EEEA4B2"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3E012F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4E76BE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C83418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1274A2B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F9330C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CC41F0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AE6773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3677D9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431023B" w14:textId="77777777" w:rsidR="0064334C" w:rsidRDefault="0064334C" w:rsidP="0064334C">
      <w:pPr>
        <w:suppressAutoHyphens/>
        <w:spacing w:after="200" w:line="0" w:lineRule="atLeast"/>
        <w:jc w:val="both"/>
        <w:rPr>
          <w:rFonts w:ascii="Arial" w:eastAsia="Times New Roman" w:hAnsi="Arial" w:cs="Arial"/>
          <w:b/>
          <w:i/>
          <w:kern w:val="1"/>
          <w:sz w:val="20"/>
          <w:szCs w:val="20"/>
        </w:rPr>
      </w:pPr>
    </w:p>
    <w:p w14:paraId="372F4270"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6.2.3.</w:t>
      </w:r>
      <w:r>
        <w:rPr>
          <w:rFonts w:ascii="Arial" w:eastAsia="Times New Roman" w:hAnsi="Arial" w:cs="Arial"/>
          <w:b/>
          <w:i/>
          <w:kern w:val="1"/>
          <w:sz w:val="20"/>
          <w:szCs w:val="20"/>
        </w:rPr>
        <w:t>4</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Benzo</w:t>
      </w:r>
      <w:proofErr w:type="spellEnd"/>
      <w:r w:rsidRPr="002E478C">
        <w:rPr>
          <w:rFonts w:ascii="Arial" w:eastAsia="Times New Roman" w:hAnsi="Arial" w:cs="Arial"/>
          <w:b/>
          <w:i/>
          <w:kern w:val="1"/>
          <w:sz w:val="20"/>
          <w:szCs w:val="20"/>
        </w:rPr>
        <w:t>(</w:t>
      </w:r>
      <w:r>
        <w:rPr>
          <w:rFonts w:ascii="Arial" w:eastAsia="Times New Roman" w:hAnsi="Arial" w:cs="Arial"/>
          <w:b/>
          <w:i/>
          <w:kern w:val="1"/>
          <w:sz w:val="20"/>
          <w:szCs w:val="20"/>
        </w:rPr>
        <w:t>j</w:t>
      </w:r>
      <w:r w:rsidRPr="002E478C">
        <w:rPr>
          <w:rFonts w:ascii="Arial" w:eastAsia="Times New Roman" w:hAnsi="Arial" w:cs="Arial"/>
          <w:b/>
          <w:i/>
          <w:kern w:val="1"/>
          <w:sz w:val="20"/>
          <w:szCs w:val="20"/>
        </w:rPr>
        <w:t>)</w:t>
      </w:r>
      <w:proofErr w:type="spellStart"/>
      <w:r>
        <w:rPr>
          <w:rFonts w:ascii="Arial" w:eastAsia="Times New Roman" w:hAnsi="Arial" w:cs="Arial"/>
          <w:b/>
          <w:i/>
          <w:kern w:val="1"/>
          <w:sz w:val="20"/>
          <w:szCs w:val="20"/>
        </w:rPr>
        <w:t>fluoranten</w:t>
      </w:r>
      <w:proofErr w:type="spellEnd"/>
      <w:r>
        <w:rPr>
          <w:rFonts w:ascii="Arial" w:eastAsia="Times New Roman" w:hAnsi="Arial" w:cs="Arial"/>
          <w:b/>
          <w:i/>
          <w:kern w:val="1"/>
          <w:sz w:val="20"/>
          <w:szCs w:val="20"/>
        </w:rPr>
        <w:t xml:space="preserve"> </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w:t>
      </w:r>
      <w:r>
        <w:rPr>
          <w:rFonts w:ascii="Arial" w:eastAsia="Times New Roman" w:hAnsi="Arial" w:cs="Arial"/>
          <w:b/>
          <w:i/>
          <w:kern w:val="1"/>
          <w:sz w:val="20"/>
          <w:szCs w:val="20"/>
        </w:rPr>
        <w:t>jF</w:t>
      </w:r>
      <w:proofErr w:type="spellEnd"/>
      <w:r w:rsidRPr="002E478C">
        <w:rPr>
          <w:rFonts w:ascii="Arial" w:eastAsia="Times New Roman" w:hAnsi="Arial" w:cs="Arial"/>
          <w:b/>
          <w:i/>
          <w:kern w:val="1"/>
          <w:sz w:val="20"/>
          <w:szCs w:val="20"/>
        </w:rPr>
        <w:t>)</w:t>
      </w:r>
    </w:p>
    <w:p w14:paraId="2B14949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sidRPr="002E478C">
        <w:rPr>
          <w:rFonts w:ascii="Arial" w:eastAsia="font399" w:hAnsi="Arial" w:cs="Arial"/>
          <w:i/>
          <w:iCs/>
          <w:kern w:val="1"/>
          <w:sz w:val="20"/>
          <w:szCs w:val="20"/>
          <w:lang w:eastAsia="hr-HR"/>
        </w:rPr>
        <w:t>B</w:t>
      </w:r>
      <w:r>
        <w:rPr>
          <w:rFonts w:ascii="Arial" w:eastAsia="font399" w:hAnsi="Arial" w:cs="Arial"/>
          <w:i/>
          <w:iCs/>
          <w:kern w:val="1"/>
          <w:sz w:val="20"/>
          <w:szCs w:val="20"/>
          <w:lang w:eastAsia="hr-HR"/>
        </w:rPr>
        <w:t>jF</w:t>
      </w:r>
      <w:proofErr w:type="spellEnd"/>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4F95066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4E90C88E"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232445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41898CB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54E93C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12CE4DE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0F8F710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0CF113A2"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178AF6C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4929403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6B21B93A"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236ADC3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558FAB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3BEFF0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5149F59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D60C54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247E146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13E2AAA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79B9E20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01E65A0" w14:textId="77777777" w:rsidTr="007C2785">
        <w:trPr>
          <w:trHeight w:val="304"/>
        </w:trPr>
        <w:tc>
          <w:tcPr>
            <w:tcW w:w="2440" w:type="dxa"/>
            <w:tcBorders>
              <w:left w:val="single" w:sz="12" w:space="0" w:color="auto"/>
              <w:right w:val="single" w:sz="8" w:space="0" w:color="auto"/>
            </w:tcBorders>
            <w:shd w:val="clear" w:color="auto" w:fill="auto"/>
            <w:vAlign w:val="bottom"/>
          </w:tcPr>
          <w:p w14:paraId="07CBE2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33B863E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43DD656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1F878A5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2,053</w:t>
            </w:r>
          </w:p>
        </w:tc>
        <w:tc>
          <w:tcPr>
            <w:tcW w:w="1000" w:type="dxa"/>
            <w:tcBorders>
              <w:right w:val="single" w:sz="8" w:space="0" w:color="auto"/>
            </w:tcBorders>
            <w:shd w:val="clear" w:color="auto" w:fill="auto"/>
            <w:vAlign w:val="bottom"/>
          </w:tcPr>
          <w:p w14:paraId="2DD208D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0,793</w:t>
            </w:r>
          </w:p>
        </w:tc>
        <w:tc>
          <w:tcPr>
            <w:tcW w:w="1000" w:type="dxa"/>
            <w:tcBorders>
              <w:right w:val="single" w:sz="8" w:space="0" w:color="auto"/>
            </w:tcBorders>
            <w:shd w:val="clear" w:color="auto" w:fill="auto"/>
            <w:vAlign w:val="bottom"/>
          </w:tcPr>
          <w:p w14:paraId="6DAACC0A"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18</w:t>
            </w:r>
          </w:p>
        </w:tc>
        <w:tc>
          <w:tcPr>
            <w:tcW w:w="1000" w:type="dxa"/>
            <w:tcBorders>
              <w:right w:val="single" w:sz="8" w:space="0" w:color="auto"/>
            </w:tcBorders>
            <w:shd w:val="clear" w:color="auto" w:fill="auto"/>
            <w:vAlign w:val="bottom"/>
          </w:tcPr>
          <w:p w14:paraId="4C629FF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28,110</w:t>
            </w:r>
          </w:p>
        </w:tc>
        <w:tc>
          <w:tcPr>
            <w:tcW w:w="880" w:type="dxa"/>
            <w:tcBorders>
              <w:right w:val="single" w:sz="12" w:space="0" w:color="auto"/>
            </w:tcBorders>
            <w:shd w:val="clear" w:color="auto" w:fill="auto"/>
            <w:vAlign w:val="bottom"/>
          </w:tcPr>
          <w:p w14:paraId="7E9F4B7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11,367</w:t>
            </w:r>
          </w:p>
        </w:tc>
      </w:tr>
      <w:tr w:rsidR="0064334C" w:rsidRPr="002E478C" w14:paraId="43159157"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692D85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127547D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85244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471A8ED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60E755C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25D294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A99B6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15F069B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2D757EFD" w14:textId="77777777" w:rsidR="0064334C" w:rsidRPr="002E478C" w:rsidRDefault="0064334C" w:rsidP="0064334C">
      <w:pPr>
        <w:suppressAutoHyphens/>
        <w:jc w:val="both"/>
        <w:rPr>
          <w:rFonts w:ascii="Arial" w:eastAsia="Times New Roman" w:hAnsi="Arial" w:cs="Arial"/>
          <w:b/>
          <w:kern w:val="1"/>
          <w:sz w:val="20"/>
          <w:szCs w:val="20"/>
        </w:rPr>
      </w:pPr>
    </w:p>
    <w:p w14:paraId="0F957539"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6.2.3.</w:t>
      </w:r>
      <w:r>
        <w:rPr>
          <w:rFonts w:ascii="Arial" w:eastAsia="Times New Roman" w:hAnsi="Arial" w:cs="Arial"/>
          <w:b/>
          <w:i/>
          <w:kern w:val="1"/>
          <w:sz w:val="20"/>
          <w:szCs w:val="20"/>
        </w:rPr>
        <w:t>5</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Benzo</w:t>
      </w:r>
      <w:proofErr w:type="spellEnd"/>
      <w:r w:rsidRPr="002E478C">
        <w:rPr>
          <w:rFonts w:ascii="Arial" w:eastAsia="Times New Roman" w:hAnsi="Arial" w:cs="Arial"/>
          <w:b/>
          <w:i/>
          <w:kern w:val="1"/>
          <w:sz w:val="20"/>
          <w:szCs w:val="20"/>
        </w:rPr>
        <w:t>(</w:t>
      </w:r>
      <w:r>
        <w:rPr>
          <w:rFonts w:ascii="Arial" w:eastAsia="Times New Roman" w:hAnsi="Arial" w:cs="Arial"/>
          <w:b/>
          <w:i/>
          <w:kern w:val="1"/>
          <w:sz w:val="20"/>
          <w:szCs w:val="20"/>
        </w:rPr>
        <w:t>k</w:t>
      </w:r>
      <w:r w:rsidRPr="002E478C">
        <w:rPr>
          <w:rFonts w:ascii="Arial" w:eastAsia="Times New Roman" w:hAnsi="Arial" w:cs="Arial"/>
          <w:b/>
          <w:i/>
          <w:kern w:val="1"/>
          <w:sz w:val="20"/>
          <w:szCs w:val="20"/>
        </w:rPr>
        <w:t>)</w:t>
      </w:r>
      <w:proofErr w:type="spellStart"/>
      <w:r>
        <w:rPr>
          <w:rFonts w:ascii="Arial" w:eastAsia="Times New Roman" w:hAnsi="Arial" w:cs="Arial"/>
          <w:b/>
          <w:i/>
          <w:kern w:val="1"/>
          <w:sz w:val="20"/>
          <w:szCs w:val="20"/>
        </w:rPr>
        <w:t>fluoranten</w:t>
      </w:r>
      <w:proofErr w:type="spellEnd"/>
      <w:r>
        <w:rPr>
          <w:rFonts w:ascii="Arial" w:eastAsia="Times New Roman" w:hAnsi="Arial" w:cs="Arial"/>
          <w:b/>
          <w:i/>
          <w:kern w:val="1"/>
          <w:sz w:val="20"/>
          <w:szCs w:val="20"/>
        </w:rPr>
        <w:t xml:space="preserve"> </w:t>
      </w:r>
      <w:r w:rsidRPr="002E478C">
        <w:rPr>
          <w:rFonts w:ascii="Arial" w:eastAsia="Times New Roman" w:hAnsi="Arial" w:cs="Arial"/>
          <w:b/>
          <w:i/>
          <w:kern w:val="1"/>
          <w:sz w:val="20"/>
          <w:szCs w:val="20"/>
        </w:rPr>
        <w:t xml:space="preserve"> (</w:t>
      </w:r>
      <w:proofErr w:type="spellStart"/>
      <w:r w:rsidRPr="002E478C">
        <w:rPr>
          <w:rFonts w:ascii="Arial" w:eastAsia="Times New Roman" w:hAnsi="Arial" w:cs="Arial"/>
          <w:b/>
          <w:i/>
          <w:kern w:val="1"/>
          <w:sz w:val="20"/>
          <w:szCs w:val="20"/>
        </w:rPr>
        <w:t>B</w:t>
      </w:r>
      <w:r>
        <w:rPr>
          <w:rFonts w:ascii="Arial" w:eastAsia="Times New Roman" w:hAnsi="Arial" w:cs="Arial"/>
          <w:b/>
          <w:i/>
          <w:kern w:val="1"/>
          <w:sz w:val="20"/>
          <w:szCs w:val="20"/>
        </w:rPr>
        <w:t>kF</w:t>
      </w:r>
      <w:proofErr w:type="spellEnd"/>
      <w:r w:rsidRPr="002E478C">
        <w:rPr>
          <w:rFonts w:ascii="Arial" w:eastAsia="Times New Roman" w:hAnsi="Arial" w:cs="Arial"/>
          <w:b/>
          <w:i/>
          <w:kern w:val="1"/>
          <w:sz w:val="20"/>
          <w:szCs w:val="20"/>
        </w:rPr>
        <w:t>)</w:t>
      </w:r>
    </w:p>
    <w:p w14:paraId="73BEBFDB"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sidRPr="002E478C">
        <w:rPr>
          <w:rFonts w:ascii="Arial" w:eastAsia="font399" w:hAnsi="Arial" w:cs="Arial"/>
          <w:i/>
          <w:iCs/>
          <w:kern w:val="1"/>
          <w:sz w:val="20"/>
          <w:szCs w:val="20"/>
          <w:lang w:eastAsia="hr-HR"/>
        </w:rPr>
        <w:t>B</w:t>
      </w:r>
      <w:r>
        <w:rPr>
          <w:rFonts w:ascii="Arial" w:eastAsia="font399" w:hAnsi="Arial" w:cs="Arial"/>
          <w:i/>
          <w:iCs/>
          <w:kern w:val="1"/>
          <w:sz w:val="20"/>
          <w:szCs w:val="20"/>
          <w:lang w:eastAsia="hr-HR"/>
        </w:rPr>
        <w:t>kF</w:t>
      </w:r>
      <w:proofErr w:type="spellEnd"/>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77D31E94"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521EC4FC"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794914D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03B2614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6D4B293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77796BA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082336D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49FB9BDD"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54974B3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4B2E812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7CF235EC"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0177DA6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6E01851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4B5CAD7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3D784E7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4B6795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FE8FB7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8048CE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319D5C7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D81E037" w14:textId="77777777" w:rsidTr="007C2785">
        <w:trPr>
          <w:trHeight w:val="304"/>
        </w:trPr>
        <w:tc>
          <w:tcPr>
            <w:tcW w:w="2440" w:type="dxa"/>
            <w:tcBorders>
              <w:left w:val="single" w:sz="12" w:space="0" w:color="auto"/>
              <w:right w:val="single" w:sz="8" w:space="0" w:color="auto"/>
            </w:tcBorders>
            <w:shd w:val="clear" w:color="auto" w:fill="auto"/>
            <w:vAlign w:val="bottom"/>
          </w:tcPr>
          <w:p w14:paraId="730B8B0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1CE0915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6E34605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6A60CA1C"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1,579</w:t>
            </w:r>
          </w:p>
        </w:tc>
        <w:tc>
          <w:tcPr>
            <w:tcW w:w="1000" w:type="dxa"/>
            <w:tcBorders>
              <w:right w:val="single" w:sz="8" w:space="0" w:color="auto"/>
            </w:tcBorders>
            <w:shd w:val="clear" w:color="auto" w:fill="auto"/>
            <w:vAlign w:val="bottom"/>
          </w:tcPr>
          <w:p w14:paraId="1E36929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0,721</w:t>
            </w:r>
          </w:p>
        </w:tc>
        <w:tc>
          <w:tcPr>
            <w:tcW w:w="1000" w:type="dxa"/>
            <w:tcBorders>
              <w:right w:val="single" w:sz="8" w:space="0" w:color="auto"/>
            </w:tcBorders>
            <w:shd w:val="clear" w:color="auto" w:fill="auto"/>
            <w:vAlign w:val="bottom"/>
          </w:tcPr>
          <w:p w14:paraId="2EA1FBA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07</w:t>
            </w:r>
          </w:p>
        </w:tc>
        <w:tc>
          <w:tcPr>
            <w:tcW w:w="1000" w:type="dxa"/>
            <w:tcBorders>
              <w:right w:val="single" w:sz="8" w:space="0" w:color="auto"/>
            </w:tcBorders>
            <w:shd w:val="clear" w:color="auto" w:fill="auto"/>
            <w:vAlign w:val="bottom"/>
          </w:tcPr>
          <w:p w14:paraId="173FFEE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17,173</w:t>
            </w:r>
          </w:p>
        </w:tc>
        <w:tc>
          <w:tcPr>
            <w:tcW w:w="880" w:type="dxa"/>
            <w:tcBorders>
              <w:right w:val="single" w:sz="12" w:space="0" w:color="auto"/>
            </w:tcBorders>
            <w:shd w:val="clear" w:color="auto" w:fill="auto"/>
            <w:vAlign w:val="bottom"/>
          </w:tcPr>
          <w:p w14:paraId="0D219C9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7,689</w:t>
            </w:r>
          </w:p>
        </w:tc>
      </w:tr>
      <w:tr w:rsidR="0064334C" w:rsidRPr="002E478C" w14:paraId="2B9E0B01"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5A838C2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03A381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2BBC3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683989A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02629C2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C0CEE1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3715C59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594AF4C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6918F77C" w14:textId="77777777" w:rsidR="0064334C" w:rsidRPr="002E478C" w:rsidRDefault="0064334C" w:rsidP="0064334C">
      <w:pPr>
        <w:suppressAutoHyphens/>
        <w:jc w:val="both"/>
        <w:rPr>
          <w:rFonts w:ascii="Arial" w:eastAsia="Times New Roman" w:hAnsi="Arial" w:cs="Arial"/>
          <w:b/>
          <w:kern w:val="1"/>
          <w:sz w:val="20"/>
          <w:szCs w:val="20"/>
        </w:rPr>
      </w:pPr>
    </w:p>
    <w:p w14:paraId="7DDB2CE1"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t>6.2.3.</w:t>
      </w:r>
      <w:r>
        <w:rPr>
          <w:rFonts w:ascii="Arial" w:eastAsia="Times New Roman" w:hAnsi="Arial" w:cs="Arial"/>
          <w:b/>
          <w:i/>
          <w:kern w:val="1"/>
          <w:sz w:val="20"/>
          <w:szCs w:val="20"/>
        </w:rPr>
        <w:t>6</w:t>
      </w:r>
      <w:r w:rsidRPr="002E478C">
        <w:rPr>
          <w:rFonts w:ascii="Arial" w:eastAsia="Times New Roman" w:hAnsi="Arial" w:cs="Arial"/>
          <w:b/>
          <w:i/>
          <w:kern w:val="1"/>
          <w:sz w:val="20"/>
          <w:szCs w:val="20"/>
        </w:rPr>
        <w:t xml:space="preserve">. </w:t>
      </w:r>
      <w:proofErr w:type="spellStart"/>
      <w:r>
        <w:rPr>
          <w:rFonts w:ascii="Arial" w:eastAsia="Times New Roman" w:hAnsi="Arial" w:cs="Arial"/>
          <w:b/>
          <w:i/>
          <w:kern w:val="1"/>
          <w:sz w:val="20"/>
          <w:szCs w:val="20"/>
        </w:rPr>
        <w:t>Indeno</w:t>
      </w:r>
      <w:proofErr w:type="spellEnd"/>
      <w:r>
        <w:rPr>
          <w:rFonts w:ascii="Arial" w:eastAsia="Times New Roman" w:hAnsi="Arial" w:cs="Arial"/>
          <w:b/>
          <w:i/>
          <w:kern w:val="1"/>
          <w:sz w:val="20"/>
          <w:szCs w:val="20"/>
        </w:rPr>
        <w:t>(1,2,3-cd)piren (IP)</w:t>
      </w:r>
    </w:p>
    <w:p w14:paraId="5C55B5F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r>
        <w:rPr>
          <w:rFonts w:ascii="Arial" w:eastAsia="font399" w:hAnsi="Arial" w:cs="Arial"/>
          <w:i/>
          <w:iCs/>
          <w:kern w:val="1"/>
          <w:sz w:val="20"/>
          <w:szCs w:val="20"/>
          <w:lang w:eastAsia="hr-HR"/>
        </w:rPr>
        <w:t xml:space="preserve">IP </w:t>
      </w:r>
      <w:r w:rsidRPr="002E478C">
        <w:rPr>
          <w:rFonts w:ascii="Arial" w:eastAsia="font399" w:hAnsi="Arial" w:cs="Arial"/>
          <w:i/>
          <w:iCs/>
          <w:kern w:val="1"/>
          <w:sz w:val="20"/>
          <w:szCs w:val="20"/>
          <w:lang w:eastAsia="hr-HR"/>
        </w:rPr>
        <w:t>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5F3292E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246A7835"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3239AC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69AA50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45E184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77B14454"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669734C3"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51D00C8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357E9D1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555E799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28AD2C18"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23925C8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40F36CC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5A0AC5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1000593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786BD4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BD0527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61F8282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082904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D03D77C" w14:textId="77777777" w:rsidTr="007C2785">
        <w:trPr>
          <w:trHeight w:val="304"/>
        </w:trPr>
        <w:tc>
          <w:tcPr>
            <w:tcW w:w="2440" w:type="dxa"/>
            <w:tcBorders>
              <w:left w:val="single" w:sz="12" w:space="0" w:color="auto"/>
              <w:right w:val="single" w:sz="8" w:space="0" w:color="auto"/>
            </w:tcBorders>
            <w:shd w:val="clear" w:color="auto" w:fill="auto"/>
            <w:vAlign w:val="bottom"/>
          </w:tcPr>
          <w:p w14:paraId="16814DF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7998CDE0"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761EFFB6"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1E44D458"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3,554</w:t>
            </w:r>
          </w:p>
        </w:tc>
        <w:tc>
          <w:tcPr>
            <w:tcW w:w="1000" w:type="dxa"/>
            <w:tcBorders>
              <w:right w:val="single" w:sz="8" w:space="0" w:color="auto"/>
            </w:tcBorders>
            <w:shd w:val="clear" w:color="auto" w:fill="auto"/>
            <w:vAlign w:val="bottom"/>
          </w:tcPr>
          <w:p w14:paraId="5192E4B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1,708</w:t>
            </w:r>
          </w:p>
        </w:tc>
        <w:tc>
          <w:tcPr>
            <w:tcW w:w="1000" w:type="dxa"/>
            <w:tcBorders>
              <w:right w:val="single" w:sz="8" w:space="0" w:color="auto"/>
            </w:tcBorders>
            <w:shd w:val="clear" w:color="auto" w:fill="auto"/>
            <w:vAlign w:val="bottom"/>
          </w:tcPr>
          <w:p w14:paraId="0B5E56B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41</w:t>
            </w:r>
          </w:p>
        </w:tc>
        <w:tc>
          <w:tcPr>
            <w:tcW w:w="1000" w:type="dxa"/>
            <w:tcBorders>
              <w:right w:val="single" w:sz="8" w:space="0" w:color="auto"/>
            </w:tcBorders>
            <w:shd w:val="clear" w:color="auto" w:fill="auto"/>
            <w:vAlign w:val="bottom"/>
          </w:tcPr>
          <w:p w14:paraId="3D328B51"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39,463</w:t>
            </w:r>
          </w:p>
        </w:tc>
        <w:tc>
          <w:tcPr>
            <w:tcW w:w="880" w:type="dxa"/>
            <w:tcBorders>
              <w:right w:val="single" w:sz="12" w:space="0" w:color="auto"/>
            </w:tcBorders>
            <w:shd w:val="clear" w:color="auto" w:fill="auto"/>
            <w:vAlign w:val="bottom"/>
          </w:tcPr>
          <w:p w14:paraId="5717898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16,365</w:t>
            </w:r>
          </w:p>
        </w:tc>
      </w:tr>
      <w:tr w:rsidR="0064334C" w:rsidRPr="002E478C" w14:paraId="5F1A58D0"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576E88E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46873C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4D35068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064832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AC2463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2A0CEA6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4C882D6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1F42C2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10CE0E5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C08CCDD" w14:textId="77777777" w:rsidR="0064334C" w:rsidRDefault="0064334C" w:rsidP="0064334C">
      <w:pPr>
        <w:suppressAutoHyphens/>
        <w:jc w:val="both"/>
        <w:rPr>
          <w:rFonts w:ascii="Arial" w:eastAsia="Times New Roman" w:hAnsi="Arial" w:cs="Arial"/>
          <w:b/>
          <w:kern w:val="1"/>
          <w:sz w:val="20"/>
          <w:szCs w:val="20"/>
        </w:rPr>
      </w:pPr>
    </w:p>
    <w:p w14:paraId="08A8090A" w14:textId="77777777" w:rsidR="0064334C" w:rsidRPr="002E478C" w:rsidRDefault="0064334C" w:rsidP="0064334C">
      <w:pPr>
        <w:suppressAutoHyphens/>
        <w:jc w:val="both"/>
        <w:rPr>
          <w:rFonts w:ascii="Arial" w:eastAsia="Times New Roman" w:hAnsi="Arial" w:cs="Arial"/>
          <w:b/>
          <w:kern w:val="1"/>
          <w:sz w:val="20"/>
          <w:szCs w:val="20"/>
        </w:rPr>
      </w:pPr>
    </w:p>
    <w:p w14:paraId="316F7470" w14:textId="77777777" w:rsidR="0064334C" w:rsidRPr="002E478C" w:rsidRDefault="0064334C" w:rsidP="0064334C">
      <w:pPr>
        <w:suppressAutoHyphens/>
        <w:spacing w:after="200" w:line="0" w:lineRule="atLeast"/>
        <w:jc w:val="both"/>
        <w:rPr>
          <w:rFonts w:ascii="Arial" w:eastAsia="Times New Roman" w:hAnsi="Arial" w:cs="Arial"/>
          <w:b/>
          <w:i/>
          <w:kern w:val="1"/>
          <w:sz w:val="20"/>
          <w:szCs w:val="20"/>
        </w:rPr>
      </w:pPr>
      <w:r w:rsidRPr="002E478C">
        <w:rPr>
          <w:rFonts w:ascii="Arial" w:eastAsia="Times New Roman" w:hAnsi="Arial" w:cs="Arial"/>
          <w:b/>
          <w:i/>
          <w:kern w:val="1"/>
          <w:sz w:val="20"/>
          <w:szCs w:val="20"/>
        </w:rPr>
        <w:lastRenderedPageBreak/>
        <w:t>6.2.3.</w:t>
      </w:r>
      <w:r>
        <w:rPr>
          <w:rFonts w:ascii="Arial" w:eastAsia="Times New Roman" w:hAnsi="Arial" w:cs="Arial"/>
          <w:b/>
          <w:i/>
          <w:kern w:val="1"/>
          <w:sz w:val="20"/>
          <w:szCs w:val="20"/>
        </w:rPr>
        <w:t>7</w:t>
      </w:r>
      <w:r w:rsidRPr="002E478C">
        <w:rPr>
          <w:rFonts w:ascii="Arial" w:eastAsia="Times New Roman" w:hAnsi="Arial" w:cs="Arial"/>
          <w:b/>
          <w:i/>
          <w:kern w:val="1"/>
          <w:sz w:val="20"/>
          <w:szCs w:val="20"/>
        </w:rPr>
        <w:t xml:space="preserve">. </w:t>
      </w:r>
      <w:proofErr w:type="spellStart"/>
      <w:r>
        <w:rPr>
          <w:rFonts w:ascii="Arial" w:eastAsia="Times New Roman" w:hAnsi="Arial" w:cs="Arial"/>
          <w:b/>
          <w:i/>
          <w:kern w:val="1"/>
          <w:sz w:val="20"/>
          <w:szCs w:val="20"/>
        </w:rPr>
        <w:t>Dib</w:t>
      </w:r>
      <w:r w:rsidRPr="002E478C">
        <w:rPr>
          <w:rFonts w:ascii="Arial" w:eastAsia="Times New Roman" w:hAnsi="Arial" w:cs="Arial"/>
          <w:b/>
          <w:i/>
          <w:kern w:val="1"/>
          <w:sz w:val="20"/>
          <w:szCs w:val="20"/>
        </w:rPr>
        <w:t>enzo</w:t>
      </w:r>
      <w:proofErr w:type="spellEnd"/>
      <w:r w:rsidRPr="002E478C">
        <w:rPr>
          <w:rFonts w:ascii="Arial" w:eastAsia="Times New Roman" w:hAnsi="Arial" w:cs="Arial"/>
          <w:b/>
          <w:i/>
          <w:kern w:val="1"/>
          <w:sz w:val="20"/>
          <w:szCs w:val="20"/>
        </w:rPr>
        <w:t>(a</w:t>
      </w:r>
      <w:r>
        <w:rPr>
          <w:rFonts w:ascii="Arial" w:eastAsia="Times New Roman" w:hAnsi="Arial" w:cs="Arial"/>
          <w:b/>
          <w:i/>
          <w:kern w:val="1"/>
          <w:sz w:val="20"/>
          <w:szCs w:val="20"/>
        </w:rPr>
        <w:t>h</w:t>
      </w:r>
      <w:r w:rsidRPr="002E478C">
        <w:rPr>
          <w:rFonts w:ascii="Arial" w:eastAsia="Times New Roman" w:hAnsi="Arial" w:cs="Arial"/>
          <w:b/>
          <w:i/>
          <w:kern w:val="1"/>
          <w:sz w:val="20"/>
          <w:szCs w:val="20"/>
        </w:rPr>
        <w:t>)</w:t>
      </w:r>
      <w:r>
        <w:rPr>
          <w:rFonts w:ascii="Arial" w:eastAsia="Times New Roman" w:hAnsi="Arial" w:cs="Arial"/>
          <w:b/>
          <w:i/>
          <w:kern w:val="1"/>
          <w:sz w:val="20"/>
          <w:szCs w:val="20"/>
        </w:rPr>
        <w:t xml:space="preserve">antracen </w:t>
      </w:r>
      <w:r w:rsidRPr="002E478C">
        <w:rPr>
          <w:rFonts w:ascii="Arial" w:eastAsia="Times New Roman" w:hAnsi="Arial" w:cs="Arial"/>
          <w:b/>
          <w:i/>
          <w:kern w:val="1"/>
          <w:sz w:val="20"/>
          <w:szCs w:val="20"/>
        </w:rPr>
        <w:t xml:space="preserve"> (</w:t>
      </w:r>
      <w:proofErr w:type="spellStart"/>
      <w:r>
        <w:rPr>
          <w:rFonts w:ascii="Arial" w:eastAsia="Times New Roman" w:hAnsi="Arial" w:cs="Arial"/>
          <w:b/>
          <w:i/>
          <w:kern w:val="1"/>
          <w:sz w:val="20"/>
          <w:szCs w:val="20"/>
        </w:rPr>
        <w:t>D</w:t>
      </w:r>
      <w:r w:rsidRPr="002E478C">
        <w:rPr>
          <w:rFonts w:ascii="Arial" w:eastAsia="Times New Roman" w:hAnsi="Arial" w:cs="Arial"/>
          <w:b/>
          <w:i/>
          <w:kern w:val="1"/>
          <w:sz w:val="20"/>
          <w:szCs w:val="20"/>
        </w:rPr>
        <w:t>a</w:t>
      </w:r>
      <w:r>
        <w:rPr>
          <w:rFonts w:ascii="Arial" w:eastAsia="Times New Roman" w:hAnsi="Arial" w:cs="Arial"/>
          <w:b/>
          <w:i/>
          <w:kern w:val="1"/>
          <w:sz w:val="20"/>
          <w:szCs w:val="20"/>
        </w:rPr>
        <w:t>hA</w:t>
      </w:r>
      <w:proofErr w:type="spellEnd"/>
      <w:r w:rsidRPr="002E478C">
        <w:rPr>
          <w:rFonts w:ascii="Arial" w:eastAsia="Times New Roman" w:hAnsi="Arial" w:cs="Arial"/>
          <w:b/>
          <w:i/>
          <w:kern w:val="1"/>
          <w:sz w:val="20"/>
          <w:szCs w:val="20"/>
        </w:rPr>
        <w:t>)</w:t>
      </w:r>
    </w:p>
    <w:p w14:paraId="1BD2C22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Sumarni podaci 24-satnih koncentracija </w:t>
      </w:r>
      <w:proofErr w:type="spellStart"/>
      <w:r>
        <w:rPr>
          <w:rFonts w:ascii="Arial" w:eastAsia="font399" w:hAnsi="Arial" w:cs="Arial"/>
          <w:i/>
          <w:iCs/>
          <w:kern w:val="1"/>
          <w:sz w:val="20"/>
          <w:szCs w:val="20"/>
          <w:lang w:eastAsia="hr-HR"/>
        </w:rPr>
        <w:t>DahA</w:t>
      </w:r>
      <w:proofErr w:type="spellEnd"/>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 xml:space="preserve"> u PM</w:t>
      </w:r>
      <w:r w:rsidRPr="002E478C">
        <w:rPr>
          <w:rFonts w:ascii="Arial" w:eastAsia="font399" w:hAnsi="Arial" w:cs="Arial"/>
          <w:i/>
          <w:iCs/>
          <w:kern w:val="1"/>
          <w:sz w:val="20"/>
          <w:szCs w:val="20"/>
          <w:vertAlign w:val="subscript"/>
          <w:lang w:eastAsia="hr-HR"/>
        </w:rPr>
        <w:t>10</w:t>
      </w:r>
      <w:r w:rsidRPr="002E478C">
        <w:rPr>
          <w:rFonts w:ascii="Arial" w:eastAsia="font399" w:hAnsi="Arial" w:cs="Arial"/>
          <w:i/>
          <w:iCs/>
          <w:kern w:val="1"/>
          <w:sz w:val="20"/>
          <w:szCs w:val="20"/>
          <w:lang w:eastAsia="hr-HR"/>
        </w:rPr>
        <w:t xml:space="preserve"> frakciji lebdećih čestica (</w:t>
      </w:r>
      <w:proofErr w:type="spellStart"/>
      <w:r w:rsidRPr="002E478C">
        <w:rPr>
          <w:rFonts w:ascii="Arial" w:eastAsia="font399" w:hAnsi="Arial" w:cs="Arial"/>
          <w:i/>
          <w:iCs/>
          <w:kern w:val="1"/>
          <w:sz w:val="20"/>
          <w:szCs w:val="20"/>
          <w:lang w:eastAsia="hr-HR"/>
        </w:rPr>
        <w:t>ng</w:t>
      </w:r>
      <w:proofErr w:type="spellEnd"/>
      <w:r w:rsidRPr="002E478C">
        <w:rPr>
          <w:rFonts w:ascii="Arial" w:eastAsia="font399" w:hAnsi="Arial" w:cs="Arial"/>
          <w:i/>
          <w:iCs/>
          <w:kern w:val="1"/>
          <w:sz w:val="20"/>
          <w:szCs w:val="20"/>
          <w:lang w:eastAsia="hr-HR"/>
        </w:rPr>
        <w:t>/m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7F704236"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64334C" w:rsidRPr="002E478C" w14:paraId="1164C9AB" w14:textId="77777777" w:rsidTr="007C2785">
        <w:trPr>
          <w:trHeight w:val="399"/>
        </w:trPr>
        <w:tc>
          <w:tcPr>
            <w:tcW w:w="2440" w:type="dxa"/>
            <w:tcBorders>
              <w:top w:val="single" w:sz="8" w:space="0" w:color="auto"/>
              <w:left w:val="single" w:sz="12" w:space="0" w:color="auto"/>
              <w:right w:val="single" w:sz="8" w:space="0" w:color="auto"/>
            </w:tcBorders>
            <w:shd w:val="clear" w:color="auto" w:fill="ACB9CA" w:themeFill="text2" w:themeFillTint="66"/>
            <w:vAlign w:val="bottom"/>
          </w:tcPr>
          <w:p w14:paraId="10A91A3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 postaja</w:t>
            </w:r>
          </w:p>
        </w:tc>
        <w:tc>
          <w:tcPr>
            <w:tcW w:w="800" w:type="dxa"/>
            <w:tcBorders>
              <w:top w:val="single" w:sz="8" w:space="0" w:color="auto"/>
              <w:right w:val="single" w:sz="8" w:space="0" w:color="auto"/>
            </w:tcBorders>
            <w:shd w:val="clear" w:color="auto" w:fill="ACB9CA" w:themeFill="text2" w:themeFillTint="66"/>
            <w:vAlign w:val="bottom"/>
          </w:tcPr>
          <w:p w14:paraId="425F688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w:t>
            </w:r>
          </w:p>
        </w:tc>
        <w:tc>
          <w:tcPr>
            <w:tcW w:w="1000" w:type="dxa"/>
            <w:tcBorders>
              <w:top w:val="single" w:sz="8" w:space="0" w:color="auto"/>
              <w:right w:val="single" w:sz="8" w:space="0" w:color="auto"/>
            </w:tcBorders>
            <w:shd w:val="clear" w:color="auto" w:fill="ACB9CA" w:themeFill="text2" w:themeFillTint="66"/>
            <w:vAlign w:val="bottom"/>
          </w:tcPr>
          <w:p w14:paraId="613AC86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OP (%)</w:t>
            </w:r>
          </w:p>
        </w:tc>
        <w:tc>
          <w:tcPr>
            <w:tcW w:w="900" w:type="dxa"/>
            <w:tcBorders>
              <w:top w:val="single" w:sz="8" w:space="0" w:color="auto"/>
              <w:right w:val="single" w:sz="8" w:space="0" w:color="auto"/>
            </w:tcBorders>
            <w:shd w:val="clear" w:color="auto" w:fill="ACB9CA" w:themeFill="text2" w:themeFillTint="66"/>
            <w:vAlign w:val="bottom"/>
          </w:tcPr>
          <w:p w14:paraId="2726254E"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p>
        </w:tc>
        <w:tc>
          <w:tcPr>
            <w:tcW w:w="1000" w:type="dxa"/>
            <w:tcBorders>
              <w:top w:val="single" w:sz="8" w:space="0" w:color="auto"/>
              <w:right w:val="single" w:sz="8" w:space="0" w:color="auto"/>
            </w:tcBorders>
            <w:shd w:val="clear" w:color="auto" w:fill="ACB9CA" w:themeFill="text2" w:themeFillTint="66"/>
            <w:vAlign w:val="bottom"/>
          </w:tcPr>
          <w:p w14:paraId="7D71E2AC"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C</w:t>
            </w:r>
            <w:r w:rsidRPr="002E478C">
              <w:rPr>
                <w:rFonts w:ascii="Arial" w:eastAsia="font399" w:hAnsi="Arial" w:cs="Arial"/>
                <w:w w:val="99"/>
                <w:kern w:val="1"/>
                <w:sz w:val="20"/>
                <w:szCs w:val="20"/>
                <w:vertAlign w:val="subscript"/>
                <w:lang w:eastAsia="hr-HR"/>
              </w:rPr>
              <w:t>50</w:t>
            </w:r>
          </w:p>
        </w:tc>
        <w:tc>
          <w:tcPr>
            <w:tcW w:w="1000" w:type="dxa"/>
            <w:tcBorders>
              <w:top w:val="single" w:sz="8" w:space="0" w:color="auto"/>
              <w:right w:val="single" w:sz="8" w:space="0" w:color="auto"/>
            </w:tcBorders>
            <w:shd w:val="clear" w:color="auto" w:fill="ACB9CA" w:themeFill="text2" w:themeFillTint="66"/>
            <w:vAlign w:val="bottom"/>
          </w:tcPr>
          <w:p w14:paraId="1511C950"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C</w:t>
            </w:r>
            <w:r w:rsidRPr="002E478C">
              <w:rPr>
                <w:rFonts w:ascii="Arial" w:eastAsia="font399" w:hAnsi="Arial" w:cs="Arial"/>
                <w:w w:val="98"/>
                <w:kern w:val="1"/>
                <w:sz w:val="20"/>
                <w:szCs w:val="20"/>
                <w:vertAlign w:val="subscript"/>
                <w:lang w:eastAsia="hr-HR"/>
              </w:rPr>
              <w:t>m</w:t>
            </w:r>
          </w:p>
        </w:tc>
        <w:tc>
          <w:tcPr>
            <w:tcW w:w="1000" w:type="dxa"/>
            <w:tcBorders>
              <w:top w:val="single" w:sz="8" w:space="0" w:color="auto"/>
              <w:right w:val="single" w:sz="8" w:space="0" w:color="auto"/>
            </w:tcBorders>
            <w:shd w:val="clear" w:color="auto" w:fill="ACB9CA" w:themeFill="text2" w:themeFillTint="66"/>
            <w:vAlign w:val="bottom"/>
          </w:tcPr>
          <w:p w14:paraId="6664BA0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M</w:t>
            </w:r>
          </w:p>
        </w:tc>
        <w:tc>
          <w:tcPr>
            <w:tcW w:w="880" w:type="dxa"/>
            <w:tcBorders>
              <w:top w:val="single" w:sz="8" w:space="0" w:color="auto"/>
              <w:right w:val="single" w:sz="12" w:space="0" w:color="auto"/>
            </w:tcBorders>
            <w:shd w:val="clear" w:color="auto" w:fill="ACB9CA" w:themeFill="text2" w:themeFillTint="66"/>
            <w:vAlign w:val="bottom"/>
          </w:tcPr>
          <w:p w14:paraId="4141B90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r w:rsidRPr="002E478C">
              <w:rPr>
                <w:rFonts w:ascii="Arial" w:eastAsia="font399" w:hAnsi="Arial" w:cs="Arial"/>
                <w:kern w:val="1"/>
                <w:sz w:val="20"/>
                <w:szCs w:val="20"/>
                <w:vertAlign w:val="subscript"/>
                <w:lang w:eastAsia="hr-HR"/>
              </w:rPr>
              <w:t>98</w:t>
            </w:r>
          </w:p>
        </w:tc>
      </w:tr>
      <w:tr w:rsidR="0064334C" w:rsidRPr="002E478C" w14:paraId="740BBD54" w14:textId="77777777" w:rsidTr="007C2785">
        <w:trPr>
          <w:trHeight w:val="115"/>
        </w:trPr>
        <w:tc>
          <w:tcPr>
            <w:tcW w:w="2440" w:type="dxa"/>
            <w:tcBorders>
              <w:left w:val="single" w:sz="12" w:space="0" w:color="auto"/>
              <w:bottom w:val="single" w:sz="8" w:space="0" w:color="auto"/>
              <w:right w:val="single" w:sz="8" w:space="0" w:color="auto"/>
            </w:tcBorders>
            <w:shd w:val="clear" w:color="auto" w:fill="ACB9CA" w:themeFill="text2" w:themeFillTint="66"/>
            <w:vAlign w:val="bottom"/>
          </w:tcPr>
          <w:p w14:paraId="629963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8" w:space="0" w:color="auto"/>
              <w:right w:val="single" w:sz="8" w:space="0" w:color="auto"/>
            </w:tcBorders>
            <w:shd w:val="clear" w:color="auto" w:fill="ACB9CA" w:themeFill="text2" w:themeFillTint="66"/>
            <w:vAlign w:val="bottom"/>
          </w:tcPr>
          <w:p w14:paraId="318984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3AD0C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8" w:space="0" w:color="auto"/>
              <w:right w:val="single" w:sz="8" w:space="0" w:color="auto"/>
            </w:tcBorders>
            <w:shd w:val="clear" w:color="auto" w:fill="ACB9CA" w:themeFill="text2" w:themeFillTint="66"/>
            <w:vAlign w:val="bottom"/>
          </w:tcPr>
          <w:p w14:paraId="20B7EBF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4AE52F1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554D3C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8" w:space="0" w:color="auto"/>
              <w:right w:val="single" w:sz="8" w:space="0" w:color="auto"/>
            </w:tcBorders>
            <w:shd w:val="clear" w:color="auto" w:fill="ACB9CA" w:themeFill="text2" w:themeFillTint="66"/>
            <w:vAlign w:val="bottom"/>
          </w:tcPr>
          <w:p w14:paraId="0F06D59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8" w:space="0" w:color="auto"/>
              <w:right w:val="single" w:sz="12" w:space="0" w:color="auto"/>
            </w:tcBorders>
            <w:shd w:val="clear" w:color="auto" w:fill="ACB9CA" w:themeFill="text2" w:themeFillTint="66"/>
            <w:vAlign w:val="bottom"/>
          </w:tcPr>
          <w:p w14:paraId="143C9AC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9D17C46" w14:textId="77777777" w:rsidTr="007C2785">
        <w:trPr>
          <w:trHeight w:val="304"/>
        </w:trPr>
        <w:tc>
          <w:tcPr>
            <w:tcW w:w="2440" w:type="dxa"/>
            <w:tcBorders>
              <w:left w:val="single" w:sz="12" w:space="0" w:color="auto"/>
              <w:right w:val="single" w:sz="8" w:space="0" w:color="auto"/>
            </w:tcBorders>
            <w:shd w:val="clear" w:color="auto" w:fill="auto"/>
            <w:vAlign w:val="bottom"/>
          </w:tcPr>
          <w:p w14:paraId="016B405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 Brod-1</w:t>
            </w:r>
          </w:p>
        </w:tc>
        <w:tc>
          <w:tcPr>
            <w:tcW w:w="800" w:type="dxa"/>
            <w:tcBorders>
              <w:right w:val="single" w:sz="8" w:space="0" w:color="auto"/>
            </w:tcBorders>
            <w:shd w:val="clear" w:color="auto" w:fill="auto"/>
            <w:vAlign w:val="bottom"/>
          </w:tcPr>
          <w:p w14:paraId="0A8F468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3</w:t>
            </w:r>
            <w:r>
              <w:rPr>
                <w:rFonts w:ascii="Arial" w:eastAsia="font399" w:hAnsi="Arial" w:cs="Arial"/>
                <w:w w:val="99"/>
                <w:kern w:val="1"/>
                <w:sz w:val="20"/>
                <w:szCs w:val="20"/>
                <w:lang w:eastAsia="hr-HR"/>
              </w:rPr>
              <w:t>57</w:t>
            </w:r>
          </w:p>
        </w:tc>
        <w:tc>
          <w:tcPr>
            <w:tcW w:w="1000" w:type="dxa"/>
            <w:tcBorders>
              <w:right w:val="single" w:sz="8" w:space="0" w:color="auto"/>
            </w:tcBorders>
            <w:shd w:val="clear" w:color="auto" w:fill="auto"/>
            <w:vAlign w:val="bottom"/>
          </w:tcPr>
          <w:p w14:paraId="35929B5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97,8</w:t>
            </w:r>
          </w:p>
        </w:tc>
        <w:tc>
          <w:tcPr>
            <w:tcW w:w="900" w:type="dxa"/>
            <w:tcBorders>
              <w:right w:val="single" w:sz="8" w:space="0" w:color="auto"/>
            </w:tcBorders>
            <w:shd w:val="clear" w:color="auto" w:fill="auto"/>
            <w:vAlign w:val="bottom"/>
          </w:tcPr>
          <w:p w14:paraId="545E3135"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0,360</w:t>
            </w:r>
          </w:p>
        </w:tc>
        <w:tc>
          <w:tcPr>
            <w:tcW w:w="1000" w:type="dxa"/>
            <w:tcBorders>
              <w:right w:val="single" w:sz="8" w:space="0" w:color="auto"/>
            </w:tcBorders>
            <w:shd w:val="clear" w:color="auto" w:fill="auto"/>
            <w:vAlign w:val="bottom"/>
          </w:tcPr>
          <w:p w14:paraId="3C92A342"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0,143</w:t>
            </w:r>
          </w:p>
        </w:tc>
        <w:tc>
          <w:tcPr>
            <w:tcW w:w="1000" w:type="dxa"/>
            <w:tcBorders>
              <w:right w:val="single" w:sz="8" w:space="0" w:color="auto"/>
            </w:tcBorders>
            <w:shd w:val="clear" w:color="auto" w:fill="auto"/>
            <w:vAlign w:val="bottom"/>
          </w:tcPr>
          <w:p w14:paraId="608DEF1F"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0,0</w:t>
            </w:r>
            <w:r>
              <w:rPr>
                <w:rFonts w:ascii="Arial" w:eastAsia="font399" w:hAnsi="Arial" w:cs="Arial"/>
                <w:w w:val="99"/>
                <w:kern w:val="1"/>
                <w:sz w:val="20"/>
                <w:szCs w:val="20"/>
                <w:lang w:eastAsia="hr-HR"/>
              </w:rPr>
              <w:t>04</w:t>
            </w:r>
          </w:p>
        </w:tc>
        <w:tc>
          <w:tcPr>
            <w:tcW w:w="1000" w:type="dxa"/>
            <w:tcBorders>
              <w:right w:val="single" w:sz="8" w:space="0" w:color="auto"/>
            </w:tcBorders>
            <w:shd w:val="clear" w:color="auto" w:fill="auto"/>
            <w:vAlign w:val="bottom"/>
          </w:tcPr>
          <w:p w14:paraId="401B516D"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4,228</w:t>
            </w:r>
          </w:p>
        </w:tc>
        <w:tc>
          <w:tcPr>
            <w:tcW w:w="880" w:type="dxa"/>
            <w:tcBorders>
              <w:right w:val="single" w:sz="12" w:space="0" w:color="auto"/>
            </w:tcBorders>
            <w:shd w:val="clear" w:color="auto" w:fill="auto"/>
            <w:vAlign w:val="bottom"/>
          </w:tcPr>
          <w:p w14:paraId="730FA247"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Pr>
                <w:rFonts w:ascii="Arial" w:eastAsia="font399" w:hAnsi="Arial" w:cs="Arial"/>
                <w:w w:val="99"/>
                <w:kern w:val="1"/>
                <w:sz w:val="20"/>
                <w:szCs w:val="20"/>
                <w:lang w:eastAsia="hr-HR"/>
              </w:rPr>
              <w:t>2,056</w:t>
            </w:r>
          </w:p>
        </w:tc>
      </w:tr>
      <w:tr w:rsidR="0064334C" w:rsidRPr="002E478C" w14:paraId="0C14262A" w14:textId="77777777" w:rsidTr="007C2785">
        <w:trPr>
          <w:trHeight w:val="41"/>
        </w:trPr>
        <w:tc>
          <w:tcPr>
            <w:tcW w:w="2440" w:type="dxa"/>
            <w:tcBorders>
              <w:left w:val="single" w:sz="12" w:space="0" w:color="auto"/>
              <w:bottom w:val="single" w:sz="12" w:space="0" w:color="auto"/>
              <w:right w:val="single" w:sz="8" w:space="0" w:color="auto"/>
            </w:tcBorders>
            <w:shd w:val="clear" w:color="auto" w:fill="auto"/>
            <w:vAlign w:val="bottom"/>
          </w:tcPr>
          <w:p w14:paraId="3499544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00" w:type="dxa"/>
            <w:tcBorders>
              <w:bottom w:val="single" w:sz="12" w:space="0" w:color="auto"/>
              <w:right w:val="single" w:sz="8" w:space="0" w:color="auto"/>
            </w:tcBorders>
            <w:shd w:val="clear" w:color="auto" w:fill="auto"/>
            <w:vAlign w:val="bottom"/>
          </w:tcPr>
          <w:p w14:paraId="794339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2305B4E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00" w:type="dxa"/>
            <w:tcBorders>
              <w:bottom w:val="single" w:sz="12" w:space="0" w:color="auto"/>
              <w:right w:val="single" w:sz="8" w:space="0" w:color="auto"/>
            </w:tcBorders>
            <w:shd w:val="clear" w:color="auto" w:fill="auto"/>
            <w:vAlign w:val="bottom"/>
          </w:tcPr>
          <w:p w14:paraId="2CFA6B7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DF9BB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108BAC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000" w:type="dxa"/>
            <w:tcBorders>
              <w:bottom w:val="single" w:sz="12" w:space="0" w:color="auto"/>
              <w:right w:val="single" w:sz="8" w:space="0" w:color="auto"/>
            </w:tcBorders>
            <w:shd w:val="clear" w:color="auto" w:fill="auto"/>
            <w:vAlign w:val="bottom"/>
          </w:tcPr>
          <w:p w14:paraId="5964FB4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880" w:type="dxa"/>
            <w:tcBorders>
              <w:bottom w:val="single" w:sz="12" w:space="0" w:color="auto"/>
              <w:right w:val="single" w:sz="12" w:space="0" w:color="auto"/>
            </w:tcBorders>
            <w:shd w:val="clear" w:color="auto" w:fill="auto"/>
            <w:vAlign w:val="bottom"/>
          </w:tcPr>
          <w:p w14:paraId="12095B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7C08C670"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7B1A4D4" w14:textId="77777777" w:rsidR="0064334C" w:rsidRDefault="0064334C" w:rsidP="0064334C">
      <w:pPr>
        <w:suppressAutoHyphens/>
        <w:spacing w:after="200" w:line="218" w:lineRule="auto"/>
        <w:ind w:right="20"/>
        <w:jc w:val="both"/>
        <w:rPr>
          <w:rFonts w:ascii="Arial" w:eastAsia="Calibri" w:hAnsi="Arial" w:cs="Arial"/>
          <w:b/>
          <w:bCs/>
          <w:noProof/>
          <w:kern w:val="1"/>
          <w:sz w:val="20"/>
          <w:szCs w:val="20"/>
        </w:rPr>
      </w:pPr>
    </w:p>
    <w:p w14:paraId="750D59D0" w14:textId="77777777" w:rsidR="0064334C" w:rsidRPr="002E478C" w:rsidRDefault="0064334C" w:rsidP="0064334C">
      <w:pPr>
        <w:suppressAutoHyphens/>
        <w:spacing w:after="200" w:line="218" w:lineRule="auto"/>
        <w:ind w:right="20"/>
        <w:jc w:val="both"/>
        <w:rPr>
          <w:rFonts w:ascii="Arial" w:eastAsia="Calibri" w:hAnsi="Arial" w:cs="Arial"/>
          <w:b/>
          <w:bCs/>
          <w:noProof/>
          <w:kern w:val="1"/>
          <w:sz w:val="20"/>
          <w:szCs w:val="20"/>
          <w:vertAlign w:val="subscript"/>
        </w:rPr>
      </w:pPr>
      <w:r w:rsidRPr="002E478C">
        <w:rPr>
          <w:rFonts w:ascii="Arial" w:eastAsia="Calibri" w:hAnsi="Arial" w:cs="Arial"/>
          <w:b/>
          <w:bCs/>
          <w:noProof/>
          <w:kern w:val="1"/>
          <w:sz w:val="20"/>
          <w:szCs w:val="20"/>
        </w:rPr>
        <w:t>6.2.4. Frakcija lebdećih čestica PM</w:t>
      </w:r>
      <w:r w:rsidRPr="002E478C">
        <w:rPr>
          <w:rFonts w:ascii="Arial" w:eastAsia="Calibri" w:hAnsi="Arial" w:cs="Arial"/>
          <w:b/>
          <w:bCs/>
          <w:noProof/>
          <w:kern w:val="1"/>
          <w:sz w:val="20"/>
          <w:szCs w:val="20"/>
          <w:vertAlign w:val="subscript"/>
        </w:rPr>
        <w:t xml:space="preserve">2,5   </w:t>
      </w:r>
    </w:p>
    <w:p w14:paraId="1C3B8A0F"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Sumarni podaci 24-satnih koncentracija PM</w:t>
      </w:r>
      <w:r w:rsidRPr="002E478C">
        <w:rPr>
          <w:rFonts w:ascii="Arial" w:eastAsia="font399" w:hAnsi="Arial" w:cs="Arial"/>
          <w:i/>
          <w:iCs/>
          <w:kern w:val="1"/>
          <w:sz w:val="20"/>
          <w:szCs w:val="20"/>
          <w:vertAlign w:val="subscript"/>
          <w:lang w:eastAsia="hr-HR"/>
        </w:rPr>
        <w:t xml:space="preserve">2,5 </w:t>
      </w:r>
      <w:r w:rsidRPr="002E478C">
        <w:rPr>
          <w:rFonts w:ascii="Arial" w:eastAsia="font399" w:hAnsi="Arial" w:cs="Arial"/>
          <w:i/>
          <w:iCs/>
          <w:kern w:val="1"/>
          <w:sz w:val="20"/>
          <w:szCs w:val="20"/>
          <w:lang w:eastAsia="hr-HR"/>
        </w:rPr>
        <w:t xml:space="preserve">frakciji lebdećih čestica </w:t>
      </w:r>
      <w:r w:rsidRPr="002E478C">
        <w:rPr>
          <w:rFonts w:ascii="Arial" w:eastAsia="font399" w:hAnsi="Arial" w:cs="Arial"/>
          <w:i/>
          <w:iCs/>
          <w:kern w:val="1"/>
          <w:sz w:val="20"/>
          <w:szCs w:val="20"/>
          <w:vertAlign w:val="subscript"/>
          <w:lang w:eastAsia="hr-HR"/>
        </w:rPr>
        <w:t xml:space="preserve"> </w:t>
      </w:r>
      <w:r w:rsidRPr="002E478C">
        <w:rPr>
          <w:rFonts w:ascii="Arial" w:eastAsia="font399" w:hAnsi="Arial" w:cs="Arial"/>
          <w:i/>
          <w:iCs/>
          <w:kern w:val="1"/>
          <w:sz w:val="20"/>
          <w:szCs w:val="20"/>
          <w:lang w:eastAsia="hr-HR"/>
        </w:rPr>
        <w:t>(µg/m</w:t>
      </w:r>
      <w:r w:rsidRPr="002E478C">
        <w:rPr>
          <w:rFonts w:ascii="Arial" w:eastAsia="font399" w:hAnsi="Arial" w:cs="Arial"/>
          <w:i/>
          <w:iCs/>
          <w:kern w:val="1"/>
          <w:sz w:val="20"/>
          <w:szCs w:val="20"/>
          <w:vertAlign w:val="superscript"/>
          <w:lang w:eastAsia="hr-HR"/>
        </w:rPr>
        <w:t>3</w:t>
      </w:r>
      <w:r w:rsidRPr="002E478C">
        <w:rPr>
          <w:rFonts w:ascii="Arial" w:eastAsia="font399" w:hAnsi="Arial" w:cs="Arial"/>
          <w:i/>
          <w:iCs/>
          <w:kern w:val="1"/>
          <w:sz w:val="20"/>
          <w:szCs w:val="20"/>
          <w:lang w:eastAsia="hr-HR"/>
        </w:rPr>
        <w:t xml:space="preserve">) u zraku    </w:t>
      </w:r>
    </w:p>
    <w:p w14:paraId="332C20E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xml:space="preserve">. god. na mjernim postajama Slavonski Brod-1 i Slavonski Brod-2 (izvor: </w:t>
      </w:r>
    </w:p>
    <w:p w14:paraId="3EF78514"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p w14:paraId="38B92276"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tbl>
      <w:tblPr>
        <w:tblStyle w:val="Reetkatablice"/>
        <w:tblW w:w="0" w:type="auto"/>
        <w:tblLook w:val="04A0" w:firstRow="1" w:lastRow="0" w:firstColumn="1" w:lastColumn="0" w:noHBand="0" w:noVBand="1"/>
      </w:tblPr>
      <w:tblGrid>
        <w:gridCol w:w="1980"/>
        <w:gridCol w:w="709"/>
        <w:gridCol w:w="1275"/>
        <w:gridCol w:w="851"/>
        <w:gridCol w:w="1134"/>
        <w:gridCol w:w="992"/>
        <w:gridCol w:w="986"/>
        <w:gridCol w:w="1133"/>
      </w:tblGrid>
      <w:tr w:rsidR="0064334C" w14:paraId="5CA3F442" w14:textId="77777777" w:rsidTr="007C2785">
        <w:tc>
          <w:tcPr>
            <w:tcW w:w="1980" w:type="dxa"/>
            <w:shd w:val="clear" w:color="auto" w:fill="ACB9CA" w:themeFill="text2" w:themeFillTint="66"/>
          </w:tcPr>
          <w:p w14:paraId="316BECAC"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Mjerna postaja</w:t>
            </w:r>
          </w:p>
        </w:tc>
        <w:tc>
          <w:tcPr>
            <w:tcW w:w="709" w:type="dxa"/>
            <w:shd w:val="clear" w:color="auto" w:fill="ACB9CA" w:themeFill="text2" w:themeFillTint="66"/>
          </w:tcPr>
          <w:p w14:paraId="14635A3A"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N</w:t>
            </w:r>
          </w:p>
        </w:tc>
        <w:tc>
          <w:tcPr>
            <w:tcW w:w="1275" w:type="dxa"/>
            <w:shd w:val="clear" w:color="auto" w:fill="ACB9CA" w:themeFill="text2" w:themeFillTint="66"/>
          </w:tcPr>
          <w:p w14:paraId="42893172"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OP(%)</w:t>
            </w:r>
          </w:p>
        </w:tc>
        <w:tc>
          <w:tcPr>
            <w:tcW w:w="851" w:type="dxa"/>
            <w:shd w:val="clear" w:color="auto" w:fill="ACB9CA" w:themeFill="text2" w:themeFillTint="66"/>
          </w:tcPr>
          <w:p w14:paraId="243ABC1B"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C</w:t>
            </w:r>
          </w:p>
        </w:tc>
        <w:tc>
          <w:tcPr>
            <w:tcW w:w="1134" w:type="dxa"/>
            <w:shd w:val="clear" w:color="auto" w:fill="ACB9CA" w:themeFill="text2" w:themeFillTint="66"/>
          </w:tcPr>
          <w:p w14:paraId="7C4F1B8A" w14:textId="77777777" w:rsidR="0064334C" w:rsidRPr="00377A01" w:rsidRDefault="0064334C" w:rsidP="007C2785">
            <w:pPr>
              <w:suppressAutoHyphens/>
              <w:jc w:val="both"/>
              <w:rPr>
                <w:rFonts w:ascii="Arial" w:eastAsia="font399" w:hAnsi="Arial" w:cs="Arial"/>
                <w:i/>
                <w:iCs/>
                <w:kern w:val="1"/>
                <w:sz w:val="20"/>
                <w:szCs w:val="20"/>
                <w:vertAlign w:val="subscript"/>
                <w:lang w:eastAsia="hr-HR"/>
              </w:rPr>
            </w:pPr>
            <w:r>
              <w:rPr>
                <w:rFonts w:ascii="Arial" w:eastAsia="font399" w:hAnsi="Arial" w:cs="Arial"/>
                <w:i/>
                <w:iCs/>
                <w:kern w:val="1"/>
                <w:sz w:val="20"/>
                <w:szCs w:val="20"/>
                <w:lang w:eastAsia="hr-HR"/>
              </w:rPr>
              <w:t>C</w:t>
            </w:r>
            <w:r>
              <w:rPr>
                <w:rFonts w:ascii="Arial" w:eastAsia="font399" w:hAnsi="Arial" w:cs="Arial"/>
                <w:i/>
                <w:iCs/>
                <w:kern w:val="1"/>
                <w:sz w:val="20"/>
                <w:szCs w:val="20"/>
                <w:vertAlign w:val="subscript"/>
                <w:lang w:eastAsia="hr-HR"/>
              </w:rPr>
              <w:t>50</w:t>
            </w:r>
          </w:p>
        </w:tc>
        <w:tc>
          <w:tcPr>
            <w:tcW w:w="992" w:type="dxa"/>
            <w:shd w:val="clear" w:color="auto" w:fill="ACB9CA" w:themeFill="text2" w:themeFillTint="66"/>
          </w:tcPr>
          <w:p w14:paraId="01E08522" w14:textId="77777777" w:rsidR="0064334C" w:rsidRPr="00377A01" w:rsidRDefault="0064334C" w:rsidP="007C2785">
            <w:pPr>
              <w:suppressAutoHyphens/>
              <w:jc w:val="both"/>
              <w:rPr>
                <w:rFonts w:ascii="Arial" w:eastAsia="font399" w:hAnsi="Arial" w:cs="Arial"/>
                <w:i/>
                <w:iCs/>
                <w:kern w:val="1"/>
                <w:sz w:val="20"/>
                <w:szCs w:val="20"/>
                <w:vertAlign w:val="subscript"/>
                <w:lang w:eastAsia="hr-HR"/>
              </w:rPr>
            </w:pPr>
            <w:r>
              <w:rPr>
                <w:rFonts w:ascii="Arial" w:eastAsia="font399" w:hAnsi="Arial" w:cs="Arial"/>
                <w:i/>
                <w:iCs/>
                <w:kern w:val="1"/>
                <w:sz w:val="20"/>
                <w:szCs w:val="20"/>
                <w:lang w:eastAsia="hr-HR"/>
              </w:rPr>
              <w:t>C</w:t>
            </w:r>
            <w:r>
              <w:rPr>
                <w:rFonts w:ascii="Arial" w:eastAsia="font399" w:hAnsi="Arial" w:cs="Arial"/>
                <w:i/>
                <w:iCs/>
                <w:kern w:val="1"/>
                <w:sz w:val="20"/>
                <w:szCs w:val="20"/>
                <w:vertAlign w:val="subscript"/>
                <w:lang w:eastAsia="hr-HR"/>
              </w:rPr>
              <w:t>m</w:t>
            </w:r>
          </w:p>
        </w:tc>
        <w:tc>
          <w:tcPr>
            <w:tcW w:w="986" w:type="dxa"/>
            <w:shd w:val="clear" w:color="auto" w:fill="ACB9CA" w:themeFill="text2" w:themeFillTint="66"/>
          </w:tcPr>
          <w:p w14:paraId="1D60108B" w14:textId="77777777" w:rsidR="0064334C" w:rsidRPr="00377A01" w:rsidRDefault="0064334C" w:rsidP="007C2785">
            <w:pPr>
              <w:suppressAutoHyphens/>
              <w:jc w:val="both"/>
              <w:rPr>
                <w:rFonts w:ascii="Arial" w:eastAsia="font399" w:hAnsi="Arial" w:cs="Arial"/>
                <w:i/>
                <w:iCs/>
                <w:kern w:val="1"/>
                <w:sz w:val="20"/>
                <w:szCs w:val="20"/>
                <w:vertAlign w:val="subscript"/>
                <w:lang w:eastAsia="hr-HR"/>
              </w:rPr>
            </w:pPr>
            <w:r>
              <w:rPr>
                <w:rFonts w:ascii="Arial" w:eastAsia="font399" w:hAnsi="Arial" w:cs="Arial"/>
                <w:i/>
                <w:iCs/>
                <w:kern w:val="1"/>
                <w:sz w:val="20"/>
                <w:szCs w:val="20"/>
                <w:lang w:eastAsia="hr-HR"/>
              </w:rPr>
              <w:t>C</w:t>
            </w:r>
            <w:r>
              <w:rPr>
                <w:rFonts w:ascii="Arial" w:eastAsia="font399" w:hAnsi="Arial" w:cs="Arial"/>
                <w:i/>
                <w:iCs/>
                <w:kern w:val="1"/>
                <w:sz w:val="20"/>
                <w:szCs w:val="20"/>
                <w:vertAlign w:val="subscript"/>
                <w:lang w:eastAsia="hr-HR"/>
              </w:rPr>
              <w:t>M</w:t>
            </w:r>
          </w:p>
        </w:tc>
        <w:tc>
          <w:tcPr>
            <w:tcW w:w="1133" w:type="dxa"/>
            <w:shd w:val="clear" w:color="auto" w:fill="ACB9CA" w:themeFill="text2" w:themeFillTint="66"/>
          </w:tcPr>
          <w:p w14:paraId="096757E7" w14:textId="77777777" w:rsidR="0064334C" w:rsidRPr="00377A01"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C</w:t>
            </w:r>
            <w:r>
              <w:rPr>
                <w:rFonts w:ascii="Arial" w:eastAsia="font399" w:hAnsi="Arial" w:cs="Arial"/>
                <w:i/>
                <w:iCs/>
                <w:kern w:val="1"/>
                <w:sz w:val="20"/>
                <w:szCs w:val="20"/>
                <w:vertAlign w:val="subscript"/>
                <w:lang w:eastAsia="hr-HR"/>
              </w:rPr>
              <w:t>98</w:t>
            </w:r>
          </w:p>
        </w:tc>
      </w:tr>
      <w:tr w:rsidR="0064334C" w14:paraId="64C297E9" w14:textId="77777777" w:rsidTr="007C2785">
        <w:tc>
          <w:tcPr>
            <w:tcW w:w="1980" w:type="dxa"/>
          </w:tcPr>
          <w:p w14:paraId="18DE82C9"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Slavonski Brod-2</w:t>
            </w:r>
          </w:p>
        </w:tc>
        <w:tc>
          <w:tcPr>
            <w:tcW w:w="709" w:type="dxa"/>
          </w:tcPr>
          <w:p w14:paraId="2B4C27B2"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357</w:t>
            </w:r>
          </w:p>
        </w:tc>
        <w:tc>
          <w:tcPr>
            <w:tcW w:w="1275" w:type="dxa"/>
          </w:tcPr>
          <w:p w14:paraId="239BA6DE"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97,8</w:t>
            </w:r>
          </w:p>
        </w:tc>
        <w:tc>
          <w:tcPr>
            <w:tcW w:w="851" w:type="dxa"/>
          </w:tcPr>
          <w:p w14:paraId="255D45E7"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26</w:t>
            </w:r>
          </w:p>
        </w:tc>
        <w:tc>
          <w:tcPr>
            <w:tcW w:w="1134" w:type="dxa"/>
          </w:tcPr>
          <w:p w14:paraId="064F6BB0"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17</w:t>
            </w:r>
          </w:p>
        </w:tc>
        <w:tc>
          <w:tcPr>
            <w:tcW w:w="992" w:type="dxa"/>
          </w:tcPr>
          <w:p w14:paraId="2FE2FE54"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3</w:t>
            </w:r>
          </w:p>
        </w:tc>
        <w:tc>
          <w:tcPr>
            <w:tcW w:w="986" w:type="dxa"/>
          </w:tcPr>
          <w:p w14:paraId="3243A99E"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120</w:t>
            </w:r>
          </w:p>
        </w:tc>
        <w:tc>
          <w:tcPr>
            <w:tcW w:w="1133" w:type="dxa"/>
          </w:tcPr>
          <w:p w14:paraId="68CEE8B7"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89</w:t>
            </w:r>
          </w:p>
        </w:tc>
      </w:tr>
      <w:tr w:rsidR="0064334C" w14:paraId="636FE5B8" w14:textId="77777777" w:rsidTr="007C2785">
        <w:tc>
          <w:tcPr>
            <w:tcW w:w="1980" w:type="dxa"/>
          </w:tcPr>
          <w:p w14:paraId="184AA0E9"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Slavonski Brod-2</w:t>
            </w:r>
          </w:p>
        </w:tc>
        <w:tc>
          <w:tcPr>
            <w:tcW w:w="709" w:type="dxa"/>
          </w:tcPr>
          <w:p w14:paraId="020BC744"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365</w:t>
            </w:r>
          </w:p>
        </w:tc>
        <w:tc>
          <w:tcPr>
            <w:tcW w:w="1275" w:type="dxa"/>
          </w:tcPr>
          <w:p w14:paraId="18E82D29"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100,0</w:t>
            </w:r>
          </w:p>
        </w:tc>
        <w:tc>
          <w:tcPr>
            <w:tcW w:w="851" w:type="dxa"/>
          </w:tcPr>
          <w:p w14:paraId="1E192CE1"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18</w:t>
            </w:r>
          </w:p>
        </w:tc>
        <w:tc>
          <w:tcPr>
            <w:tcW w:w="1134" w:type="dxa"/>
          </w:tcPr>
          <w:p w14:paraId="46DB79F2"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18</w:t>
            </w:r>
          </w:p>
        </w:tc>
        <w:tc>
          <w:tcPr>
            <w:tcW w:w="992" w:type="dxa"/>
          </w:tcPr>
          <w:p w14:paraId="6CE21A52"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2</w:t>
            </w:r>
          </w:p>
        </w:tc>
        <w:tc>
          <w:tcPr>
            <w:tcW w:w="986" w:type="dxa"/>
          </w:tcPr>
          <w:p w14:paraId="39189AB9"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119</w:t>
            </w:r>
          </w:p>
        </w:tc>
        <w:tc>
          <w:tcPr>
            <w:tcW w:w="1133" w:type="dxa"/>
          </w:tcPr>
          <w:p w14:paraId="7FF48A70" w14:textId="77777777" w:rsidR="0064334C" w:rsidRDefault="0064334C" w:rsidP="007C2785">
            <w:pPr>
              <w:suppressAutoHyphens/>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58</w:t>
            </w:r>
          </w:p>
        </w:tc>
      </w:tr>
    </w:tbl>
    <w:p w14:paraId="56CCA792"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0445832E"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79C627D7" w14:textId="77777777" w:rsidR="0064334C" w:rsidRPr="002E478C" w:rsidRDefault="0064334C" w:rsidP="0064334C">
      <w:pPr>
        <w:suppressAutoHyphens/>
        <w:spacing w:after="0" w:line="240" w:lineRule="auto"/>
        <w:jc w:val="both"/>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Na Slavonski Brod-2 uzorci PM</w:t>
      </w:r>
      <w:r w:rsidRPr="002E478C">
        <w:rPr>
          <w:rFonts w:ascii="Arial" w:eastAsia="font399" w:hAnsi="Arial" w:cs="Arial"/>
          <w:noProof/>
          <w:kern w:val="1"/>
          <w:sz w:val="20"/>
          <w:szCs w:val="20"/>
          <w:vertAlign w:val="subscript"/>
          <w:lang w:eastAsia="hr-HR"/>
        </w:rPr>
        <w:t>2,5</w:t>
      </w:r>
      <w:r w:rsidRPr="002E478C">
        <w:rPr>
          <w:rFonts w:ascii="Arial" w:eastAsia="font399" w:hAnsi="Arial" w:cs="Arial"/>
          <w:noProof/>
          <w:kern w:val="1"/>
          <w:sz w:val="20"/>
          <w:szCs w:val="20"/>
          <w:lang w:eastAsia="hr-HR"/>
        </w:rPr>
        <w:t xml:space="preserve"> ni</w:t>
      </w:r>
      <w:r>
        <w:rPr>
          <w:rFonts w:ascii="Arial" w:eastAsia="font399" w:hAnsi="Arial" w:cs="Arial"/>
          <w:noProof/>
          <w:kern w:val="1"/>
          <w:sz w:val="20"/>
          <w:szCs w:val="20"/>
          <w:lang w:eastAsia="hr-HR"/>
        </w:rPr>
        <w:t xml:space="preserve">je </w:t>
      </w:r>
      <w:r w:rsidRPr="002E478C">
        <w:rPr>
          <w:rFonts w:ascii="Arial" w:eastAsia="font399" w:hAnsi="Arial" w:cs="Arial"/>
          <w:noProof/>
          <w:kern w:val="1"/>
          <w:sz w:val="20"/>
          <w:szCs w:val="20"/>
          <w:lang w:eastAsia="hr-HR"/>
        </w:rPr>
        <w:t>uzorkovan</w:t>
      </w:r>
      <w:r>
        <w:rPr>
          <w:rFonts w:ascii="Arial" w:eastAsia="font399" w:hAnsi="Arial" w:cs="Arial"/>
          <w:noProof/>
          <w:kern w:val="1"/>
          <w:sz w:val="20"/>
          <w:szCs w:val="20"/>
          <w:lang w:eastAsia="hr-HR"/>
        </w:rPr>
        <w:t>o</w:t>
      </w:r>
      <w:r w:rsidRPr="002E478C">
        <w:rPr>
          <w:rFonts w:ascii="Arial" w:eastAsia="font399" w:hAnsi="Arial" w:cs="Arial"/>
          <w:noProof/>
          <w:kern w:val="1"/>
          <w:sz w:val="20"/>
          <w:szCs w:val="20"/>
          <w:lang w:eastAsia="hr-HR"/>
        </w:rPr>
        <w:t xml:space="preserve"> u razdoblju od </w:t>
      </w:r>
      <w:r>
        <w:rPr>
          <w:rFonts w:ascii="Arial" w:eastAsia="font399" w:hAnsi="Arial" w:cs="Arial"/>
          <w:noProof/>
          <w:kern w:val="1"/>
          <w:sz w:val="20"/>
          <w:szCs w:val="20"/>
          <w:lang w:eastAsia="hr-HR"/>
        </w:rPr>
        <w:t>22.12 do 26.12. i od 29 do 31.12. 2021. god., zbog nadogradnje i rekonstrukcije</w:t>
      </w:r>
      <w:r w:rsidRPr="002E478C">
        <w:rPr>
          <w:rFonts w:ascii="Arial" w:eastAsia="font399" w:hAnsi="Arial" w:cs="Arial"/>
          <w:noProof/>
          <w:kern w:val="1"/>
          <w:sz w:val="20"/>
          <w:szCs w:val="20"/>
          <w:lang w:eastAsia="hr-HR"/>
        </w:rPr>
        <w:t>. Usporkos djelomičnom gubitku uzoraka, na godišnoj razini postignuj je zadovoljavajući obuhvat podataka.</w:t>
      </w:r>
    </w:p>
    <w:p w14:paraId="41F362C9"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p>
    <w:p w14:paraId="31218047"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r w:rsidRPr="002E478C">
        <w:rPr>
          <w:rFonts w:ascii="Arial" w:eastAsia="font399" w:hAnsi="Arial" w:cs="Arial"/>
          <w:i/>
          <w:iCs/>
          <w:noProof/>
          <w:kern w:val="1"/>
          <w:sz w:val="20"/>
          <w:szCs w:val="20"/>
          <w:lang w:eastAsia="hr-HR"/>
        </w:rPr>
        <w:t>Tablica:  Kategorizacija okolnog područja s obzirom na koncentracije PM</w:t>
      </w:r>
      <w:r w:rsidRPr="002E478C">
        <w:rPr>
          <w:rFonts w:ascii="Arial" w:eastAsia="font399" w:hAnsi="Arial" w:cs="Arial"/>
          <w:i/>
          <w:iCs/>
          <w:noProof/>
          <w:kern w:val="1"/>
          <w:sz w:val="20"/>
          <w:szCs w:val="20"/>
          <w:vertAlign w:val="subscript"/>
          <w:lang w:eastAsia="hr-HR"/>
        </w:rPr>
        <w:t>2,5</w:t>
      </w:r>
      <w:r w:rsidRPr="002E478C">
        <w:rPr>
          <w:rFonts w:ascii="Arial" w:eastAsia="font399" w:hAnsi="Arial" w:cs="Arial"/>
          <w:i/>
          <w:iCs/>
          <w:noProof/>
          <w:kern w:val="1"/>
          <w:sz w:val="20"/>
          <w:szCs w:val="20"/>
          <w:lang w:eastAsia="hr-HR"/>
        </w:rPr>
        <w:t xml:space="preserve"> frakcije lebdećih čestica </w:t>
      </w:r>
    </w:p>
    <w:p w14:paraId="6D42F3AA"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r w:rsidRPr="002E478C">
        <w:rPr>
          <w:rFonts w:ascii="Arial" w:eastAsia="font399" w:hAnsi="Arial" w:cs="Arial"/>
          <w:i/>
          <w:iCs/>
          <w:noProof/>
          <w:kern w:val="1"/>
          <w:sz w:val="20"/>
          <w:szCs w:val="20"/>
          <w:lang w:eastAsia="hr-HR"/>
        </w:rPr>
        <w:t xml:space="preserve">              oko mjernih postaja državne mreže tijekom 2020. god. s obzirom na PM</w:t>
      </w:r>
      <w:r w:rsidRPr="002E478C">
        <w:rPr>
          <w:rFonts w:ascii="Arial" w:eastAsia="font399" w:hAnsi="Arial" w:cs="Arial"/>
          <w:i/>
          <w:iCs/>
          <w:noProof/>
          <w:kern w:val="1"/>
          <w:sz w:val="20"/>
          <w:szCs w:val="20"/>
          <w:vertAlign w:val="subscript"/>
          <w:lang w:eastAsia="hr-HR"/>
        </w:rPr>
        <w:t>2,5</w:t>
      </w:r>
      <w:r w:rsidRPr="002E478C">
        <w:rPr>
          <w:rFonts w:ascii="Arial" w:eastAsia="font399" w:hAnsi="Arial" w:cs="Arial"/>
          <w:i/>
          <w:iCs/>
          <w:noProof/>
          <w:kern w:val="1"/>
          <w:sz w:val="20"/>
          <w:szCs w:val="20"/>
          <w:lang w:eastAsia="hr-HR"/>
        </w:rPr>
        <w:t xml:space="preserve"> frakcije ledećih </w:t>
      </w:r>
    </w:p>
    <w:p w14:paraId="3C8AB2B9"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r w:rsidRPr="002E478C">
        <w:rPr>
          <w:rFonts w:ascii="Arial" w:eastAsia="font399" w:hAnsi="Arial" w:cs="Arial"/>
          <w:i/>
          <w:iCs/>
          <w:noProof/>
          <w:kern w:val="1"/>
          <w:sz w:val="20"/>
          <w:szCs w:val="20"/>
          <w:lang w:eastAsia="hr-HR"/>
        </w:rPr>
        <w:t xml:space="preserve">              čestica</w:t>
      </w:r>
      <w:r w:rsidRPr="002E478C">
        <w:rPr>
          <w:rFonts w:ascii="Arial" w:eastAsia="Times New Roman" w:hAnsi="Arial" w:cs="Arial"/>
          <w:i/>
          <w:iCs/>
          <w:kern w:val="1"/>
          <w:sz w:val="20"/>
          <w:szCs w:val="20"/>
          <w:lang w:eastAsia="hr-HR"/>
        </w:rPr>
        <w:t xml:space="preserve">(izvor: državna mreža; IMI, veljača 2021.god.)    </w:t>
      </w:r>
    </w:p>
    <w:tbl>
      <w:tblPr>
        <w:tblStyle w:val="Reetkatablice"/>
        <w:tblW w:w="0" w:type="auto"/>
        <w:tblInd w:w="704" w:type="dxa"/>
        <w:tblLook w:val="04A0" w:firstRow="1" w:lastRow="0" w:firstColumn="1" w:lastColumn="0" w:noHBand="0" w:noVBand="1"/>
      </w:tblPr>
      <w:tblGrid>
        <w:gridCol w:w="2126"/>
        <w:gridCol w:w="1843"/>
        <w:gridCol w:w="2268"/>
      </w:tblGrid>
      <w:tr w:rsidR="0064334C" w:rsidRPr="002E478C" w14:paraId="08FB2593" w14:textId="77777777" w:rsidTr="007C2785">
        <w:tc>
          <w:tcPr>
            <w:tcW w:w="2126" w:type="dxa"/>
            <w:tcBorders>
              <w:top w:val="single" w:sz="12" w:space="0" w:color="auto"/>
              <w:left w:val="single" w:sz="12" w:space="0" w:color="auto"/>
              <w:bottom w:val="single" w:sz="12" w:space="0" w:color="auto"/>
            </w:tcBorders>
            <w:shd w:val="clear" w:color="auto" w:fill="ACB9CA" w:themeFill="text2" w:themeFillTint="66"/>
          </w:tcPr>
          <w:p w14:paraId="2FF747B0"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Mjerna postaja</w:t>
            </w:r>
          </w:p>
        </w:tc>
        <w:tc>
          <w:tcPr>
            <w:tcW w:w="1843" w:type="dxa"/>
            <w:tcBorders>
              <w:top w:val="single" w:sz="12" w:space="0" w:color="auto"/>
              <w:bottom w:val="single" w:sz="12" w:space="0" w:color="auto"/>
            </w:tcBorders>
            <w:shd w:val="clear" w:color="auto" w:fill="ACB9CA" w:themeFill="text2" w:themeFillTint="66"/>
          </w:tcPr>
          <w:p w14:paraId="3C85F4AB"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I. kategorija</w:t>
            </w:r>
          </w:p>
          <w:p w14:paraId="7A0813C4"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C&lt;GV</w:t>
            </w:r>
          </w:p>
        </w:tc>
        <w:tc>
          <w:tcPr>
            <w:tcW w:w="2268" w:type="dxa"/>
            <w:tcBorders>
              <w:top w:val="single" w:sz="12" w:space="0" w:color="auto"/>
              <w:bottom w:val="single" w:sz="12" w:space="0" w:color="auto"/>
              <w:right w:val="single" w:sz="12" w:space="0" w:color="auto"/>
            </w:tcBorders>
            <w:shd w:val="clear" w:color="auto" w:fill="ACB9CA" w:themeFill="text2" w:themeFillTint="66"/>
          </w:tcPr>
          <w:p w14:paraId="22EB49A1"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II. kategorija</w:t>
            </w:r>
          </w:p>
          <w:p w14:paraId="3774700B"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C&gt;GV</w:t>
            </w:r>
          </w:p>
        </w:tc>
      </w:tr>
      <w:tr w:rsidR="0064334C" w:rsidRPr="002E478C" w14:paraId="6F5234DB" w14:textId="77777777" w:rsidTr="007C2785">
        <w:tc>
          <w:tcPr>
            <w:tcW w:w="2126" w:type="dxa"/>
            <w:tcBorders>
              <w:top w:val="single" w:sz="12" w:space="0" w:color="auto"/>
              <w:left w:val="single" w:sz="12" w:space="0" w:color="auto"/>
            </w:tcBorders>
          </w:tcPr>
          <w:p w14:paraId="25DD2822"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Slavonski Brod-1</w:t>
            </w:r>
          </w:p>
        </w:tc>
        <w:tc>
          <w:tcPr>
            <w:tcW w:w="1843" w:type="dxa"/>
            <w:tcBorders>
              <w:top w:val="single" w:sz="12" w:space="0" w:color="auto"/>
            </w:tcBorders>
          </w:tcPr>
          <w:p w14:paraId="30596EE1"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p>
        </w:tc>
        <w:tc>
          <w:tcPr>
            <w:tcW w:w="2268" w:type="dxa"/>
            <w:tcBorders>
              <w:top w:val="single" w:sz="12" w:space="0" w:color="auto"/>
              <w:right w:val="single" w:sz="12" w:space="0" w:color="auto"/>
            </w:tcBorders>
          </w:tcPr>
          <w:p w14:paraId="71FF6F00"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Times New Roman" w:hAnsi="Arial" w:cs="Arial"/>
                <w:kern w:val="1"/>
                <w:sz w:val="20"/>
                <w:szCs w:val="20"/>
              </w:rPr>
              <w:t>■</w:t>
            </w:r>
          </w:p>
        </w:tc>
      </w:tr>
      <w:tr w:rsidR="0064334C" w:rsidRPr="002E478C" w14:paraId="7AEE7A00" w14:textId="77777777" w:rsidTr="007C2785">
        <w:tc>
          <w:tcPr>
            <w:tcW w:w="2126" w:type="dxa"/>
            <w:tcBorders>
              <w:left w:val="single" w:sz="12" w:space="0" w:color="auto"/>
              <w:bottom w:val="single" w:sz="12" w:space="0" w:color="auto"/>
            </w:tcBorders>
          </w:tcPr>
          <w:p w14:paraId="3FC29817"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Calibri" w:hAnsi="Arial" w:cs="Arial"/>
                <w:noProof/>
                <w:kern w:val="1"/>
                <w:sz w:val="20"/>
                <w:szCs w:val="20"/>
              </w:rPr>
              <w:t>Slavonski Brod-2</w:t>
            </w:r>
          </w:p>
        </w:tc>
        <w:tc>
          <w:tcPr>
            <w:tcW w:w="1843" w:type="dxa"/>
            <w:tcBorders>
              <w:bottom w:val="single" w:sz="12" w:space="0" w:color="auto"/>
            </w:tcBorders>
          </w:tcPr>
          <w:p w14:paraId="27517ECD"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r w:rsidRPr="002E478C">
              <w:rPr>
                <w:rFonts w:ascii="Arial" w:eastAsia="Times New Roman" w:hAnsi="Arial" w:cs="Arial"/>
                <w:kern w:val="1"/>
                <w:sz w:val="20"/>
                <w:szCs w:val="20"/>
              </w:rPr>
              <w:t>■</w:t>
            </w:r>
          </w:p>
        </w:tc>
        <w:tc>
          <w:tcPr>
            <w:tcW w:w="2268" w:type="dxa"/>
            <w:tcBorders>
              <w:bottom w:val="single" w:sz="12" w:space="0" w:color="auto"/>
              <w:right w:val="single" w:sz="12" w:space="0" w:color="auto"/>
            </w:tcBorders>
          </w:tcPr>
          <w:p w14:paraId="7C7A4D25" w14:textId="77777777" w:rsidR="0064334C" w:rsidRPr="002E478C" w:rsidRDefault="0064334C" w:rsidP="007C2785">
            <w:pPr>
              <w:suppressAutoHyphens/>
              <w:spacing w:after="200" w:line="218" w:lineRule="auto"/>
              <w:ind w:right="20"/>
              <w:jc w:val="both"/>
              <w:rPr>
                <w:rFonts w:ascii="Arial" w:eastAsia="Calibri" w:hAnsi="Arial" w:cs="Arial"/>
                <w:noProof/>
                <w:kern w:val="1"/>
                <w:sz w:val="20"/>
                <w:szCs w:val="20"/>
              </w:rPr>
            </w:pPr>
          </w:p>
        </w:tc>
      </w:tr>
    </w:tbl>
    <w:p w14:paraId="29CB520E"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7817A6E5"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Prema Uredbi o razinama onečišćujućih tvari u zraku, za PM</w:t>
      </w:r>
      <w:r w:rsidRPr="002E478C">
        <w:rPr>
          <w:rFonts w:ascii="Arial" w:eastAsia="font399" w:hAnsi="Arial" w:cs="Arial"/>
          <w:kern w:val="1"/>
          <w:sz w:val="20"/>
          <w:szCs w:val="20"/>
          <w:vertAlign w:val="subscript"/>
          <w:lang w:eastAsia="hr-HR"/>
        </w:rPr>
        <w:t xml:space="preserve">2,5 </w:t>
      </w:r>
      <w:r>
        <w:rPr>
          <w:rFonts w:ascii="Arial" w:eastAsia="font399" w:hAnsi="Arial" w:cs="Arial"/>
          <w:kern w:val="1"/>
          <w:sz w:val="20"/>
          <w:szCs w:val="20"/>
          <w:lang w:eastAsia="hr-HR"/>
        </w:rPr>
        <w:t xml:space="preserve">  propisana je </w:t>
      </w:r>
      <w:r w:rsidRPr="002E478C">
        <w:rPr>
          <w:rFonts w:ascii="Arial" w:eastAsia="font399" w:hAnsi="Arial" w:cs="Arial"/>
          <w:kern w:val="1"/>
          <w:sz w:val="20"/>
          <w:szCs w:val="20"/>
          <w:lang w:eastAsia="hr-HR"/>
        </w:rPr>
        <w:t>granična vrijednost</w:t>
      </w:r>
      <w:r>
        <w:rPr>
          <w:rFonts w:ascii="Arial" w:eastAsia="font399" w:hAnsi="Arial" w:cs="Arial"/>
          <w:kern w:val="1"/>
          <w:sz w:val="20"/>
          <w:szCs w:val="20"/>
          <w:lang w:eastAsia="hr-HR"/>
        </w:rPr>
        <w:t xml:space="preserve"> od  </w:t>
      </w: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vertAlign w:val="superscript"/>
          <w:lang w:eastAsia="hr-HR"/>
        </w:rPr>
        <w:t xml:space="preserve"> </w:t>
      </w:r>
      <w:r>
        <w:rPr>
          <w:rFonts w:ascii="Arial" w:eastAsia="font399" w:hAnsi="Arial" w:cs="Arial"/>
          <w:kern w:val="1"/>
          <w:sz w:val="20"/>
          <w:szCs w:val="20"/>
          <w:lang w:eastAsia="hr-HR"/>
        </w:rPr>
        <w:t xml:space="preserve"> za 1. stupanj, te indikativna granična vrijednost od 20 </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vertAlign w:val="superscript"/>
          <w:lang w:eastAsia="hr-HR"/>
        </w:rPr>
        <w:t xml:space="preserve"> </w:t>
      </w:r>
      <w:r>
        <w:rPr>
          <w:rFonts w:ascii="Arial" w:eastAsia="font399" w:hAnsi="Arial" w:cs="Arial"/>
          <w:kern w:val="1"/>
          <w:sz w:val="20"/>
          <w:szCs w:val="20"/>
          <w:lang w:eastAsia="hr-HR"/>
        </w:rPr>
        <w:t xml:space="preserve">za 2. stupanj (od 1. siječnja 2020. god.). Za kategorizaciju kvalitete zraka (ocjena sukladnosti) i dalje se primjenjuje granična vrijednost od </w:t>
      </w: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xml:space="preserve"> , dok indikativna granična vrijednost služi za ocjenu napretka u postizanju ciljeva zaštite zdravlja ljudi.</w:t>
      </w:r>
    </w:p>
    <w:p w14:paraId="3E6A87C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17E8401B" w14:textId="77777777" w:rsidR="0064334C" w:rsidRPr="00063C81"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Na mjernoj postaji Slavonski Brod-2, srednje godišnje vrijednosti PM</w:t>
      </w:r>
      <w:r w:rsidRPr="002E478C">
        <w:rPr>
          <w:rFonts w:ascii="Arial" w:eastAsia="font399" w:hAnsi="Arial" w:cs="Arial"/>
          <w:kern w:val="1"/>
          <w:sz w:val="20"/>
          <w:szCs w:val="20"/>
          <w:vertAlign w:val="subscript"/>
          <w:lang w:eastAsia="hr-HR"/>
        </w:rPr>
        <w:t xml:space="preserve">2,5 </w:t>
      </w:r>
      <w:r w:rsidRPr="002E478C">
        <w:rPr>
          <w:rFonts w:ascii="Arial" w:eastAsia="font399" w:hAnsi="Arial" w:cs="Arial"/>
          <w:kern w:val="1"/>
          <w:sz w:val="20"/>
          <w:szCs w:val="20"/>
          <w:lang w:eastAsia="hr-HR"/>
        </w:rPr>
        <w:t>frakcije lebdećih čestica, nisu prelazile GV od 2</w:t>
      </w:r>
      <w:r>
        <w:rPr>
          <w:rFonts w:ascii="Arial" w:eastAsia="font399" w:hAnsi="Arial" w:cs="Arial"/>
          <w:kern w:val="1"/>
          <w:sz w:val="20"/>
          <w:szCs w:val="20"/>
          <w:lang w:eastAsia="hr-HR"/>
        </w:rPr>
        <w:t>5</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te je okolni zrak 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godine </w:t>
      </w:r>
      <w:r w:rsidRPr="003E7DDC">
        <w:rPr>
          <w:rFonts w:ascii="Arial" w:eastAsia="font399" w:hAnsi="Arial" w:cs="Arial"/>
          <w:kern w:val="1"/>
          <w:sz w:val="20"/>
          <w:szCs w:val="20"/>
          <w:lang w:eastAsia="hr-HR"/>
        </w:rPr>
        <w:t>bio</w:t>
      </w:r>
      <w:r w:rsidRPr="003E7DDC">
        <w:rPr>
          <w:rFonts w:ascii="Arial" w:eastAsia="font399" w:hAnsi="Arial" w:cs="Arial"/>
          <w:b/>
          <w:bCs/>
          <w:kern w:val="1"/>
          <w:sz w:val="20"/>
          <w:szCs w:val="20"/>
          <w:lang w:eastAsia="hr-HR"/>
        </w:rPr>
        <w:t xml:space="preserve"> I. kategorije kvalitete</w:t>
      </w:r>
      <w:r w:rsidRPr="002E478C">
        <w:rPr>
          <w:rFonts w:ascii="Arial" w:eastAsia="font399" w:hAnsi="Arial" w:cs="Arial"/>
          <w:kern w:val="1"/>
          <w:sz w:val="20"/>
          <w:szCs w:val="20"/>
          <w:lang w:eastAsia="hr-HR"/>
        </w:rPr>
        <w:t>.</w:t>
      </w:r>
      <w:r>
        <w:rPr>
          <w:rFonts w:ascii="Arial" w:eastAsia="font399" w:hAnsi="Arial" w:cs="Arial"/>
          <w:kern w:val="1"/>
          <w:sz w:val="20"/>
          <w:szCs w:val="20"/>
          <w:lang w:eastAsia="hr-HR"/>
        </w:rPr>
        <w:t xml:space="preserve"> Na toj mjernoj postaji nije dolazilo ni do prekoračenja indikativne granične vrijednosti od </w:t>
      </w:r>
      <w:r w:rsidRPr="002E478C">
        <w:rPr>
          <w:rFonts w:ascii="Arial" w:eastAsia="font399" w:hAnsi="Arial" w:cs="Arial"/>
          <w:kern w:val="1"/>
          <w:sz w:val="20"/>
          <w:szCs w:val="20"/>
          <w:lang w:eastAsia="hr-HR"/>
        </w:rPr>
        <w:t>2</w:t>
      </w:r>
      <w:r>
        <w:rPr>
          <w:rFonts w:ascii="Arial" w:eastAsia="font399" w:hAnsi="Arial" w:cs="Arial"/>
          <w:kern w:val="1"/>
          <w:sz w:val="20"/>
          <w:szCs w:val="20"/>
          <w:lang w:eastAsia="hr-HR"/>
        </w:rPr>
        <w:t>0</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w:t>
      </w:r>
    </w:p>
    <w:p w14:paraId="43EFF89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682190B3"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Srednja godišnja vrijednost PM</w:t>
      </w:r>
      <w:r w:rsidRPr="002E478C">
        <w:rPr>
          <w:rFonts w:ascii="Arial" w:eastAsia="font399" w:hAnsi="Arial" w:cs="Arial"/>
          <w:kern w:val="1"/>
          <w:sz w:val="20"/>
          <w:szCs w:val="20"/>
          <w:vertAlign w:val="subscript"/>
          <w:lang w:eastAsia="hr-HR"/>
        </w:rPr>
        <w:t xml:space="preserve">2,5 </w:t>
      </w:r>
      <w:r w:rsidRPr="002E478C">
        <w:rPr>
          <w:rFonts w:ascii="Arial" w:eastAsia="font399" w:hAnsi="Arial" w:cs="Arial"/>
          <w:kern w:val="1"/>
          <w:sz w:val="20"/>
          <w:szCs w:val="20"/>
          <w:lang w:eastAsia="hr-HR"/>
        </w:rPr>
        <w:t>frakcije lebdećih čestica na mjernoj postaji Slavonski Brod-1 bila je viša od propisane GV</w:t>
      </w:r>
      <w:r>
        <w:rPr>
          <w:rFonts w:ascii="Arial" w:eastAsia="font399" w:hAnsi="Arial" w:cs="Arial"/>
          <w:kern w:val="1"/>
          <w:sz w:val="20"/>
          <w:szCs w:val="20"/>
          <w:lang w:eastAsia="hr-HR"/>
        </w:rPr>
        <w:t xml:space="preserve"> od </w:t>
      </w: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r w:rsidRPr="002E478C">
        <w:rPr>
          <w:rFonts w:ascii="Arial" w:eastAsia="font399" w:hAnsi="Arial" w:cs="Arial"/>
          <w:kern w:val="1"/>
          <w:sz w:val="20"/>
          <w:szCs w:val="20"/>
          <w:lang w:eastAsia="hr-HR"/>
        </w:rPr>
        <w:t>, te je okolni zrak na toj postaji 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xml:space="preserve">. god. bio </w:t>
      </w:r>
      <w:r w:rsidRPr="002E478C">
        <w:rPr>
          <w:rFonts w:ascii="Arial" w:eastAsia="font399" w:hAnsi="Arial" w:cs="Arial"/>
          <w:b/>
          <w:bCs/>
          <w:kern w:val="1"/>
          <w:sz w:val="20"/>
          <w:szCs w:val="20"/>
          <w:lang w:eastAsia="hr-HR"/>
        </w:rPr>
        <w:t>II. kategorije</w:t>
      </w:r>
      <w:r w:rsidRPr="002E478C">
        <w:rPr>
          <w:rFonts w:ascii="Arial" w:eastAsia="font399" w:hAnsi="Arial" w:cs="Arial"/>
          <w:kern w:val="1"/>
          <w:sz w:val="20"/>
          <w:szCs w:val="20"/>
          <w:lang w:eastAsia="hr-HR"/>
        </w:rPr>
        <w:t xml:space="preserve"> kvalitete.</w:t>
      </w:r>
      <w:r>
        <w:rPr>
          <w:rFonts w:ascii="Arial" w:eastAsia="font399" w:hAnsi="Arial" w:cs="Arial"/>
          <w:kern w:val="1"/>
          <w:sz w:val="20"/>
          <w:szCs w:val="20"/>
          <w:lang w:eastAsia="hr-HR"/>
        </w:rPr>
        <w:t xml:space="preserve"> Također je bila prekoračena i indikativna granična vrijednost  od </w:t>
      </w:r>
      <w:r w:rsidRPr="002E478C">
        <w:rPr>
          <w:rFonts w:ascii="Arial" w:eastAsia="font399" w:hAnsi="Arial" w:cs="Arial"/>
          <w:kern w:val="1"/>
          <w:sz w:val="20"/>
          <w:szCs w:val="20"/>
          <w:lang w:eastAsia="hr-HR"/>
        </w:rPr>
        <w:t>2</w:t>
      </w:r>
      <w:r>
        <w:rPr>
          <w:rFonts w:ascii="Arial" w:eastAsia="font399" w:hAnsi="Arial" w:cs="Arial"/>
          <w:kern w:val="1"/>
          <w:sz w:val="20"/>
          <w:szCs w:val="20"/>
          <w:lang w:eastAsia="hr-HR"/>
        </w:rPr>
        <w:t>0</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koja služi za ocjenu napretka u postizanju ciljeva zaštite zdravlja ljudi.</w:t>
      </w:r>
    </w:p>
    <w:p w14:paraId="6AB911EB" w14:textId="77777777" w:rsidR="0064334C" w:rsidRPr="003E7DDC" w:rsidRDefault="0064334C" w:rsidP="0064334C">
      <w:pPr>
        <w:suppressAutoHyphens/>
        <w:spacing w:after="0" w:line="240" w:lineRule="auto"/>
        <w:jc w:val="both"/>
        <w:rPr>
          <w:rFonts w:ascii="Arial" w:eastAsia="font399" w:hAnsi="Arial" w:cs="Arial"/>
          <w:kern w:val="1"/>
          <w:sz w:val="20"/>
          <w:szCs w:val="20"/>
          <w:lang w:eastAsia="hr-HR"/>
        </w:rPr>
      </w:pPr>
    </w:p>
    <w:p w14:paraId="58F15DFA"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PM</w:t>
      </w:r>
      <w:r>
        <w:rPr>
          <w:rFonts w:ascii="Arial" w:eastAsia="font399" w:hAnsi="Arial" w:cs="Arial"/>
          <w:i/>
          <w:iCs/>
          <w:kern w:val="1"/>
          <w:sz w:val="20"/>
          <w:szCs w:val="20"/>
          <w:vertAlign w:val="subscript"/>
          <w:lang w:eastAsia="hr-HR"/>
        </w:rPr>
        <w:t xml:space="preserve">2,5 </w:t>
      </w:r>
      <w:r w:rsidRPr="002E478C">
        <w:rPr>
          <w:rFonts w:ascii="Arial" w:eastAsia="font399" w:hAnsi="Arial" w:cs="Arial"/>
          <w:i/>
          <w:iCs/>
          <w:kern w:val="1"/>
          <w:sz w:val="20"/>
          <w:szCs w:val="20"/>
          <w:lang w:eastAsia="hr-HR"/>
        </w:rPr>
        <w:t xml:space="preserve"> frakcije lebdećih </w:t>
      </w:r>
    </w:p>
    <w:p w14:paraId="3EAF3875"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r w:rsidRPr="002E478C">
        <w:rPr>
          <w:rFonts w:ascii="Arial" w:eastAsia="font399" w:hAnsi="Arial" w:cs="Arial"/>
          <w:kern w:val="1"/>
          <w:sz w:val="20"/>
          <w:szCs w:val="20"/>
          <w:lang w:eastAsia="hr-HR"/>
        </w:rPr>
        <w:t>µ</w:t>
      </w:r>
      <w:r w:rsidRPr="002E478C">
        <w:rPr>
          <w:rFonts w:ascii="Arial" w:eastAsia="Times New Roman" w:hAnsi="Arial" w:cs="Arial"/>
          <w:i/>
          <w:iCs/>
          <w:kern w:val="1"/>
          <w:sz w:val="20"/>
          <w:szCs w:val="20"/>
          <w:lang w:eastAsia="hr-HR"/>
        </w:rPr>
        <w:t>g/m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6315A4E9"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6EE30EA9"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506478A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3974873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4675055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125A3D03"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2AE3593C"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65CB451E" w14:textId="77777777" w:rsidTr="007C2785">
        <w:trPr>
          <w:jc w:val="center"/>
        </w:trPr>
        <w:tc>
          <w:tcPr>
            <w:tcW w:w="1108" w:type="dxa"/>
            <w:tcBorders>
              <w:top w:val="single" w:sz="12" w:space="0" w:color="auto"/>
              <w:left w:val="single" w:sz="12" w:space="0" w:color="auto"/>
            </w:tcBorders>
          </w:tcPr>
          <w:p w14:paraId="17B66E9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4CBE7BB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429DE16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44</w:t>
            </w:r>
          </w:p>
        </w:tc>
        <w:tc>
          <w:tcPr>
            <w:tcW w:w="1134" w:type="dxa"/>
            <w:tcBorders>
              <w:top w:val="single" w:sz="12" w:space="0" w:color="auto"/>
            </w:tcBorders>
          </w:tcPr>
          <w:p w14:paraId="3DDDA4F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c>
          <w:tcPr>
            <w:tcW w:w="1134" w:type="dxa"/>
            <w:tcBorders>
              <w:top w:val="single" w:sz="12" w:space="0" w:color="auto"/>
              <w:right w:val="single" w:sz="12" w:space="0" w:color="auto"/>
            </w:tcBorders>
          </w:tcPr>
          <w:p w14:paraId="7B0E11B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100</w:t>
            </w:r>
          </w:p>
        </w:tc>
      </w:tr>
      <w:tr w:rsidR="0064334C" w:rsidRPr="002E478C" w14:paraId="45874888" w14:textId="77777777" w:rsidTr="007C2785">
        <w:trPr>
          <w:jc w:val="center"/>
        </w:trPr>
        <w:tc>
          <w:tcPr>
            <w:tcW w:w="1108" w:type="dxa"/>
            <w:tcBorders>
              <w:left w:val="single" w:sz="12" w:space="0" w:color="auto"/>
            </w:tcBorders>
          </w:tcPr>
          <w:p w14:paraId="4227786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7F43AFF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62C32DD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54</w:t>
            </w:r>
          </w:p>
        </w:tc>
        <w:tc>
          <w:tcPr>
            <w:tcW w:w="1134" w:type="dxa"/>
          </w:tcPr>
          <w:p w14:paraId="74C25C1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14</w:t>
            </w:r>
          </w:p>
        </w:tc>
        <w:tc>
          <w:tcPr>
            <w:tcW w:w="1134" w:type="dxa"/>
            <w:tcBorders>
              <w:right w:val="single" w:sz="12" w:space="0" w:color="auto"/>
            </w:tcBorders>
          </w:tcPr>
          <w:p w14:paraId="5F54713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120</w:t>
            </w:r>
          </w:p>
        </w:tc>
      </w:tr>
      <w:tr w:rsidR="0064334C" w:rsidRPr="002E478C" w14:paraId="0E20CADB" w14:textId="77777777" w:rsidTr="007C2785">
        <w:trPr>
          <w:jc w:val="center"/>
        </w:trPr>
        <w:tc>
          <w:tcPr>
            <w:tcW w:w="1108" w:type="dxa"/>
            <w:tcBorders>
              <w:left w:val="single" w:sz="12" w:space="0" w:color="auto"/>
            </w:tcBorders>
          </w:tcPr>
          <w:p w14:paraId="71F65A2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12EE693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5F46EFA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37</w:t>
            </w:r>
          </w:p>
        </w:tc>
        <w:tc>
          <w:tcPr>
            <w:tcW w:w="1134" w:type="dxa"/>
          </w:tcPr>
          <w:p w14:paraId="3F645B2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7</w:t>
            </w:r>
          </w:p>
        </w:tc>
        <w:tc>
          <w:tcPr>
            <w:tcW w:w="1134" w:type="dxa"/>
            <w:tcBorders>
              <w:right w:val="single" w:sz="12" w:space="0" w:color="auto"/>
            </w:tcBorders>
          </w:tcPr>
          <w:p w14:paraId="080A4C6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81</w:t>
            </w:r>
          </w:p>
        </w:tc>
      </w:tr>
      <w:tr w:rsidR="0064334C" w:rsidRPr="002E478C" w14:paraId="3631058B" w14:textId="77777777" w:rsidTr="007C2785">
        <w:trPr>
          <w:jc w:val="center"/>
        </w:trPr>
        <w:tc>
          <w:tcPr>
            <w:tcW w:w="1108" w:type="dxa"/>
            <w:tcBorders>
              <w:left w:val="single" w:sz="12" w:space="0" w:color="auto"/>
            </w:tcBorders>
          </w:tcPr>
          <w:p w14:paraId="1B12EE15"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404449C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16CF79A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20</w:t>
            </w:r>
          </w:p>
        </w:tc>
        <w:tc>
          <w:tcPr>
            <w:tcW w:w="1134" w:type="dxa"/>
          </w:tcPr>
          <w:p w14:paraId="307B39D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w:t>
            </w:r>
          </w:p>
        </w:tc>
        <w:tc>
          <w:tcPr>
            <w:tcW w:w="1134" w:type="dxa"/>
            <w:tcBorders>
              <w:right w:val="single" w:sz="12" w:space="0" w:color="auto"/>
            </w:tcBorders>
          </w:tcPr>
          <w:p w14:paraId="0266A0B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44</w:t>
            </w:r>
          </w:p>
        </w:tc>
      </w:tr>
      <w:tr w:rsidR="0064334C" w:rsidRPr="002E478C" w14:paraId="686AF4C1" w14:textId="77777777" w:rsidTr="007C2785">
        <w:trPr>
          <w:jc w:val="center"/>
        </w:trPr>
        <w:tc>
          <w:tcPr>
            <w:tcW w:w="1108" w:type="dxa"/>
            <w:tcBorders>
              <w:left w:val="single" w:sz="12" w:space="0" w:color="auto"/>
            </w:tcBorders>
          </w:tcPr>
          <w:p w14:paraId="11AE76A6"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6D0A7DE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468D826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Pr>
          <w:p w14:paraId="3DCF8D3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w:t>
            </w:r>
          </w:p>
        </w:tc>
        <w:tc>
          <w:tcPr>
            <w:tcW w:w="1134" w:type="dxa"/>
            <w:tcBorders>
              <w:right w:val="single" w:sz="12" w:space="0" w:color="auto"/>
            </w:tcBorders>
          </w:tcPr>
          <w:p w14:paraId="5E68755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19</w:t>
            </w:r>
          </w:p>
        </w:tc>
      </w:tr>
      <w:tr w:rsidR="0064334C" w:rsidRPr="002E478C" w14:paraId="552E00BC" w14:textId="77777777" w:rsidTr="007C2785">
        <w:trPr>
          <w:jc w:val="center"/>
        </w:trPr>
        <w:tc>
          <w:tcPr>
            <w:tcW w:w="1108" w:type="dxa"/>
            <w:tcBorders>
              <w:left w:val="single" w:sz="12" w:space="0" w:color="auto"/>
            </w:tcBorders>
          </w:tcPr>
          <w:p w14:paraId="6A3C820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lastRenderedPageBreak/>
              <w:t>Lipanj</w:t>
            </w:r>
          </w:p>
        </w:tc>
        <w:tc>
          <w:tcPr>
            <w:tcW w:w="1160" w:type="dxa"/>
          </w:tcPr>
          <w:p w14:paraId="2E543DC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70D3A85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c>
          <w:tcPr>
            <w:tcW w:w="1134" w:type="dxa"/>
          </w:tcPr>
          <w:p w14:paraId="02EE7E7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8</w:t>
            </w:r>
          </w:p>
        </w:tc>
        <w:tc>
          <w:tcPr>
            <w:tcW w:w="1134" w:type="dxa"/>
            <w:tcBorders>
              <w:right w:val="single" w:sz="12" w:space="0" w:color="auto"/>
            </w:tcBorders>
          </w:tcPr>
          <w:p w14:paraId="1276086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21</w:t>
            </w:r>
          </w:p>
        </w:tc>
      </w:tr>
      <w:tr w:rsidR="0064334C" w:rsidRPr="002E478C" w14:paraId="02A3FF9C" w14:textId="77777777" w:rsidTr="007C2785">
        <w:trPr>
          <w:jc w:val="center"/>
        </w:trPr>
        <w:tc>
          <w:tcPr>
            <w:tcW w:w="1108" w:type="dxa"/>
            <w:tcBorders>
              <w:left w:val="single" w:sz="12" w:space="0" w:color="auto"/>
            </w:tcBorders>
          </w:tcPr>
          <w:p w14:paraId="60DF138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68FDC73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6AD13FC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13</w:t>
            </w:r>
          </w:p>
        </w:tc>
        <w:tc>
          <w:tcPr>
            <w:tcW w:w="1134" w:type="dxa"/>
          </w:tcPr>
          <w:p w14:paraId="7888C69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Borders>
              <w:right w:val="single" w:sz="12" w:space="0" w:color="auto"/>
            </w:tcBorders>
          </w:tcPr>
          <w:p w14:paraId="3236FD6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27</w:t>
            </w:r>
          </w:p>
        </w:tc>
      </w:tr>
      <w:tr w:rsidR="0064334C" w:rsidRPr="002E478C" w14:paraId="7CBA1657" w14:textId="77777777" w:rsidTr="007C2785">
        <w:trPr>
          <w:jc w:val="center"/>
        </w:trPr>
        <w:tc>
          <w:tcPr>
            <w:tcW w:w="1108" w:type="dxa"/>
            <w:tcBorders>
              <w:left w:val="single" w:sz="12" w:space="0" w:color="auto"/>
            </w:tcBorders>
          </w:tcPr>
          <w:p w14:paraId="6891B712"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39291E9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798814D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Pr>
          <w:p w14:paraId="7493A76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w:t>
            </w:r>
          </w:p>
        </w:tc>
        <w:tc>
          <w:tcPr>
            <w:tcW w:w="1134" w:type="dxa"/>
            <w:tcBorders>
              <w:right w:val="single" w:sz="12" w:space="0" w:color="auto"/>
            </w:tcBorders>
          </w:tcPr>
          <w:p w14:paraId="5F8B43E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18</w:t>
            </w:r>
          </w:p>
        </w:tc>
      </w:tr>
      <w:tr w:rsidR="0064334C" w:rsidRPr="002E478C" w14:paraId="104D0B17" w14:textId="77777777" w:rsidTr="007C2785">
        <w:trPr>
          <w:jc w:val="center"/>
        </w:trPr>
        <w:tc>
          <w:tcPr>
            <w:tcW w:w="1108" w:type="dxa"/>
            <w:tcBorders>
              <w:left w:val="single" w:sz="12" w:space="0" w:color="auto"/>
            </w:tcBorders>
          </w:tcPr>
          <w:p w14:paraId="09F804B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0ADA875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7C864B9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13</w:t>
            </w:r>
          </w:p>
        </w:tc>
        <w:tc>
          <w:tcPr>
            <w:tcW w:w="1134" w:type="dxa"/>
          </w:tcPr>
          <w:p w14:paraId="4710161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w:t>
            </w:r>
          </w:p>
        </w:tc>
        <w:tc>
          <w:tcPr>
            <w:tcW w:w="1134" w:type="dxa"/>
            <w:tcBorders>
              <w:right w:val="single" w:sz="12" w:space="0" w:color="auto"/>
            </w:tcBorders>
          </w:tcPr>
          <w:p w14:paraId="4F2D1A0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21</w:t>
            </w:r>
          </w:p>
        </w:tc>
      </w:tr>
      <w:tr w:rsidR="0064334C" w:rsidRPr="002E478C" w14:paraId="00F1DA59" w14:textId="77777777" w:rsidTr="007C2785">
        <w:trPr>
          <w:jc w:val="center"/>
        </w:trPr>
        <w:tc>
          <w:tcPr>
            <w:tcW w:w="1108" w:type="dxa"/>
            <w:tcBorders>
              <w:left w:val="single" w:sz="12" w:space="0" w:color="auto"/>
            </w:tcBorders>
          </w:tcPr>
          <w:p w14:paraId="76AF24D4"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3824D10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7774B94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34</w:t>
            </w:r>
          </w:p>
        </w:tc>
        <w:tc>
          <w:tcPr>
            <w:tcW w:w="1134" w:type="dxa"/>
          </w:tcPr>
          <w:p w14:paraId="53F41B8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Borders>
              <w:right w:val="single" w:sz="12" w:space="0" w:color="auto"/>
            </w:tcBorders>
          </w:tcPr>
          <w:p w14:paraId="56CFE78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97</w:t>
            </w:r>
          </w:p>
        </w:tc>
      </w:tr>
      <w:tr w:rsidR="0064334C" w:rsidRPr="002E478C" w14:paraId="04C966D5" w14:textId="77777777" w:rsidTr="007C2785">
        <w:trPr>
          <w:jc w:val="center"/>
        </w:trPr>
        <w:tc>
          <w:tcPr>
            <w:tcW w:w="1108" w:type="dxa"/>
            <w:tcBorders>
              <w:left w:val="single" w:sz="12" w:space="0" w:color="auto"/>
            </w:tcBorders>
          </w:tcPr>
          <w:p w14:paraId="5952339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41911419"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75BCE0E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39</w:t>
            </w:r>
          </w:p>
        </w:tc>
        <w:tc>
          <w:tcPr>
            <w:tcW w:w="1134" w:type="dxa"/>
          </w:tcPr>
          <w:p w14:paraId="6A0C748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Borders>
              <w:right w:val="single" w:sz="12" w:space="0" w:color="auto"/>
            </w:tcBorders>
          </w:tcPr>
          <w:p w14:paraId="7AE02A7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90</w:t>
            </w:r>
          </w:p>
        </w:tc>
      </w:tr>
      <w:tr w:rsidR="0064334C" w:rsidRPr="002E478C" w14:paraId="5203DBD8" w14:textId="77777777" w:rsidTr="007C2785">
        <w:trPr>
          <w:jc w:val="center"/>
        </w:trPr>
        <w:tc>
          <w:tcPr>
            <w:tcW w:w="1108" w:type="dxa"/>
            <w:tcBorders>
              <w:left w:val="single" w:sz="12" w:space="0" w:color="auto"/>
              <w:bottom w:val="single" w:sz="12" w:space="0" w:color="auto"/>
            </w:tcBorders>
          </w:tcPr>
          <w:p w14:paraId="3D7A9FF8"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2457B57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23</w:t>
            </w:r>
          </w:p>
        </w:tc>
        <w:tc>
          <w:tcPr>
            <w:tcW w:w="1276" w:type="dxa"/>
            <w:tcBorders>
              <w:bottom w:val="single" w:sz="12" w:space="0" w:color="auto"/>
            </w:tcBorders>
          </w:tcPr>
          <w:p w14:paraId="53D9CEA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32</w:t>
            </w:r>
          </w:p>
        </w:tc>
        <w:tc>
          <w:tcPr>
            <w:tcW w:w="1134" w:type="dxa"/>
            <w:tcBorders>
              <w:bottom w:val="single" w:sz="12" w:space="0" w:color="auto"/>
            </w:tcBorders>
          </w:tcPr>
          <w:p w14:paraId="65D8D10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c>
          <w:tcPr>
            <w:tcW w:w="1134" w:type="dxa"/>
            <w:tcBorders>
              <w:bottom w:val="single" w:sz="12" w:space="0" w:color="auto"/>
              <w:right w:val="single" w:sz="12" w:space="0" w:color="auto"/>
            </w:tcBorders>
          </w:tcPr>
          <w:p w14:paraId="49D6D70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81</w:t>
            </w:r>
          </w:p>
        </w:tc>
      </w:tr>
    </w:tbl>
    <w:p w14:paraId="7915BF10" w14:textId="77777777" w:rsidR="0064334C" w:rsidRDefault="0064334C" w:rsidP="0064334C">
      <w:pPr>
        <w:suppressAutoHyphens/>
        <w:spacing w:after="200" w:line="218" w:lineRule="auto"/>
        <w:ind w:right="20"/>
        <w:jc w:val="both"/>
        <w:rPr>
          <w:rFonts w:ascii="Arial" w:eastAsia="Times New Roman" w:hAnsi="Arial" w:cs="Arial"/>
          <w:b/>
          <w:bCs/>
          <w:i/>
          <w:iCs/>
          <w:kern w:val="1"/>
          <w:sz w:val="20"/>
          <w:szCs w:val="20"/>
        </w:rPr>
      </w:pPr>
    </w:p>
    <w:p w14:paraId="524FC19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Tablica: Srednje mjesečne, minimalne i maksimalne 24-satne koncentracije </w:t>
      </w:r>
      <w:r>
        <w:rPr>
          <w:rFonts w:ascii="Arial" w:eastAsia="font399" w:hAnsi="Arial" w:cs="Arial"/>
          <w:i/>
          <w:iCs/>
          <w:kern w:val="1"/>
          <w:sz w:val="20"/>
          <w:szCs w:val="20"/>
          <w:lang w:eastAsia="hr-HR"/>
        </w:rPr>
        <w:t xml:space="preserve"> </w:t>
      </w:r>
      <w:r w:rsidRPr="002E478C">
        <w:rPr>
          <w:rFonts w:ascii="Arial" w:eastAsia="font399" w:hAnsi="Arial" w:cs="Arial"/>
          <w:i/>
          <w:iCs/>
          <w:kern w:val="1"/>
          <w:sz w:val="20"/>
          <w:szCs w:val="20"/>
          <w:lang w:eastAsia="hr-HR"/>
        </w:rPr>
        <w:t>PM</w:t>
      </w:r>
      <w:r>
        <w:rPr>
          <w:rFonts w:ascii="Arial" w:eastAsia="font399" w:hAnsi="Arial" w:cs="Arial"/>
          <w:i/>
          <w:iCs/>
          <w:kern w:val="1"/>
          <w:sz w:val="20"/>
          <w:szCs w:val="20"/>
          <w:vertAlign w:val="subscript"/>
          <w:lang w:eastAsia="hr-HR"/>
        </w:rPr>
        <w:t xml:space="preserve">2,5 </w:t>
      </w:r>
      <w:r w:rsidRPr="002E478C">
        <w:rPr>
          <w:rFonts w:ascii="Arial" w:eastAsia="font399" w:hAnsi="Arial" w:cs="Arial"/>
          <w:i/>
          <w:iCs/>
          <w:kern w:val="1"/>
          <w:sz w:val="20"/>
          <w:szCs w:val="20"/>
          <w:lang w:eastAsia="hr-HR"/>
        </w:rPr>
        <w:t xml:space="preserve"> frakcije lebdećih </w:t>
      </w:r>
    </w:p>
    <w:p w14:paraId="58C2DCED" w14:textId="77777777" w:rsidR="0064334C" w:rsidRPr="002E478C" w:rsidRDefault="0064334C" w:rsidP="0064334C">
      <w:pPr>
        <w:suppressAutoHyphens/>
        <w:spacing w:after="0" w:line="240" w:lineRule="auto"/>
        <w:jc w:val="both"/>
        <w:rPr>
          <w:rFonts w:ascii="Arial" w:eastAsia="Times New Roman" w:hAnsi="Arial" w:cs="Arial"/>
          <w:i/>
          <w:iCs/>
          <w:kern w:val="1"/>
          <w:sz w:val="20"/>
          <w:szCs w:val="20"/>
          <w:lang w:eastAsia="hr-HR"/>
        </w:rPr>
      </w:pPr>
      <w:r w:rsidRPr="002E478C">
        <w:rPr>
          <w:rFonts w:ascii="Arial" w:eastAsia="font399" w:hAnsi="Arial" w:cs="Arial"/>
          <w:i/>
          <w:iCs/>
          <w:kern w:val="1"/>
          <w:sz w:val="20"/>
          <w:szCs w:val="20"/>
          <w:lang w:eastAsia="hr-HR"/>
        </w:rPr>
        <w:t xml:space="preserve">             čestica (</w:t>
      </w:r>
      <w:r w:rsidRPr="002E478C">
        <w:rPr>
          <w:rFonts w:ascii="Arial" w:eastAsia="font399" w:hAnsi="Arial" w:cs="Arial"/>
          <w:kern w:val="1"/>
          <w:sz w:val="20"/>
          <w:szCs w:val="20"/>
          <w:lang w:eastAsia="hr-HR"/>
        </w:rPr>
        <w:t>µ</w:t>
      </w:r>
      <w:r w:rsidRPr="002E478C">
        <w:rPr>
          <w:rFonts w:ascii="Arial" w:eastAsia="Times New Roman" w:hAnsi="Arial" w:cs="Arial"/>
          <w:i/>
          <w:iCs/>
          <w:kern w:val="1"/>
          <w:sz w:val="20"/>
          <w:szCs w:val="20"/>
          <w:lang w:eastAsia="hr-HR"/>
        </w:rPr>
        <w:t>g/m</w:t>
      </w:r>
      <w:r w:rsidRPr="002E478C">
        <w:rPr>
          <w:rFonts w:ascii="Arial" w:eastAsia="Times New Roman" w:hAnsi="Arial" w:cs="Arial"/>
          <w:i/>
          <w:iCs/>
          <w:kern w:val="1"/>
          <w:sz w:val="20"/>
          <w:szCs w:val="20"/>
          <w:vertAlign w:val="superscript"/>
          <w:lang w:eastAsia="hr-HR"/>
        </w:rPr>
        <w:t>3</w:t>
      </w:r>
      <w:r w:rsidRPr="002E478C">
        <w:rPr>
          <w:rFonts w:ascii="Arial" w:eastAsia="Times New Roman" w:hAnsi="Arial" w:cs="Arial"/>
          <w:i/>
          <w:iCs/>
          <w:kern w:val="1"/>
          <w:sz w:val="20"/>
          <w:szCs w:val="20"/>
          <w:lang w:eastAsia="hr-HR"/>
        </w:rPr>
        <w:t>) u zraku na mjernoj postaji Slavonski Brod -</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 xml:space="preserve">  tijekom 202</w:t>
      </w:r>
      <w:r>
        <w:rPr>
          <w:rFonts w:ascii="Arial" w:eastAsia="Times New Roman" w:hAnsi="Arial" w:cs="Arial"/>
          <w:i/>
          <w:iCs/>
          <w:kern w:val="1"/>
          <w:sz w:val="20"/>
          <w:szCs w:val="20"/>
          <w:lang w:eastAsia="hr-HR"/>
        </w:rPr>
        <w:t>1</w:t>
      </w:r>
      <w:r w:rsidRPr="002E478C">
        <w:rPr>
          <w:rFonts w:ascii="Arial" w:eastAsia="Times New Roman" w:hAnsi="Arial" w:cs="Arial"/>
          <w:i/>
          <w:iCs/>
          <w:kern w:val="1"/>
          <w:sz w:val="20"/>
          <w:szCs w:val="20"/>
          <w:lang w:eastAsia="hr-HR"/>
        </w:rPr>
        <w:t xml:space="preserve">. god. (izvor:       </w:t>
      </w:r>
    </w:p>
    <w:p w14:paraId="46A261D7" w14:textId="77777777" w:rsidR="0064334C" w:rsidRPr="002E478C" w:rsidRDefault="0064334C" w:rsidP="0064334C">
      <w:pPr>
        <w:suppressAutoHyphens/>
        <w:spacing w:after="0" w:line="240" w:lineRule="auto"/>
        <w:rPr>
          <w:rFonts w:ascii="Arial" w:eastAsia="Times New Roman" w:hAnsi="Arial" w:cs="Arial"/>
          <w:i/>
          <w:iCs/>
          <w:kern w:val="1"/>
          <w:sz w:val="20"/>
          <w:szCs w:val="20"/>
          <w:lang w:eastAsia="hr-HR"/>
        </w:rPr>
      </w:pPr>
      <w:r>
        <w:rPr>
          <w:rFonts w:ascii="Arial" w:eastAsia="Times New Roman" w:hAnsi="Arial" w:cs="Arial"/>
          <w:i/>
          <w:iCs/>
          <w:kern w:val="1"/>
          <w:sz w:val="20"/>
          <w:szCs w:val="20"/>
          <w:lang w:eastAsia="hr-HR"/>
        </w:rPr>
        <w:t xml:space="preserve">            </w:t>
      </w:r>
      <w:r w:rsidRPr="002E478C">
        <w:rPr>
          <w:rFonts w:ascii="Arial" w:eastAsia="Times New Roman" w:hAnsi="Arial" w:cs="Arial"/>
          <w:i/>
          <w:iCs/>
          <w:kern w:val="1"/>
          <w:sz w:val="20"/>
          <w:szCs w:val="20"/>
          <w:lang w:eastAsia="hr-HR"/>
        </w:rPr>
        <w:t>državna mreža; IMI veljača 202</w:t>
      </w:r>
      <w:r>
        <w:rPr>
          <w:rFonts w:ascii="Arial" w:eastAsia="Times New Roman" w:hAnsi="Arial" w:cs="Arial"/>
          <w:i/>
          <w:iCs/>
          <w:kern w:val="1"/>
          <w:sz w:val="20"/>
          <w:szCs w:val="20"/>
          <w:lang w:eastAsia="hr-HR"/>
        </w:rPr>
        <w:t>2</w:t>
      </w:r>
      <w:r w:rsidRPr="002E478C">
        <w:rPr>
          <w:rFonts w:ascii="Arial" w:eastAsia="Times New Roman" w:hAnsi="Arial" w:cs="Arial"/>
          <w:i/>
          <w:iCs/>
          <w:kern w:val="1"/>
          <w:sz w:val="20"/>
          <w:szCs w:val="20"/>
          <w:lang w:eastAsia="hr-HR"/>
        </w:rPr>
        <w:t>.)</w:t>
      </w:r>
    </w:p>
    <w:tbl>
      <w:tblPr>
        <w:tblStyle w:val="Reetkatablice"/>
        <w:tblW w:w="0" w:type="auto"/>
        <w:jc w:val="center"/>
        <w:tblLook w:val="04A0" w:firstRow="1" w:lastRow="0" w:firstColumn="1" w:lastColumn="0" w:noHBand="0" w:noVBand="1"/>
      </w:tblPr>
      <w:tblGrid>
        <w:gridCol w:w="1108"/>
        <w:gridCol w:w="1160"/>
        <w:gridCol w:w="1276"/>
        <w:gridCol w:w="1134"/>
        <w:gridCol w:w="1134"/>
      </w:tblGrid>
      <w:tr w:rsidR="0064334C" w:rsidRPr="002E478C" w14:paraId="764AB1F4" w14:textId="77777777" w:rsidTr="007C2785">
        <w:trPr>
          <w:jc w:val="center"/>
        </w:trPr>
        <w:tc>
          <w:tcPr>
            <w:tcW w:w="1108" w:type="dxa"/>
            <w:tcBorders>
              <w:top w:val="single" w:sz="12" w:space="0" w:color="auto"/>
              <w:left w:val="single" w:sz="12" w:space="0" w:color="auto"/>
              <w:bottom w:val="single" w:sz="12" w:space="0" w:color="auto"/>
            </w:tcBorders>
            <w:shd w:val="clear" w:color="auto" w:fill="ACB9CA" w:themeFill="text2" w:themeFillTint="66"/>
          </w:tcPr>
          <w:p w14:paraId="5E90449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mjeseci</w:t>
            </w:r>
          </w:p>
        </w:tc>
        <w:tc>
          <w:tcPr>
            <w:tcW w:w="1160" w:type="dxa"/>
            <w:tcBorders>
              <w:top w:val="single" w:sz="12" w:space="0" w:color="auto"/>
              <w:bottom w:val="single" w:sz="12" w:space="0" w:color="auto"/>
            </w:tcBorders>
            <w:shd w:val="clear" w:color="auto" w:fill="ACB9CA" w:themeFill="text2" w:themeFillTint="66"/>
          </w:tcPr>
          <w:p w14:paraId="5FA4BD6E"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N</w:t>
            </w:r>
          </w:p>
        </w:tc>
        <w:tc>
          <w:tcPr>
            <w:tcW w:w="1276" w:type="dxa"/>
            <w:tcBorders>
              <w:top w:val="single" w:sz="12" w:space="0" w:color="auto"/>
              <w:bottom w:val="single" w:sz="12" w:space="0" w:color="auto"/>
            </w:tcBorders>
            <w:shd w:val="clear" w:color="auto" w:fill="ACB9CA" w:themeFill="text2" w:themeFillTint="66"/>
          </w:tcPr>
          <w:p w14:paraId="4E041DF8"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C</w:t>
            </w:r>
          </w:p>
        </w:tc>
        <w:tc>
          <w:tcPr>
            <w:tcW w:w="1134" w:type="dxa"/>
            <w:tcBorders>
              <w:top w:val="single" w:sz="12" w:space="0" w:color="auto"/>
              <w:bottom w:val="single" w:sz="12" w:space="0" w:color="auto"/>
            </w:tcBorders>
            <w:shd w:val="clear" w:color="auto" w:fill="ACB9CA" w:themeFill="text2" w:themeFillTint="66"/>
          </w:tcPr>
          <w:p w14:paraId="0EFE9A59"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c>
          <w:tcPr>
            <w:tcW w:w="1134" w:type="dxa"/>
            <w:tcBorders>
              <w:top w:val="single" w:sz="12" w:space="0" w:color="auto"/>
              <w:bottom w:val="single" w:sz="12" w:space="0" w:color="auto"/>
              <w:right w:val="single" w:sz="12" w:space="0" w:color="auto"/>
            </w:tcBorders>
            <w:shd w:val="clear" w:color="auto" w:fill="ACB9CA" w:themeFill="text2" w:themeFillTint="66"/>
          </w:tcPr>
          <w:p w14:paraId="58740758" w14:textId="77777777" w:rsidR="0064334C" w:rsidRPr="002E478C" w:rsidRDefault="0064334C" w:rsidP="007C2785">
            <w:pPr>
              <w:suppressAutoHyphens/>
              <w:jc w:val="center"/>
              <w:rPr>
                <w:rFonts w:ascii="Arial" w:eastAsia="font399" w:hAnsi="Arial" w:cs="Arial"/>
                <w:noProof/>
                <w:kern w:val="1"/>
                <w:sz w:val="20"/>
                <w:szCs w:val="20"/>
                <w:vertAlign w:val="subscript"/>
                <w:lang w:eastAsia="hr-HR"/>
              </w:rPr>
            </w:pPr>
            <w:r w:rsidRPr="002E478C">
              <w:rPr>
                <w:rFonts w:ascii="Arial" w:eastAsia="font399" w:hAnsi="Arial" w:cs="Arial"/>
                <w:noProof/>
                <w:kern w:val="1"/>
                <w:sz w:val="20"/>
                <w:szCs w:val="20"/>
                <w:lang w:eastAsia="hr-HR"/>
              </w:rPr>
              <w:t>C</w:t>
            </w:r>
            <w:r w:rsidRPr="002E478C">
              <w:rPr>
                <w:rFonts w:ascii="Arial" w:eastAsia="font399" w:hAnsi="Arial" w:cs="Arial"/>
                <w:noProof/>
                <w:kern w:val="1"/>
                <w:sz w:val="20"/>
                <w:szCs w:val="20"/>
                <w:vertAlign w:val="subscript"/>
                <w:lang w:eastAsia="hr-HR"/>
              </w:rPr>
              <w:t>M</w:t>
            </w:r>
          </w:p>
        </w:tc>
      </w:tr>
      <w:tr w:rsidR="0064334C" w:rsidRPr="002E478C" w14:paraId="22B793EA" w14:textId="77777777" w:rsidTr="007C2785">
        <w:trPr>
          <w:jc w:val="center"/>
        </w:trPr>
        <w:tc>
          <w:tcPr>
            <w:tcW w:w="1108" w:type="dxa"/>
            <w:tcBorders>
              <w:top w:val="single" w:sz="12" w:space="0" w:color="auto"/>
              <w:left w:val="single" w:sz="12" w:space="0" w:color="auto"/>
            </w:tcBorders>
          </w:tcPr>
          <w:p w14:paraId="2A99C89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Siječanj</w:t>
            </w:r>
          </w:p>
        </w:tc>
        <w:tc>
          <w:tcPr>
            <w:tcW w:w="1160" w:type="dxa"/>
            <w:tcBorders>
              <w:top w:val="single" w:sz="12" w:space="0" w:color="auto"/>
            </w:tcBorders>
          </w:tcPr>
          <w:p w14:paraId="68B01DF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Borders>
              <w:top w:val="single" w:sz="12" w:space="0" w:color="auto"/>
            </w:tcBorders>
          </w:tcPr>
          <w:p w14:paraId="47799A6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28</w:t>
            </w:r>
          </w:p>
        </w:tc>
        <w:tc>
          <w:tcPr>
            <w:tcW w:w="1134" w:type="dxa"/>
            <w:tcBorders>
              <w:top w:val="single" w:sz="12" w:space="0" w:color="auto"/>
            </w:tcBorders>
          </w:tcPr>
          <w:p w14:paraId="1F24C12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7</w:t>
            </w:r>
          </w:p>
        </w:tc>
        <w:tc>
          <w:tcPr>
            <w:tcW w:w="1134" w:type="dxa"/>
            <w:tcBorders>
              <w:top w:val="single" w:sz="12" w:space="0" w:color="auto"/>
              <w:right w:val="single" w:sz="12" w:space="0" w:color="auto"/>
            </w:tcBorders>
          </w:tcPr>
          <w:p w14:paraId="6011B77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61</w:t>
            </w:r>
          </w:p>
        </w:tc>
      </w:tr>
      <w:tr w:rsidR="0064334C" w:rsidRPr="002E478C" w14:paraId="6A33DEAC" w14:textId="77777777" w:rsidTr="007C2785">
        <w:trPr>
          <w:jc w:val="center"/>
        </w:trPr>
        <w:tc>
          <w:tcPr>
            <w:tcW w:w="1108" w:type="dxa"/>
            <w:tcBorders>
              <w:left w:val="single" w:sz="12" w:space="0" w:color="auto"/>
            </w:tcBorders>
          </w:tcPr>
          <w:p w14:paraId="77B2496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Veljača</w:t>
            </w:r>
          </w:p>
        </w:tc>
        <w:tc>
          <w:tcPr>
            <w:tcW w:w="1160" w:type="dxa"/>
          </w:tcPr>
          <w:p w14:paraId="0DB5F21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2</w:t>
            </w:r>
            <w:r>
              <w:rPr>
                <w:rFonts w:ascii="Arial" w:eastAsia="font399" w:hAnsi="Arial" w:cs="Arial"/>
                <w:noProof/>
                <w:kern w:val="1"/>
                <w:sz w:val="20"/>
                <w:szCs w:val="20"/>
                <w:lang w:eastAsia="hr-HR"/>
              </w:rPr>
              <w:t>8</w:t>
            </w:r>
          </w:p>
        </w:tc>
        <w:tc>
          <w:tcPr>
            <w:tcW w:w="1276" w:type="dxa"/>
          </w:tcPr>
          <w:p w14:paraId="181647A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40</w:t>
            </w:r>
          </w:p>
        </w:tc>
        <w:tc>
          <w:tcPr>
            <w:tcW w:w="1134" w:type="dxa"/>
          </w:tcPr>
          <w:p w14:paraId="29C8D5C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Borders>
              <w:right w:val="single" w:sz="12" w:space="0" w:color="auto"/>
            </w:tcBorders>
          </w:tcPr>
          <w:p w14:paraId="18BEC90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119</w:t>
            </w:r>
          </w:p>
        </w:tc>
      </w:tr>
      <w:tr w:rsidR="0064334C" w:rsidRPr="002E478C" w14:paraId="6826DA56" w14:textId="77777777" w:rsidTr="007C2785">
        <w:trPr>
          <w:jc w:val="center"/>
        </w:trPr>
        <w:tc>
          <w:tcPr>
            <w:tcW w:w="1108" w:type="dxa"/>
            <w:tcBorders>
              <w:left w:val="single" w:sz="12" w:space="0" w:color="auto"/>
            </w:tcBorders>
          </w:tcPr>
          <w:p w14:paraId="62F25C5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Ožujak</w:t>
            </w:r>
          </w:p>
        </w:tc>
        <w:tc>
          <w:tcPr>
            <w:tcW w:w="1160" w:type="dxa"/>
          </w:tcPr>
          <w:p w14:paraId="06CDC9C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1FC3A6E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22</w:t>
            </w:r>
          </w:p>
        </w:tc>
        <w:tc>
          <w:tcPr>
            <w:tcW w:w="1134" w:type="dxa"/>
          </w:tcPr>
          <w:p w14:paraId="2FE68ED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w:t>
            </w:r>
          </w:p>
        </w:tc>
        <w:tc>
          <w:tcPr>
            <w:tcW w:w="1134" w:type="dxa"/>
            <w:tcBorders>
              <w:right w:val="single" w:sz="12" w:space="0" w:color="auto"/>
            </w:tcBorders>
          </w:tcPr>
          <w:p w14:paraId="3B0273F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54</w:t>
            </w:r>
          </w:p>
        </w:tc>
      </w:tr>
      <w:tr w:rsidR="0064334C" w:rsidRPr="002E478C" w14:paraId="417CD9A0" w14:textId="77777777" w:rsidTr="007C2785">
        <w:trPr>
          <w:jc w:val="center"/>
        </w:trPr>
        <w:tc>
          <w:tcPr>
            <w:tcW w:w="1108" w:type="dxa"/>
            <w:tcBorders>
              <w:left w:val="single" w:sz="12" w:space="0" w:color="auto"/>
            </w:tcBorders>
          </w:tcPr>
          <w:p w14:paraId="359303C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Travanj</w:t>
            </w:r>
          </w:p>
        </w:tc>
        <w:tc>
          <w:tcPr>
            <w:tcW w:w="1160" w:type="dxa"/>
          </w:tcPr>
          <w:p w14:paraId="6404269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30</w:t>
            </w:r>
          </w:p>
        </w:tc>
        <w:tc>
          <w:tcPr>
            <w:tcW w:w="1276" w:type="dxa"/>
          </w:tcPr>
          <w:p w14:paraId="0E49EF3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c>
          <w:tcPr>
            <w:tcW w:w="1134" w:type="dxa"/>
          </w:tcPr>
          <w:p w14:paraId="4569C6F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4</w:t>
            </w:r>
          </w:p>
        </w:tc>
        <w:tc>
          <w:tcPr>
            <w:tcW w:w="1134" w:type="dxa"/>
            <w:tcBorders>
              <w:right w:val="single" w:sz="12" w:space="0" w:color="auto"/>
            </w:tcBorders>
          </w:tcPr>
          <w:p w14:paraId="060323B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22</w:t>
            </w:r>
          </w:p>
        </w:tc>
      </w:tr>
      <w:tr w:rsidR="0064334C" w:rsidRPr="002E478C" w14:paraId="1E45B5D9" w14:textId="77777777" w:rsidTr="007C2785">
        <w:trPr>
          <w:jc w:val="center"/>
        </w:trPr>
        <w:tc>
          <w:tcPr>
            <w:tcW w:w="1108" w:type="dxa"/>
            <w:tcBorders>
              <w:left w:val="single" w:sz="12" w:space="0" w:color="auto"/>
            </w:tcBorders>
          </w:tcPr>
          <w:p w14:paraId="6DB59BE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Svibanj</w:t>
            </w:r>
          </w:p>
        </w:tc>
        <w:tc>
          <w:tcPr>
            <w:tcW w:w="1160" w:type="dxa"/>
          </w:tcPr>
          <w:p w14:paraId="6B2BB3E7"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Pr>
          <w:p w14:paraId="06A198D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Pr>
          <w:p w14:paraId="0070FD3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w:t>
            </w:r>
          </w:p>
        </w:tc>
        <w:tc>
          <w:tcPr>
            <w:tcW w:w="1134" w:type="dxa"/>
            <w:tcBorders>
              <w:right w:val="single" w:sz="12" w:space="0" w:color="auto"/>
            </w:tcBorders>
          </w:tcPr>
          <w:p w14:paraId="09AF1F05"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12</w:t>
            </w:r>
          </w:p>
        </w:tc>
      </w:tr>
      <w:tr w:rsidR="0064334C" w:rsidRPr="002E478C" w14:paraId="77C344F9" w14:textId="77777777" w:rsidTr="007C2785">
        <w:trPr>
          <w:jc w:val="center"/>
        </w:trPr>
        <w:tc>
          <w:tcPr>
            <w:tcW w:w="1108" w:type="dxa"/>
            <w:tcBorders>
              <w:left w:val="single" w:sz="12" w:space="0" w:color="auto"/>
            </w:tcBorders>
          </w:tcPr>
          <w:p w14:paraId="735DF93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Lipanj</w:t>
            </w:r>
          </w:p>
        </w:tc>
        <w:tc>
          <w:tcPr>
            <w:tcW w:w="1160" w:type="dxa"/>
          </w:tcPr>
          <w:p w14:paraId="772DCD9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3334002E"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Pr>
          <w:p w14:paraId="6CF7A9B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w:t>
            </w:r>
          </w:p>
        </w:tc>
        <w:tc>
          <w:tcPr>
            <w:tcW w:w="1134" w:type="dxa"/>
            <w:tcBorders>
              <w:right w:val="single" w:sz="12" w:space="0" w:color="auto"/>
            </w:tcBorders>
          </w:tcPr>
          <w:p w14:paraId="7436DCD8"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17</w:t>
            </w:r>
          </w:p>
        </w:tc>
      </w:tr>
      <w:tr w:rsidR="0064334C" w:rsidRPr="002E478C" w14:paraId="2ACB2195" w14:textId="77777777" w:rsidTr="007C2785">
        <w:trPr>
          <w:jc w:val="center"/>
        </w:trPr>
        <w:tc>
          <w:tcPr>
            <w:tcW w:w="1108" w:type="dxa"/>
            <w:tcBorders>
              <w:left w:val="single" w:sz="12" w:space="0" w:color="auto"/>
            </w:tcBorders>
          </w:tcPr>
          <w:p w14:paraId="193A0410"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Srpanj</w:t>
            </w:r>
          </w:p>
        </w:tc>
        <w:tc>
          <w:tcPr>
            <w:tcW w:w="1160" w:type="dxa"/>
          </w:tcPr>
          <w:p w14:paraId="61BA9A2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4EB98B4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10</w:t>
            </w:r>
          </w:p>
        </w:tc>
        <w:tc>
          <w:tcPr>
            <w:tcW w:w="1134" w:type="dxa"/>
          </w:tcPr>
          <w:p w14:paraId="3F22432B"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w:t>
            </w:r>
          </w:p>
        </w:tc>
        <w:tc>
          <w:tcPr>
            <w:tcW w:w="1134" w:type="dxa"/>
            <w:tcBorders>
              <w:right w:val="single" w:sz="12" w:space="0" w:color="auto"/>
            </w:tcBorders>
          </w:tcPr>
          <w:p w14:paraId="2077B0E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21</w:t>
            </w:r>
          </w:p>
        </w:tc>
      </w:tr>
      <w:tr w:rsidR="0064334C" w:rsidRPr="002E478C" w14:paraId="26B4493F" w14:textId="77777777" w:rsidTr="007C2785">
        <w:trPr>
          <w:jc w:val="center"/>
        </w:trPr>
        <w:tc>
          <w:tcPr>
            <w:tcW w:w="1108" w:type="dxa"/>
            <w:tcBorders>
              <w:left w:val="single" w:sz="12" w:space="0" w:color="auto"/>
            </w:tcBorders>
          </w:tcPr>
          <w:p w14:paraId="4DD40E6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Kolovoz</w:t>
            </w:r>
          </w:p>
        </w:tc>
        <w:tc>
          <w:tcPr>
            <w:tcW w:w="1160" w:type="dxa"/>
          </w:tcPr>
          <w:p w14:paraId="5B3A0F0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5D5FC940"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w:t>
            </w:r>
          </w:p>
        </w:tc>
        <w:tc>
          <w:tcPr>
            <w:tcW w:w="1134" w:type="dxa"/>
          </w:tcPr>
          <w:p w14:paraId="3EB8753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w:t>
            </w:r>
          </w:p>
        </w:tc>
        <w:tc>
          <w:tcPr>
            <w:tcW w:w="1134" w:type="dxa"/>
            <w:tcBorders>
              <w:right w:val="single" w:sz="12" w:space="0" w:color="auto"/>
            </w:tcBorders>
          </w:tcPr>
          <w:p w14:paraId="4574A394"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13</w:t>
            </w:r>
          </w:p>
        </w:tc>
      </w:tr>
      <w:tr w:rsidR="0064334C" w:rsidRPr="002E478C" w14:paraId="39A0FB85" w14:textId="77777777" w:rsidTr="007C2785">
        <w:trPr>
          <w:jc w:val="center"/>
        </w:trPr>
        <w:tc>
          <w:tcPr>
            <w:tcW w:w="1108" w:type="dxa"/>
            <w:tcBorders>
              <w:left w:val="single" w:sz="12" w:space="0" w:color="auto"/>
            </w:tcBorders>
          </w:tcPr>
          <w:p w14:paraId="6D6ABF9D"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Rujan</w:t>
            </w:r>
          </w:p>
        </w:tc>
        <w:tc>
          <w:tcPr>
            <w:tcW w:w="1160" w:type="dxa"/>
          </w:tcPr>
          <w:p w14:paraId="3345E00C"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1AB1097F"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Pr>
          <w:p w14:paraId="14C61E83"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w:t>
            </w:r>
          </w:p>
        </w:tc>
        <w:tc>
          <w:tcPr>
            <w:tcW w:w="1134" w:type="dxa"/>
            <w:tcBorders>
              <w:right w:val="single" w:sz="12" w:space="0" w:color="auto"/>
            </w:tcBorders>
          </w:tcPr>
          <w:p w14:paraId="0F8D451C"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13</w:t>
            </w:r>
          </w:p>
        </w:tc>
      </w:tr>
      <w:tr w:rsidR="0064334C" w:rsidRPr="002E478C" w14:paraId="480D68E7" w14:textId="77777777" w:rsidTr="007C2785">
        <w:trPr>
          <w:jc w:val="center"/>
        </w:trPr>
        <w:tc>
          <w:tcPr>
            <w:tcW w:w="1108" w:type="dxa"/>
            <w:tcBorders>
              <w:left w:val="single" w:sz="12" w:space="0" w:color="auto"/>
            </w:tcBorders>
          </w:tcPr>
          <w:p w14:paraId="6FDDE791"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Listopad</w:t>
            </w:r>
          </w:p>
        </w:tc>
        <w:tc>
          <w:tcPr>
            <w:tcW w:w="1160" w:type="dxa"/>
          </w:tcPr>
          <w:p w14:paraId="2F09A61B"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31</w:t>
            </w:r>
          </w:p>
        </w:tc>
        <w:tc>
          <w:tcPr>
            <w:tcW w:w="1276" w:type="dxa"/>
          </w:tcPr>
          <w:p w14:paraId="20361A2D"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20</w:t>
            </w:r>
          </w:p>
        </w:tc>
        <w:tc>
          <w:tcPr>
            <w:tcW w:w="1134" w:type="dxa"/>
          </w:tcPr>
          <w:p w14:paraId="5696E4F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w:t>
            </w:r>
          </w:p>
        </w:tc>
        <w:tc>
          <w:tcPr>
            <w:tcW w:w="1134" w:type="dxa"/>
            <w:tcBorders>
              <w:right w:val="single" w:sz="12" w:space="0" w:color="auto"/>
            </w:tcBorders>
          </w:tcPr>
          <w:p w14:paraId="75DA056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63</w:t>
            </w:r>
          </w:p>
        </w:tc>
      </w:tr>
      <w:tr w:rsidR="0064334C" w:rsidRPr="002E478C" w14:paraId="61F696B4" w14:textId="77777777" w:rsidTr="007C2785">
        <w:trPr>
          <w:jc w:val="center"/>
        </w:trPr>
        <w:tc>
          <w:tcPr>
            <w:tcW w:w="1108" w:type="dxa"/>
            <w:tcBorders>
              <w:left w:val="single" w:sz="12" w:space="0" w:color="auto"/>
            </w:tcBorders>
          </w:tcPr>
          <w:p w14:paraId="457E39C3"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Studeni</w:t>
            </w:r>
          </w:p>
        </w:tc>
        <w:tc>
          <w:tcPr>
            <w:tcW w:w="1160" w:type="dxa"/>
          </w:tcPr>
          <w:p w14:paraId="167AD17F"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30</w:t>
            </w:r>
          </w:p>
        </w:tc>
        <w:tc>
          <w:tcPr>
            <w:tcW w:w="1276" w:type="dxa"/>
          </w:tcPr>
          <w:p w14:paraId="00C3BEF2"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27</w:t>
            </w:r>
          </w:p>
        </w:tc>
        <w:tc>
          <w:tcPr>
            <w:tcW w:w="1134" w:type="dxa"/>
          </w:tcPr>
          <w:p w14:paraId="7080FA2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9</w:t>
            </w:r>
          </w:p>
        </w:tc>
        <w:tc>
          <w:tcPr>
            <w:tcW w:w="1134" w:type="dxa"/>
            <w:tcBorders>
              <w:right w:val="single" w:sz="12" w:space="0" w:color="auto"/>
            </w:tcBorders>
          </w:tcPr>
          <w:p w14:paraId="1F0A1C9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74</w:t>
            </w:r>
          </w:p>
        </w:tc>
      </w:tr>
      <w:tr w:rsidR="0064334C" w:rsidRPr="002E478C" w14:paraId="26B03EF3" w14:textId="77777777" w:rsidTr="007C2785">
        <w:trPr>
          <w:jc w:val="center"/>
        </w:trPr>
        <w:tc>
          <w:tcPr>
            <w:tcW w:w="1108" w:type="dxa"/>
            <w:tcBorders>
              <w:left w:val="single" w:sz="12" w:space="0" w:color="auto"/>
              <w:bottom w:val="single" w:sz="12" w:space="0" w:color="auto"/>
            </w:tcBorders>
          </w:tcPr>
          <w:p w14:paraId="4C0061CA" w14:textId="77777777" w:rsidR="0064334C" w:rsidRPr="002E478C" w:rsidRDefault="0064334C" w:rsidP="007C2785">
            <w:pPr>
              <w:suppressAutoHyphens/>
              <w:jc w:val="center"/>
              <w:rPr>
                <w:rFonts w:ascii="Arial" w:eastAsia="font399" w:hAnsi="Arial" w:cs="Arial"/>
                <w:noProof/>
                <w:kern w:val="1"/>
                <w:sz w:val="20"/>
                <w:szCs w:val="20"/>
                <w:lang w:eastAsia="hr-HR"/>
              </w:rPr>
            </w:pPr>
            <w:r w:rsidRPr="002E478C">
              <w:rPr>
                <w:rFonts w:ascii="Arial" w:eastAsia="font399" w:hAnsi="Arial" w:cs="Arial"/>
                <w:noProof/>
                <w:kern w:val="1"/>
                <w:sz w:val="20"/>
                <w:szCs w:val="20"/>
                <w:lang w:eastAsia="hr-HR"/>
              </w:rPr>
              <w:t>Prosinac</w:t>
            </w:r>
          </w:p>
        </w:tc>
        <w:tc>
          <w:tcPr>
            <w:tcW w:w="1160" w:type="dxa"/>
            <w:tcBorders>
              <w:bottom w:val="single" w:sz="12" w:space="0" w:color="auto"/>
            </w:tcBorders>
          </w:tcPr>
          <w:p w14:paraId="45B45986"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31</w:t>
            </w:r>
          </w:p>
        </w:tc>
        <w:tc>
          <w:tcPr>
            <w:tcW w:w="1276" w:type="dxa"/>
            <w:tcBorders>
              <w:bottom w:val="single" w:sz="12" w:space="0" w:color="auto"/>
            </w:tcBorders>
          </w:tcPr>
          <w:p w14:paraId="32DB4D09"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27</w:t>
            </w:r>
          </w:p>
        </w:tc>
        <w:tc>
          <w:tcPr>
            <w:tcW w:w="1134" w:type="dxa"/>
            <w:tcBorders>
              <w:bottom w:val="single" w:sz="12" w:space="0" w:color="auto"/>
            </w:tcBorders>
          </w:tcPr>
          <w:p w14:paraId="22272691"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5</w:t>
            </w:r>
          </w:p>
        </w:tc>
        <w:tc>
          <w:tcPr>
            <w:tcW w:w="1134" w:type="dxa"/>
            <w:tcBorders>
              <w:bottom w:val="single" w:sz="12" w:space="0" w:color="auto"/>
              <w:right w:val="single" w:sz="12" w:space="0" w:color="auto"/>
            </w:tcBorders>
          </w:tcPr>
          <w:p w14:paraId="52FF496A" w14:textId="77777777" w:rsidR="0064334C" w:rsidRPr="002E478C" w:rsidRDefault="0064334C" w:rsidP="007C2785">
            <w:pPr>
              <w:suppressAutoHyphens/>
              <w:jc w:val="center"/>
              <w:rPr>
                <w:rFonts w:ascii="Arial" w:eastAsia="font399" w:hAnsi="Arial" w:cs="Arial"/>
                <w:noProof/>
                <w:kern w:val="1"/>
                <w:sz w:val="20"/>
                <w:szCs w:val="20"/>
                <w:lang w:eastAsia="hr-HR"/>
              </w:rPr>
            </w:pPr>
            <w:r>
              <w:rPr>
                <w:rFonts w:ascii="Arial" w:eastAsia="font399" w:hAnsi="Arial" w:cs="Arial"/>
                <w:noProof/>
                <w:kern w:val="1"/>
                <w:sz w:val="20"/>
                <w:szCs w:val="20"/>
                <w:lang w:eastAsia="hr-HR"/>
              </w:rPr>
              <w:t>83</w:t>
            </w:r>
          </w:p>
        </w:tc>
      </w:tr>
    </w:tbl>
    <w:p w14:paraId="526BC924" w14:textId="77777777" w:rsidR="0064334C" w:rsidRPr="002E478C" w:rsidRDefault="0064334C" w:rsidP="0064334C">
      <w:pPr>
        <w:suppressAutoHyphens/>
        <w:spacing w:after="200" w:line="218" w:lineRule="auto"/>
        <w:ind w:right="20"/>
        <w:rPr>
          <w:rFonts w:ascii="Arial" w:eastAsia="Times New Roman" w:hAnsi="Arial" w:cs="Arial"/>
          <w:kern w:val="1"/>
          <w:sz w:val="20"/>
          <w:szCs w:val="20"/>
        </w:rPr>
      </w:pPr>
    </w:p>
    <w:p w14:paraId="0C105441" w14:textId="77777777" w:rsidR="0064334C" w:rsidRDefault="0064334C" w:rsidP="0064334C">
      <w:pPr>
        <w:suppressAutoHyphens/>
        <w:spacing w:after="200" w:line="218" w:lineRule="auto"/>
        <w:ind w:right="20"/>
        <w:jc w:val="both"/>
        <w:rPr>
          <w:rFonts w:ascii="Arial" w:eastAsia="Times New Roman" w:hAnsi="Arial" w:cs="Arial"/>
          <w:kern w:val="1"/>
          <w:sz w:val="20"/>
          <w:szCs w:val="20"/>
        </w:rPr>
      </w:pPr>
      <w:r w:rsidRPr="002E478C">
        <w:rPr>
          <w:rFonts w:ascii="Arial" w:eastAsia="Times New Roman" w:hAnsi="Arial" w:cs="Arial"/>
          <w:kern w:val="1"/>
          <w:sz w:val="20"/>
          <w:szCs w:val="20"/>
        </w:rPr>
        <w:t>Isti godišnji hod izmjerenih vrijednosti je na obje postaje s povišenim vrijednostima u hladnom dijelu godine.</w:t>
      </w:r>
    </w:p>
    <w:p w14:paraId="697D03D9"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Prag procjene koncentracija  PM</w:t>
      </w:r>
      <w:r>
        <w:rPr>
          <w:rFonts w:ascii="Arial" w:eastAsia="font399" w:hAnsi="Arial" w:cs="Arial"/>
          <w:i/>
          <w:iCs/>
          <w:kern w:val="1"/>
          <w:sz w:val="20"/>
          <w:szCs w:val="20"/>
          <w:vertAlign w:val="subscript"/>
          <w:lang w:eastAsia="hr-HR"/>
        </w:rPr>
        <w:t>2,5</w:t>
      </w:r>
      <w:r w:rsidRPr="002E478C">
        <w:rPr>
          <w:rFonts w:ascii="Arial" w:eastAsia="font399" w:hAnsi="Arial" w:cs="Arial"/>
          <w:i/>
          <w:iCs/>
          <w:kern w:val="1"/>
          <w:sz w:val="20"/>
          <w:szCs w:val="20"/>
          <w:lang w:eastAsia="hr-HR"/>
        </w:rPr>
        <w:t xml:space="preserve"> frakciji lebdećih čestica u zraku s obzirom na  </w:t>
      </w:r>
    </w:p>
    <w:p w14:paraId="7C098B8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 xml:space="preserve">                  zdravlje ljudi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1210"/>
        <w:gridCol w:w="1418"/>
        <w:gridCol w:w="1842"/>
        <w:gridCol w:w="709"/>
        <w:gridCol w:w="709"/>
        <w:gridCol w:w="1134"/>
        <w:gridCol w:w="938"/>
      </w:tblGrid>
      <w:tr w:rsidR="0064334C" w:rsidRPr="002E478C" w14:paraId="7B7455D8" w14:textId="77777777" w:rsidTr="007C2785">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14:paraId="153B736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mjerna</w:t>
            </w:r>
          </w:p>
        </w:tc>
        <w:tc>
          <w:tcPr>
            <w:tcW w:w="1210" w:type="dxa"/>
            <w:tcBorders>
              <w:top w:val="single" w:sz="8" w:space="0" w:color="auto"/>
              <w:right w:val="single" w:sz="8" w:space="0" w:color="auto"/>
            </w:tcBorders>
            <w:shd w:val="clear" w:color="auto" w:fill="ACB9CA" w:themeFill="text2" w:themeFillTint="66"/>
            <w:vAlign w:val="bottom"/>
          </w:tcPr>
          <w:p w14:paraId="24C6B52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razdoblje</w:t>
            </w:r>
          </w:p>
        </w:tc>
        <w:tc>
          <w:tcPr>
            <w:tcW w:w="1418" w:type="dxa"/>
            <w:tcBorders>
              <w:top w:val="single" w:sz="8" w:space="0" w:color="auto"/>
              <w:right w:val="single" w:sz="8" w:space="0" w:color="auto"/>
            </w:tcBorders>
            <w:shd w:val="clear" w:color="auto" w:fill="ACB9CA" w:themeFill="text2" w:themeFillTint="66"/>
            <w:vAlign w:val="bottom"/>
          </w:tcPr>
          <w:p w14:paraId="762022E8"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vrijeme</w:t>
            </w:r>
          </w:p>
        </w:tc>
        <w:tc>
          <w:tcPr>
            <w:tcW w:w="1842" w:type="dxa"/>
            <w:tcBorders>
              <w:top w:val="single" w:sz="8" w:space="0" w:color="auto"/>
              <w:right w:val="single" w:sz="8" w:space="0" w:color="auto"/>
            </w:tcBorders>
            <w:shd w:val="clear" w:color="auto" w:fill="ACB9CA" w:themeFill="text2" w:themeFillTint="66"/>
            <w:vAlign w:val="bottom"/>
          </w:tcPr>
          <w:p w14:paraId="49E80FA6"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prag</w:t>
            </w:r>
          </w:p>
        </w:tc>
        <w:tc>
          <w:tcPr>
            <w:tcW w:w="709" w:type="dxa"/>
            <w:vMerge w:val="restart"/>
            <w:tcBorders>
              <w:top w:val="single" w:sz="8" w:space="0" w:color="auto"/>
              <w:right w:val="single" w:sz="8" w:space="0" w:color="auto"/>
            </w:tcBorders>
            <w:shd w:val="clear" w:color="auto" w:fill="ACB9CA" w:themeFill="text2" w:themeFillTint="66"/>
            <w:vAlign w:val="bottom"/>
          </w:tcPr>
          <w:p w14:paraId="66AD266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w:t>
            </w:r>
          </w:p>
        </w:tc>
        <w:tc>
          <w:tcPr>
            <w:tcW w:w="709" w:type="dxa"/>
            <w:vMerge w:val="restart"/>
            <w:tcBorders>
              <w:top w:val="single" w:sz="8" w:space="0" w:color="auto"/>
              <w:right w:val="single" w:sz="8" w:space="0" w:color="auto"/>
            </w:tcBorders>
            <w:shd w:val="clear" w:color="auto" w:fill="ACB9CA" w:themeFill="text2" w:themeFillTint="66"/>
            <w:vAlign w:val="bottom"/>
          </w:tcPr>
          <w:p w14:paraId="1BA701C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C&gt;GPP</w:t>
            </w:r>
          </w:p>
        </w:tc>
        <w:tc>
          <w:tcPr>
            <w:tcW w:w="1134" w:type="dxa"/>
            <w:vMerge w:val="restart"/>
            <w:tcBorders>
              <w:top w:val="single" w:sz="8" w:space="0" w:color="auto"/>
              <w:right w:val="single" w:sz="8" w:space="0" w:color="auto"/>
            </w:tcBorders>
            <w:shd w:val="clear" w:color="auto" w:fill="ACB9CA" w:themeFill="text2" w:themeFillTint="66"/>
            <w:vAlign w:val="bottom"/>
          </w:tcPr>
          <w:p w14:paraId="70FB15C3"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DPP&lt;C&lt;GPP</w:t>
            </w:r>
          </w:p>
        </w:tc>
        <w:tc>
          <w:tcPr>
            <w:tcW w:w="938" w:type="dxa"/>
            <w:vMerge w:val="restart"/>
            <w:tcBorders>
              <w:top w:val="single" w:sz="8" w:space="0" w:color="auto"/>
              <w:right w:val="single" w:sz="8" w:space="0" w:color="auto"/>
            </w:tcBorders>
            <w:shd w:val="clear" w:color="auto" w:fill="ACB9CA" w:themeFill="text2" w:themeFillTint="66"/>
            <w:vAlign w:val="bottom"/>
          </w:tcPr>
          <w:p w14:paraId="6B7ED3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C&lt;DPP</w:t>
            </w:r>
          </w:p>
        </w:tc>
      </w:tr>
      <w:tr w:rsidR="0064334C" w:rsidRPr="002E478C" w14:paraId="2E748643" w14:textId="77777777" w:rsidTr="007C2785">
        <w:trPr>
          <w:trHeight w:val="453"/>
        </w:trPr>
        <w:tc>
          <w:tcPr>
            <w:tcW w:w="1180" w:type="dxa"/>
            <w:vMerge w:val="restart"/>
            <w:tcBorders>
              <w:left w:val="single" w:sz="8" w:space="0" w:color="auto"/>
              <w:right w:val="single" w:sz="8" w:space="0" w:color="auto"/>
            </w:tcBorders>
            <w:shd w:val="clear" w:color="auto" w:fill="ACB9CA" w:themeFill="text2" w:themeFillTint="66"/>
            <w:vAlign w:val="bottom"/>
          </w:tcPr>
          <w:p w14:paraId="390E267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postaja</w:t>
            </w:r>
          </w:p>
        </w:tc>
        <w:tc>
          <w:tcPr>
            <w:tcW w:w="1210" w:type="dxa"/>
            <w:vMerge w:val="restart"/>
            <w:tcBorders>
              <w:right w:val="single" w:sz="8" w:space="0" w:color="auto"/>
            </w:tcBorders>
            <w:shd w:val="clear" w:color="auto" w:fill="ACB9CA" w:themeFill="text2" w:themeFillTint="66"/>
            <w:vAlign w:val="bottom"/>
          </w:tcPr>
          <w:p w14:paraId="6EE7A6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praćenja</w:t>
            </w:r>
          </w:p>
        </w:tc>
        <w:tc>
          <w:tcPr>
            <w:tcW w:w="1418" w:type="dxa"/>
            <w:vMerge w:val="restart"/>
            <w:tcBorders>
              <w:right w:val="single" w:sz="8" w:space="0" w:color="auto"/>
            </w:tcBorders>
            <w:shd w:val="clear" w:color="auto" w:fill="ACB9CA" w:themeFill="text2" w:themeFillTint="66"/>
            <w:vAlign w:val="bottom"/>
          </w:tcPr>
          <w:p w14:paraId="47F26B8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roofErr w:type="spellStart"/>
            <w:r w:rsidRPr="002E478C">
              <w:rPr>
                <w:rFonts w:ascii="Arial" w:eastAsia="font399" w:hAnsi="Arial" w:cs="Arial"/>
                <w:kern w:val="1"/>
                <w:sz w:val="20"/>
                <w:szCs w:val="20"/>
                <w:lang w:eastAsia="hr-HR"/>
              </w:rPr>
              <w:t>usrednjavanja</w:t>
            </w:r>
            <w:proofErr w:type="spellEnd"/>
          </w:p>
        </w:tc>
        <w:tc>
          <w:tcPr>
            <w:tcW w:w="1842" w:type="dxa"/>
            <w:vMerge w:val="restart"/>
            <w:tcBorders>
              <w:right w:val="single" w:sz="8" w:space="0" w:color="auto"/>
            </w:tcBorders>
            <w:shd w:val="clear" w:color="auto" w:fill="ACB9CA" w:themeFill="text2" w:themeFillTint="66"/>
            <w:vAlign w:val="bottom"/>
          </w:tcPr>
          <w:p w14:paraId="3A13FFDF"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procjene</w:t>
            </w:r>
          </w:p>
        </w:tc>
        <w:tc>
          <w:tcPr>
            <w:tcW w:w="709" w:type="dxa"/>
            <w:vMerge/>
            <w:tcBorders>
              <w:right w:val="single" w:sz="8" w:space="0" w:color="auto"/>
            </w:tcBorders>
            <w:shd w:val="clear" w:color="auto" w:fill="ACB9CA" w:themeFill="text2" w:themeFillTint="66"/>
            <w:vAlign w:val="bottom"/>
          </w:tcPr>
          <w:p w14:paraId="2C4BE21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vMerge/>
            <w:tcBorders>
              <w:right w:val="single" w:sz="8" w:space="0" w:color="auto"/>
            </w:tcBorders>
            <w:shd w:val="clear" w:color="auto" w:fill="ACB9CA" w:themeFill="text2" w:themeFillTint="66"/>
            <w:vAlign w:val="bottom"/>
          </w:tcPr>
          <w:p w14:paraId="762D11D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vMerge/>
            <w:tcBorders>
              <w:right w:val="single" w:sz="8" w:space="0" w:color="auto"/>
            </w:tcBorders>
            <w:shd w:val="clear" w:color="auto" w:fill="ACB9CA" w:themeFill="text2" w:themeFillTint="66"/>
            <w:vAlign w:val="bottom"/>
          </w:tcPr>
          <w:p w14:paraId="3A11AF7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tcBorders>
              <w:right w:val="single" w:sz="8" w:space="0" w:color="auto"/>
            </w:tcBorders>
            <w:shd w:val="clear" w:color="auto" w:fill="ACB9CA" w:themeFill="text2" w:themeFillTint="66"/>
            <w:vAlign w:val="bottom"/>
          </w:tcPr>
          <w:p w14:paraId="5384F3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A681E3B" w14:textId="77777777" w:rsidTr="007C2785">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14:paraId="474F92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vMerge/>
            <w:tcBorders>
              <w:bottom w:val="single" w:sz="8" w:space="0" w:color="auto"/>
              <w:right w:val="single" w:sz="8" w:space="0" w:color="auto"/>
            </w:tcBorders>
            <w:shd w:val="clear" w:color="auto" w:fill="ACB9CA" w:themeFill="text2" w:themeFillTint="66"/>
            <w:vAlign w:val="bottom"/>
          </w:tcPr>
          <w:p w14:paraId="52A200A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tcBorders>
              <w:bottom w:val="single" w:sz="8" w:space="0" w:color="auto"/>
              <w:right w:val="single" w:sz="8" w:space="0" w:color="auto"/>
            </w:tcBorders>
            <w:shd w:val="clear" w:color="auto" w:fill="ACB9CA" w:themeFill="text2" w:themeFillTint="66"/>
            <w:vAlign w:val="bottom"/>
          </w:tcPr>
          <w:p w14:paraId="2BFF75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tcBorders>
              <w:bottom w:val="single" w:sz="8" w:space="0" w:color="auto"/>
              <w:right w:val="single" w:sz="8" w:space="0" w:color="auto"/>
            </w:tcBorders>
            <w:shd w:val="clear" w:color="auto" w:fill="ACB9CA" w:themeFill="text2" w:themeFillTint="66"/>
            <w:vAlign w:val="bottom"/>
          </w:tcPr>
          <w:p w14:paraId="0240661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7B99798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8" w:space="0" w:color="auto"/>
              <w:right w:val="single" w:sz="8" w:space="0" w:color="auto"/>
            </w:tcBorders>
            <w:shd w:val="clear" w:color="auto" w:fill="ACB9CA" w:themeFill="text2" w:themeFillTint="66"/>
            <w:vAlign w:val="bottom"/>
          </w:tcPr>
          <w:p w14:paraId="49D78BC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8" w:space="0" w:color="auto"/>
              <w:right w:val="single" w:sz="8" w:space="0" w:color="auto"/>
            </w:tcBorders>
            <w:shd w:val="clear" w:color="auto" w:fill="ACB9CA" w:themeFill="text2" w:themeFillTint="66"/>
            <w:vAlign w:val="bottom"/>
          </w:tcPr>
          <w:p w14:paraId="6D1A45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8" w:space="0" w:color="auto"/>
              <w:right w:val="single" w:sz="8" w:space="0" w:color="auto"/>
            </w:tcBorders>
            <w:shd w:val="clear" w:color="auto" w:fill="ACB9CA" w:themeFill="text2" w:themeFillTint="66"/>
            <w:vAlign w:val="bottom"/>
          </w:tcPr>
          <w:p w14:paraId="23E95B8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4C7DDE6" w14:textId="77777777" w:rsidTr="007C2785">
        <w:trPr>
          <w:trHeight w:val="219"/>
        </w:trPr>
        <w:tc>
          <w:tcPr>
            <w:tcW w:w="1180" w:type="dxa"/>
            <w:tcBorders>
              <w:left w:val="single" w:sz="8" w:space="0" w:color="auto"/>
              <w:right w:val="single" w:sz="8" w:space="0" w:color="auto"/>
            </w:tcBorders>
            <w:shd w:val="clear" w:color="auto" w:fill="auto"/>
            <w:vAlign w:val="bottom"/>
          </w:tcPr>
          <w:p w14:paraId="175CAA6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Slavonski</w:t>
            </w:r>
          </w:p>
        </w:tc>
        <w:tc>
          <w:tcPr>
            <w:tcW w:w="1210" w:type="dxa"/>
            <w:tcBorders>
              <w:right w:val="single" w:sz="8" w:space="0" w:color="auto"/>
            </w:tcBorders>
            <w:shd w:val="clear" w:color="auto" w:fill="auto"/>
            <w:vAlign w:val="bottom"/>
          </w:tcPr>
          <w:p w14:paraId="5901291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kalendarska</w:t>
            </w:r>
          </w:p>
        </w:tc>
        <w:tc>
          <w:tcPr>
            <w:tcW w:w="1418" w:type="dxa"/>
            <w:tcBorders>
              <w:right w:val="single" w:sz="8" w:space="0" w:color="auto"/>
            </w:tcBorders>
            <w:shd w:val="clear" w:color="auto" w:fill="auto"/>
            <w:vAlign w:val="bottom"/>
          </w:tcPr>
          <w:p w14:paraId="1C937AF5"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sidRPr="002E478C">
              <w:rPr>
                <w:rFonts w:ascii="Arial" w:eastAsia="font399" w:hAnsi="Arial" w:cs="Arial"/>
                <w:w w:val="97"/>
                <w:kern w:val="1"/>
                <w:sz w:val="20"/>
                <w:szCs w:val="20"/>
                <w:lang w:eastAsia="hr-HR"/>
              </w:rPr>
              <w:t>1 godina</w:t>
            </w:r>
          </w:p>
        </w:tc>
        <w:tc>
          <w:tcPr>
            <w:tcW w:w="1842" w:type="dxa"/>
            <w:tcBorders>
              <w:right w:val="single" w:sz="8" w:space="0" w:color="auto"/>
            </w:tcBorders>
            <w:shd w:val="clear" w:color="auto" w:fill="auto"/>
            <w:vAlign w:val="bottom"/>
          </w:tcPr>
          <w:p w14:paraId="60E0C3A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Gornji:</w:t>
            </w:r>
          </w:p>
        </w:tc>
        <w:tc>
          <w:tcPr>
            <w:tcW w:w="709" w:type="dxa"/>
            <w:tcBorders>
              <w:right w:val="single" w:sz="8" w:space="0" w:color="auto"/>
            </w:tcBorders>
            <w:shd w:val="clear" w:color="auto" w:fill="auto"/>
            <w:vAlign w:val="bottom"/>
          </w:tcPr>
          <w:p w14:paraId="29BF7FF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329C0DF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27D0157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74D46F8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CD382C4" w14:textId="77777777" w:rsidTr="007C2785">
        <w:trPr>
          <w:trHeight w:val="232"/>
        </w:trPr>
        <w:tc>
          <w:tcPr>
            <w:tcW w:w="1180" w:type="dxa"/>
            <w:tcBorders>
              <w:left w:val="single" w:sz="8" w:space="0" w:color="auto"/>
              <w:right w:val="single" w:sz="8" w:space="0" w:color="auto"/>
            </w:tcBorders>
            <w:shd w:val="clear" w:color="auto" w:fill="auto"/>
            <w:vAlign w:val="bottom"/>
          </w:tcPr>
          <w:p w14:paraId="52986F3C" w14:textId="77777777" w:rsidR="0064334C" w:rsidRPr="002E478C" w:rsidRDefault="0064334C" w:rsidP="007C2785">
            <w:pPr>
              <w:suppressAutoHyphens/>
              <w:spacing w:after="0" w:line="240" w:lineRule="auto"/>
              <w:jc w:val="both"/>
              <w:rPr>
                <w:rFonts w:ascii="Arial" w:eastAsia="font399" w:hAnsi="Arial" w:cs="Arial"/>
                <w:w w:val="98"/>
                <w:kern w:val="1"/>
                <w:sz w:val="20"/>
                <w:szCs w:val="20"/>
                <w:lang w:eastAsia="hr-HR"/>
              </w:rPr>
            </w:pPr>
            <w:r w:rsidRPr="002E478C">
              <w:rPr>
                <w:rFonts w:ascii="Arial" w:eastAsia="font399" w:hAnsi="Arial" w:cs="Arial"/>
                <w:w w:val="98"/>
                <w:kern w:val="1"/>
                <w:sz w:val="20"/>
                <w:szCs w:val="20"/>
                <w:lang w:eastAsia="hr-HR"/>
              </w:rPr>
              <w:t>Brod-1</w:t>
            </w:r>
          </w:p>
        </w:tc>
        <w:tc>
          <w:tcPr>
            <w:tcW w:w="1210" w:type="dxa"/>
            <w:tcBorders>
              <w:right w:val="single" w:sz="8" w:space="0" w:color="auto"/>
            </w:tcBorders>
            <w:shd w:val="clear" w:color="auto" w:fill="auto"/>
            <w:vAlign w:val="bottom"/>
          </w:tcPr>
          <w:p w14:paraId="3CF030DB" w14:textId="77777777" w:rsidR="0064334C" w:rsidRPr="002E478C" w:rsidRDefault="0064334C" w:rsidP="007C2785">
            <w:pPr>
              <w:suppressAutoHyphens/>
              <w:spacing w:after="0" w:line="240" w:lineRule="auto"/>
              <w:jc w:val="both"/>
              <w:rPr>
                <w:rFonts w:ascii="Arial" w:eastAsia="font399" w:hAnsi="Arial" w:cs="Arial"/>
                <w:w w:val="99"/>
                <w:kern w:val="1"/>
                <w:sz w:val="20"/>
                <w:szCs w:val="20"/>
                <w:lang w:eastAsia="hr-HR"/>
              </w:rPr>
            </w:pPr>
            <w:r w:rsidRPr="002E478C">
              <w:rPr>
                <w:rFonts w:ascii="Arial" w:eastAsia="font399" w:hAnsi="Arial" w:cs="Arial"/>
                <w:w w:val="99"/>
                <w:kern w:val="1"/>
                <w:sz w:val="20"/>
                <w:szCs w:val="20"/>
                <w:lang w:eastAsia="hr-HR"/>
              </w:rPr>
              <w:t>godina</w:t>
            </w:r>
          </w:p>
        </w:tc>
        <w:tc>
          <w:tcPr>
            <w:tcW w:w="1418" w:type="dxa"/>
            <w:tcBorders>
              <w:right w:val="single" w:sz="8" w:space="0" w:color="auto"/>
            </w:tcBorders>
            <w:shd w:val="clear" w:color="auto" w:fill="auto"/>
            <w:vAlign w:val="bottom"/>
          </w:tcPr>
          <w:p w14:paraId="658F162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bottom w:val="single" w:sz="8" w:space="0" w:color="auto"/>
              <w:right w:val="single" w:sz="8" w:space="0" w:color="auto"/>
            </w:tcBorders>
            <w:shd w:val="clear" w:color="auto" w:fill="auto"/>
            <w:vAlign w:val="bottom"/>
          </w:tcPr>
          <w:p w14:paraId="3D51B2C8"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Pr>
                <w:rFonts w:ascii="Arial" w:eastAsia="font399" w:hAnsi="Arial" w:cs="Arial"/>
                <w:w w:val="97"/>
                <w:kern w:val="1"/>
                <w:sz w:val="20"/>
                <w:szCs w:val="20"/>
                <w:lang w:eastAsia="hr-HR"/>
              </w:rPr>
              <w:t>17</w:t>
            </w:r>
            <w:r w:rsidRPr="002E478C">
              <w:rPr>
                <w:rFonts w:ascii="Arial" w:eastAsia="font399" w:hAnsi="Arial" w:cs="Arial"/>
                <w:w w:val="97"/>
                <w:kern w:val="1"/>
                <w:sz w:val="20"/>
                <w:szCs w:val="20"/>
                <w:lang w:eastAsia="hr-HR"/>
              </w:rPr>
              <w:t xml:space="preserve"> </w:t>
            </w:r>
            <w:r w:rsidRPr="002E478C">
              <w:rPr>
                <w:rFonts w:ascii="Arial" w:eastAsia="font399" w:hAnsi="Arial" w:cs="Arial"/>
                <w:kern w:val="1"/>
                <w:sz w:val="20"/>
                <w:szCs w:val="20"/>
                <w:lang w:eastAsia="hr-HR"/>
              </w:rPr>
              <w:t>µ</w:t>
            </w:r>
            <w:r w:rsidRPr="002E478C">
              <w:rPr>
                <w:rFonts w:ascii="Arial" w:eastAsia="font399" w:hAnsi="Arial" w:cs="Arial"/>
                <w:w w:val="97"/>
                <w:kern w:val="1"/>
                <w:sz w:val="20"/>
                <w:szCs w:val="20"/>
                <w:lang w:eastAsia="hr-HR"/>
              </w:rPr>
              <w:t>g/m</w:t>
            </w:r>
            <w:r w:rsidRPr="002E478C">
              <w:rPr>
                <w:rFonts w:ascii="Arial" w:eastAsia="font399" w:hAnsi="Arial" w:cs="Arial"/>
                <w:w w:val="97"/>
                <w:kern w:val="1"/>
                <w:sz w:val="20"/>
                <w:szCs w:val="20"/>
                <w:vertAlign w:val="superscript"/>
                <w:lang w:eastAsia="hr-HR"/>
              </w:rPr>
              <w:t>3</w:t>
            </w:r>
          </w:p>
        </w:tc>
        <w:tc>
          <w:tcPr>
            <w:tcW w:w="709" w:type="dxa"/>
            <w:tcBorders>
              <w:right w:val="single" w:sz="8" w:space="0" w:color="auto"/>
            </w:tcBorders>
            <w:shd w:val="clear" w:color="auto" w:fill="auto"/>
            <w:vAlign w:val="bottom"/>
          </w:tcPr>
          <w:p w14:paraId="0244699E"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r>
              <w:rPr>
                <w:rFonts w:ascii="Arial" w:eastAsia="font399" w:hAnsi="Arial" w:cs="Arial"/>
                <w:w w:val="97"/>
                <w:kern w:val="1"/>
                <w:sz w:val="20"/>
                <w:szCs w:val="20"/>
                <w:lang w:eastAsia="hr-HR"/>
              </w:rPr>
              <w:t>26</w:t>
            </w:r>
          </w:p>
        </w:tc>
        <w:tc>
          <w:tcPr>
            <w:tcW w:w="709" w:type="dxa"/>
            <w:vMerge w:val="restart"/>
            <w:tcBorders>
              <w:right w:val="single" w:sz="8" w:space="0" w:color="auto"/>
            </w:tcBorders>
            <w:shd w:val="clear" w:color="auto" w:fill="auto"/>
            <w:vAlign w:val="bottom"/>
          </w:tcPr>
          <w:p w14:paraId="15948667" w14:textId="77777777" w:rsidR="0064334C" w:rsidRPr="002E478C" w:rsidRDefault="0064334C" w:rsidP="007C2785">
            <w:pPr>
              <w:suppressAutoHyphens/>
              <w:spacing w:after="0" w:line="240" w:lineRule="auto"/>
              <w:jc w:val="both"/>
              <w:rPr>
                <w:rFonts w:ascii="Arial" w:eastAsia="font399" w:hAnsi="Arial" w:cs="Arial"/>
                <w:w w:val="88"/>
                <w:kern w:val="1"/>
                <w:sz w:val="20"/>
                <w:szCs w:val="20"/>
                <w:lang w:eastAsia="hr-HR"/>
              </w:rPr>
            </w:pPr>
            <w:r w:rsidRPr="002E478C">
              <w:rPr>
                <w:rFonts w:ascii="Arial" w:eastAsia="Times New Roman" w:hAnsi="Arial" w:cs="Arial"/>
                <w:kern w:val="1"/>
                <w:sz w:val="20"/>
                <w:szCs w:val="20"/>
                <w:lang w:eastAsia="hr-HR"/>
              </w:rPr>
              <w:t>■</w:t>
            </w:r>
          </w:p>
        </w:tc>
        <w:tc>
          <w:tcPr>
            <w:tcW w:w="1134" w:type="dxa"/>
            <w:tcBorders>
              <w:right w:val="single" w:sz="8" w:space="0" w:color="auto"/>
            </w:tcBorders>
            <w:shd w:val="clear" w:color="auto" w:fill="auto"/>
            <w:vAlign w:val="bottom"/>
          </w:tcPr>
          <w:p w14:paraId="7DF4D32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345505F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17F04454" w14:textId="77777777" w:rsidTr="007C2785">
        <w:trPr>
          <w:trHeight w:val="99"/>
        </w:trPr>
        <w:tc>
          <w:tcPr>
            <w:tcW w:w="1180" w:type="dxa"/>
            <w:tcBorders>
              <w:left w:val="single" w:sz="8" w:space="0" w:color="auto"/>
              <w:right w:val="single" w:sz="8" w:space="0" w:color="auto"/>
            </w:tcBorders>
            <w:shd w:val="clear" w:color="auto" w:fill="auto"/>
            <w:vAlign w:val="bottom"/>
          </w:tcPr>
          <w:p w14:paraId="194C7A7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2602D1D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5539F2AF"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val="restart"/>
            <w:tcBorders>
              <w:right w:val="single" w:sz="8" w:space="0" w:color="auto"/>
            </w:tcBorders>
            <w:shd w:val="clear" w:color="auto" w:fill="auto"/>
            <w:vAlign w:val="bottom"/>
          </w:tcPr>
          <w:p w14:paraId="2B2016E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Donji:</w:t>
            </w:r>
          </w:p>
        </w:tc>
        <w:tc>
          <w:tcPr>
            <w:tcW w:w="709" w:type="dxa"/>
            <w:vMerge w:val="restart"/>
            <w:tcBorders>
              <w:right w:val="single" w:sz="8" w:space="0" w:color="auto"/>
            </w:tcBorders>
            <w:shd w:val="clear" w:color="auto" w:fill="auto"/>
            <w:vAlign w:val="bottom"/>
          </w:tcPr>
          <w:p w14:paraId="091AF136" w14:textId="77777777" w:rsidR="0064334C" w:rsidRPr="002E478C" w:rsidRDefault="0064334C" w:rsidP="007C2785">
            <w:pPr>
              <w:suppressAutoHyphens/>
              <w:spacing w:after="0" w:line="240" w:lineRule="auto"/>
              <w:jc w:val="both"/>
              <w:rPr>
                <w:rFonts w:ascii="Arial" w:eastAsia="font399" w:hAnsi="Arial" w:cs="Arial"/>
                <w:w w:val="96"/>
                <w:kern w:val="1"/>
                <w:sz w:val="20"/>
                <w:szCs w:val="20"/>
                <w:vertAlign w:val="superscript"/>
                <w:lang w:eastAsia="hr-HR"/>
              </w:rPr>
            </w:pPr>
            <w:r w:rsidRPr="002E478C">
              <w:rPr>
                <w:rFonts w:ascii="Arial" w:eastAsia="font399" w:hAnsi="Arial" w:cs="Arial"/>
                <w:kern w:val="1"/>
                <w:sz w:val="20"/>
                <w:szCs w:val="20"/>
                <w:lang w:eastAsia="hr-HR"/>
              </w:rPr>
              <w:t>µ</w:t>
            </w:r>
            <w:r w:rsidRPr="002E478C">
              <w:rPr>
                <w:rFonts w:ascii="Arial" w:eastAsia="font399" w:hAnsi="Arial" w:cs="Arial"/>
                <w:w w:val="96"/>
                <w:kern w:val="1"/>
                <w:sz w:val="20"/>
                <w:szCs w:val="20"/>
                <w:lang w:eastAsia="hr-HR"/>
              </w:rPr>
              <w:t>g/m</w:t>
            </w:r>
            <w:r w:rsidRPr="002E478C">
              <w:rPr>
                <w:rFonts w:ascii="Arial" w:eastAsia="font399" w:hAnsi="Arial" w:cs="Arial"/>
                <w:w w:val="96"/>
                <w:kern w:val="1"/>
                <w:sz w:val="20"/>
                <w:szCs w:val="20"/>
                <w:vertAlign w:val="superscript"/>
                <w:lang w:eastAsia="hr-HR"/>
              </w:rPr>
              <w:t>3</w:t>
            </w:r>
          </w:p>
        </w:tc>
        <w:tc>
          <w:tcPr>
            <w:tcW w:w="709" w:type="dxa"/>
            <w:vMerge/>
            <w:tcBorders>
              <w:right w:val="single" w:sz="8" w:space="0" w:color="auto"/>
            </w:tcBorders>
            <w:shd w:val="clear" w:color="auto" w:fill="auto"/>
            <w:vAlign w:val="bottom"/>
          </w:tcPr>
          <w:p w14:paraId="69A469E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6380839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5445E1B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5140ABE5" w14:textId="77777777" w:rsidTr="007C2785">
        <w:trPr>
          <w:trHeight w:val="125"/>
        </w:trPr>
        <w:tc>
          <w:tcPr>
            <w:tcW w:w="1180" w:type="dxa"/>
            <w:tcBorders>
              <w:left w:val="single" w:sz="8" w:space="0" w:color="auto"/>
              <w:right w:val="single" w:sz="8" w:space="0" w:color="auto"/>
            </w:tcBorders>
            <w:shd w:val="clear" w:color="auto" w:fill="auto"/>
            <w:vAlign w:val="bottom"/>
          </w:tcPr>
          <w:p w14:paraId="777A1C1C"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229556F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5635C7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vMerge/>
            <w:tcBorders>
              <w:right w:val="single" w:sz="8" w:space="0" w:color="auto"/>
            </w:tcBorders>
            <w:shd w:val="clear" w:color="auto" w:fill="auto"/>
            <w:vAlign w:val="bottom"/>
          </w:tcPr>
          <w:p w14:paraId="682D931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vMerge/>
            <w:tcBorders>
              <w:right w:val="single" w:sz="8" w:space="0" w:color="auto"/>
            </w:tcBorders>
            <w:shd w:val="clear" w:color="auto" w:fill="auto"/>
            <w:vAlign w:val="bottom"/>
          </w:tcPr>
          <w:p w14:paraId="37700F6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610BB18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18A6F42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57F0F05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74A6A11" w14:textId="77777777" w:rsidTr="007C2785">
        <w:trPr>
          <w:trHeight w:val="227"/>
        </w:trPr>
        <w:tc>
          <w:tcPr>
            <w:tcW w:w="1180" w:type="dxa"/>
            <w:tcBorders>
              <w:left w:val="single" w:sz="8" w:space="0" w:color="auto"/>
              <w:right w:val="single" w:sz="8" w:space="0" w:color="auto"/>
            </w:tcBorders>
            <w:shd w:val="clear" w:color="auto" w:fill="auto"/>
            <w:vAlign w:val="bottom"/>
          </w:tcPr>
          <w:p w14:paraId="390F40D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right w:val="single" w:sz="8" w:space="0" w:color="auto"/>
            </w:tcBorders>
            <w:shd w:val="clear" w:color="auto" w:fill="auto"/>
            <w:vAlign w:val="bottom"/>
          </w:tcPr>
          <w:p w14:paraId="1936567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right w:val="single" w:sz="8" w:space="0" w:color="auto"/>
            </w:tcBorders>
            <w:shd w:val="clear" w:color="auto" w:fill="auto"/>
            <w:vAlign w:val="bottom"/>
          </w:tcPr>
          <w:p w14:paraId="54A0B49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right w:val="single" w:sz="8" w:space="0" w:color="auto"/>
            </w:tcBorders>
            <w:shd w:val="clear" w:color="auto" w:fill="auto"/>
            <w:vAlign w:val="bottom"/>
          </w:tcPr>
          <w:p w14:paraId="343D64D1" w14:textId="77777777" w:rsidR="0064334C" w:rsidRPr="002E478C" w:rsidRDefault="0064334C" w:rsidP="007C2785">
            <w:pPr>
              <w:suppressAutoHyphens/>
              <w:spacing w:after="0" w:line="240" w:lineRule="auto"/>
              <w:jc w:val="both"/>
              <w:rPr>
                <w:rFonts w:ascii="Arial" w:eastAsia="font399" w:hAnsi="Arial" w:cs="Arial"/>
                <w:w w:val="97"/>
                <w:kern w:val="1"/>
                <w:sz w:val="20"/>
                <w:szCs w:val="20"/>
                <w:vertAlign w:val="superscript"/>
                <w:lang w:eastAsia="hr-HR"/>
              </w:rPr>
            </w:pPr>
            <w:r>
              <w:rPr>
                <w:rFonts w:ascii="Arial" w:eastAsia="font399" w:hAnsi="Arial" w:cs="Arial"/>
                <w:w w:val="97"/>
                <w:kern w:val="1"/>
                <w:sz w:val="20"/>
                <w:szCs w:val="20"/>
                <w:lang w:eastAsia="hr-HR"/>
              </w:rPr>
              <w:t>12</w:t>
            </w:r>
            <w:r w:rsidRPr="002E478C">
              <w:rPr>
                <w:rFonts w:ascii="Arial" w:eastAsia="font399" w:hAnsi="Arial" w:cs="Arial"/>
                <w:w w:val="97"/>
                <w:kern w:val="1"/>
                <w:sz w:val="20"/>
                <w:szCs w:val="20"/>
                <w:lang w:eastAsia="hr-HR"/>
              </w:rPr>
              <w:t xml:space="preserve"> </w:t>
            </w:r>
            <w:r w:rsidRPr="002E478C">
              <w:rPr>
                <w:rFonts w:ascii="Arial" w:eastAsia="font399" w:hAnsi="Arial" w:cs="Arial"/>
                <w:kern w:val="1"/>
                <w:sz w:val="20"/>
                <w:szCs w:val="20"/>
                <w:lang w:eastAsia="hr-HR"/>
              </w:rPr>
              <w:t>µ</w:t>
            </w:r>
            <w:r w:rsidRPr="002E478C">
              <w:rPr>
                <w:rFonts w:ascii="Arial" w:eastAsia="font399" w:hAnsi="Arial" w:cs="Arial"/>
                <w:w w:val="97"/>
                <w:kern w:val="1"/>
                <w:sz w:val="20"/>
                <w:szCs w:val="20"/>
                <w:lang w:eastAsia="hr-HR"/>
              </w:rPr>
              <w:t>g/m</w:t>
            </w:r>
            <w:r w:rsidRPr="002E478C">
              <w:rPr>
                <w:rFonts w:ascii="Arial" w:eastAsia="font399" w:hAnsi="Arial" w:cs="Arial"/>
                <w:w w:val="97"/>
                <w:kern w:val="1"/>
                <w:sz w:val="20"/>
                <w:szCs w:val="20"/>
                <w:vertAlign w:val="superscript"/>
                <w:lang w:eastAsia="hr-HR"/>
              </w:rPr>
              <w:t>3</w:t>
            </w:r>
          </w:p>
        </w:tc>
        <w:tc>
          <w:tcPr>
            <w:tcW w:w="709" w:type="dxa"/>
            <w:tcBorders>
              <w:right w:val="single" w:sz="8" w:space="0" w:color="auto"/>
            </w:tcBorders>
            <w:shd w:val="clear" w:color="auto" w:fill="auto"/>
            <w:vAlign w:val="bottom"/>
          </w:tcPr>
          <w:p w14:paraId="32517CD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right w:val="single" w:sz="8" w:space="0" w:color="auto"/>
            </w:tcBorders>
            <w:shd w:val="clear" w:color="auto" w:fill="auto"/>
            <w:vAlign w:val="bottom"/>
          </w:tcPr>
          <w:p w14:paraId="7B2F38E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right w:val="single" w:sz="8" w:space="0" w:color="auto"/>
            </w:tcBorders>
            <w:shd w:val="clear" w:color="auto" w:fill="auto"/>
            <w:vAlign w:val="bottom"/>
          </w:tcPr>
          <w:p w14:paraId="5DA7700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right w:val="single" w:sz="8" w:space="0" w:color="auto"/>
            </w:tcBorders>
            <w:shd w:val="clear" w:color="auto" w:fill="auto"/>
            <w:vAlign w:val="bottom"/>
          </w:tcPr>
          <w:p w14:paraId="7B81A2A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2C57E6A4" w14:textId="77777777" w:rsidTr="007C2785">
        <w:trPr>
          <w:trHeight w:val="87"/>
        </w:trPr>
        <w:tc>
          <w:tcPr>
            <w:tcW w:w="1180" w:type="dxa"/>
            <w:tcBorders>
              <w:left w:val="single" w:sz="8" w:space="0" w:color="auto"/>
              <w:bottom w:val="single" w:sz="4" w:space="0" w:color="auto"/>
              <w:right w:val="single" w:sz="8" w:space="0" w:color="auto"/>
            </w:tcBorders>
            <w:shd w:val="clear" w:color="auto" w:fill="auto"/>
            <w:vAlign w:val="bottom"/>
          </w:tcPr>
          <w:p w14:paraId="3CD3D00A"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tcBorders>
              <w:bottom w:val="single" w:sz="4" w:space="0" w:color="auto"/>
              <w:right w:val="single" w:sz="8" w:space="0" w:color="auto"/>
            </w:tcBorders>
            <w:shd w:val="clear" w:color="auto" w:fill="auto"/>
            <w:vAlign w:val="bottom"/>
          </w:tcPr>
          <w:p w14:paraId="24E0DC8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tcBorders>
              <w:bottom w:val="single" w:sz="4" w:space="0" w:color="auto"/>
              <w:right w:val="single" w:sz="8" w:space="0" w:color="auto"/>
            </w:tcBorders>
            <w:shd w:val="clear" w:color="auto" w:fill="auto"/>
            <w:vAlign w:val="bottom"/>
          </w:tcPr>
          <w:p w14:paraId="61784F00"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bottom w:val="single" w:sz="4" w:space="0" w:color="auto"/>
              <w:right w:val="single" w:sz="8" w:space="0" w:color="auto"/>
            </w:tcBorders>
            <w:shd w:val="clear" w:color="auto" w:fill="auto"/>
            <w:vAlign w:val="bottom"/>
          </w:tcPr>
          <w:p w14:paraId="5F7BA2CB" w14:textId="77777777" w:rsidR="0064334C" w:rsidRPr="002E478C" w:rsidRDefault="0064334C" w:rsidP="007C2785">
            <w:pPr>
              <w:suppressAutoHyphens/>
              <w:spacing w:after="0" w:line="240" w:lineRule="auto"/>
              <w:jc w:val="both"/>
              <w:rPr>
                <w:rFonts w:ascii="Arial" w:eastAsia="font399" w:hAnsi="Arial" w:cs="Arial"/>
                <w:w w:val="97"/>
                <w:kern w:val="1"/>
                <w:sz w:val="20"/>
                <w:szCs w:val="20"/>
                <w:lang w:eastAsia="hr-HR"/>
              </w:rPr>
            </w:pPr>
          </w:p>
        </w:tc>
        <w:tc>
          <w:tcPr>
            <w:tcW w:w="709" w:type="dxa"/>
            <w:tcBorders>
              <w:bottom w:val="single" w:sz="4" w:space="0" w:color="auto"/>
              <w:right w:val="single" w:sz="8" w:space="0" w:color="auto"/>
            </w:tcBorders>
            <w:shd w:val="clear" w:color="auto" w:fill="auto"/>
            <w:vAlign w:val="bottom"/>
          </w:tcPr>
          <w:p w14:paraId="25211FE3"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tcBorders>
              <w:bottom w:val="single" w:sz="4" w:space="0" w:color="auto"/>
              <w:right w:val="single" w:sz="8" w:space="0" w:color="auto"/>
            </w:tcBorders>
            <w:shd w:val="clear" w:color="auto" w:fill="auto"/>
            <w:vAlign w:val="bottom"/>
          </w:tcPr>
          <w:p w14:paraId="02D10EA7"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tcBorders>
              <w:bottom w:val="single" w:sz="4" w:space="0" w:color="auto"/>
              <w:right w:val="single" w:sz="8" w:space="0" w:color="auto"/>
            </w:tcBorders>
            <w:shd w:val="clear" w:color="auto" w:fill="auto"/>
            <w:vAlign w:val="bottom"/>
          </w:tcPr>
          <w:p w14:paraId="292BBF36"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tcBorders>
              <w:bottom w:val="single" w:sz="4" w:space="0" w:color="auto"/>
              <w:right w:val="single" w:sz="8" w:space="0" w:color="auto"/>
            </w:tcBorders>
            <w:shd w:val="clear" w:color="auto" w:fill="auto"/>
            <w:vAlign w:val="bottom"/>
          </w:tcPr>
          <w:p w14:paraId="0E534A5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332D7DDD" w14:textId="77777777" w:rsidTr="007C2785">
        <w:trPr>
          <w:trHeight w:val="513"/>
        </w:trPr>
        <w:tc>
          <w:tcPr>
            <w:tcW w:w="1180" w:type="dxa"/>
            <w:vMerge w:val="restart"/>
            <w:tcBorders>
              <w:top w:val="single" w:sz="4" w:space="0" w:color="auto"/>
              <w:left w:val="single" w:sz="8" w:space="0" w:color="auto"/>
              <w:right w:val="single" w:sz="8" w:space="0" w:color="auto"/>
            </w:tcBorders>
            <w:shd w:val="clear" w:color="auto" w:fill="auto"/>
            <w:vAlign w:val="bottom"/>
          </w:tcPr>
          <w:p w14:paraId="4337DEC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Slavonski Brod-2</w:t>
            </w:r>
          </w:p>
        </w:tc>
        <w:tc>
          <w:tcPr>
            <w:tcW w:w="1210" w:type="dxa"/>
            <w:vMerge w:val="restart"/>
            <w:tcBorders>
              <w:top w:val="single" w:sz="4" w:space="0" w:color="auto"/>
              <w:right w:val="single" w:sz="8" w:space="0" w:color="auto"/>
            </w:tcBorders>
            <w:shd w:val="clear" w:color="auto" w:fill="auto"/>
            <w:vAlign w:val="bottom"/>
          </w:tcPr>
          <w:p w14:paraId="516AFAF2"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val="restart"/>
            <w:tcBorders>
              <w:top w:val="single" w:sz="4" w:space="0" w:color="auto"/>
              <w:right w:val="single" w:sz="8" w:space="0" w:color="auto"/>
            </w:tcBorders>
            <w:shd w:val="clear" w:color="auto" w:fill="auto"/>
            <w:vAlign w:val="bottom"/>
          </w:tcPr>
          <w:p w14:paraId="1029F0A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top w:val="single" w:sz="4" w:space="0" w:color="auto"/>
              <w:bottom w:val="single" w:sz="4" w:space="0" w:color="auto"/>
              <w:right w:val="single" w:sz="8" w:space="0" w:color="auto"/>
            </w:tcBorders>
            <w:shd w:val="clear" w:color="auto" w:fill="auto"/>
            <w:vAlign w:val="bottom"/>
          </w:tcPr>
          <w:p w14:paraId="34020F3C"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p>
          <w:p w14:paraId="4E0F3F19"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r>
              <w:rPr>
                <w:rFonts w:ascii="Arial" w:eastAsia="font399" w:hAnsi="Arial" w:cs="Arial"/>
                <w:w w:val="97"/>
                <w:kern w:val="1"/>
                <w:sz w:val="20"/>
                <w:szCs w:val="20"/>
                <w:lang w:eastAsia="hr-HR"/>
              </w:rPr>
              <w:t xml:space="preserve">Gornji: </w:t>
            </w:r>
          </w:p>
          <w:p w14:paraId="39F474CE"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r>
              <w:rPr>
                <w:rFonts w:ascii="Arial" w:eastAsia="font399" w:hAnsi="Arial" w:cs="Arial"/>
                <w:w w:val="97"/>
                <w:kern w:val="1"/>
                <w:sz w:val="20"/>
                <w:szCs w:val="20"/>
                <w:lang w:eastAsia="hr-HR"/>
              </w:rPr>
              <w:t xml:space="preserve">17 </w:t>
            </w:r>
            <w:r w:rsidRPr="002E478C">
              <w:rPr>
                <w:rFonts w:ascii="Arial" w:eastAsia="font399" w:hAnsi="Arial" w:cs="Arial"/>
                <w:kern w:val="1"/>
                <w:sz w:val="20"/>
                <w:szCs w:val="20"/>
                <w:lang w:eastAsia="hr-HR"/>
              </w:rPr>
              <w:t>µ</w:t>
            </w:r>
            <w:r w:rsidRPr="002E478C">
              <w:rPr>
                <w:rFonts w:ascii="Arial" w:eastAsia="font399" w:hAnsi="Arial" w:cs="Arial"/>
                <w:w w:val="97"/>
                <w:kern w:val="1"/>
                <w:sz w:val="20"/>
                <w:szCs w:val="20"/>
                <w:lang w:eastAsia="hr-HR"/>
              </w:rPr>
              <w:t>g/m</w:t>
            </w:r>
            <w:r w:rsidRPr="002E478C">
              <w:rPr>
                <w:rFonts w:ascii="Arial" w:eastAsia="font399" w:hAnsi="Arial" w:cs="Arial"/>
                <w:w w:val="97"/>
                <w:kern w:val="1"/>
                <w:sz w:val="20"/>
                <w:szCs w:val="20"/>
                <w:vertAlign w:val="superscript"/>
                <w:lang w:eastAsia="hr-HR"/>
              </w:rPr>
              <w:t>3</w:t>
            </w:r>
          </w:p>
          <w:p w14:paraId="7231CAB0"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p>
        </w:tc>
        <w:tc>
          <w:tcPr>
            <w:tcW w:w="709" w:type="dxa"/>
            <w:vMerge w:val="restart"/>
            <w:tcBorders>
              <w:top w:val="single" w:sz="4" w:space="0" w:color="auto"/>
              <w:right w:val="single" w:sz="8" w:space="0" w:color="auto"/>
            </w:tcBorders>
            <w:shd w:val="clear" w:color="auto" w:fill="auto"/>
            <w:vAlign w:val="bottom"/>
          </w:tcPr>
          <w:p w14:paraId="7B39C98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 xml:space="preserve">18 </w:t>
            </w:r>
            <w:r w:rsidRPr="002E478C">
              <w:rPr>
                <w:rFonts w:ascii="Arial" w:eastAsia="font399" w:hAnsi="Arial" w:cs="Arial"/>
                <w:kern w:val="1"/>
                <w:sz w:val="20"/>
                <w:szCs w:val="20"/>
                <w:lang w:eastAsia="hr-HR"/>
              </w:rPr>
              <w:t>µ</w:t>
            </w:r>
            <w:r w:rsidRPr="002E478C">
              <w:rPr>
                <w:rFonts w:ascii="Arial" w:eastAsia="font399" w:hAnsi="Arial" w:cs="Arial"/>
                <w:w w:val="97"/>
                <w:kern w:val="1"/>
                <w:sz w:val="20"/>
                <w:szCs w:val="20"/>
                <w:lang w:eastAsia="hr-HR"/>
              </w:rPr>
              <w:t>g/m</w:t>
            </w:r>
            <w:r w:rsidRPr="002E478C">
              <w:rPr>
                <w:rFonts w:ascii="Arial" w:eastAsia="font399" w:hAnsi="Arial" w:cs="Arial"/>
                <w:w w:val="97"/>
                <w:kern w:val="1"/>
                <w:sz w:val="20"/>
                <w:szCs w:val="20"/>
                <w:vertAlign w:val="superscript"/>
                <w:lang w:eastAsia="hr-HR"/>
              </w:rPr>
              <w:t>3</w:t>
            </w:r>
          </w:p>
        </w:tc>
        <w:tc>
          <w:tcPr>
            <w:tcW w:w="709" w:type="dxa"/>
            <w:vMerge w:val="restart"/>
            <w:tcBorders>
              <w:top w:val="single" w:sz="4" w:space="0" w:color="auto"/>
              <w:right w:val="single" w:sz="8" w:space="0" w:color="auto"/>
            </w:tcBorders>
            <w:shd w:val="clear" w:color="auto" w:fill="auto"/>
            <w:vAlign w:val="bottom"/>
          </w:tcPr>
          <w:p w14:paraId="72F64418"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r w:rsidRPr="002E478C">
              <w:rPr>
                <w:rFonts w:ascii="Arial" w:eastAsia="Times New Roman" w:hAnsi="Arial" w:cs="Arial"/>
                <w:kern w:val="1"/>
                <w:sz w:val="20"/>
                <w:szCs w:val="20"/>
                <w:lang w:eastAsia="hr-HR"/>
              </w:rPr>
              <w:t>■</w:t>
            </w:r>
          </w:p>
        </w:tc>
        <w:tc>
          <w:tcPr>
            <w:tcW w:w="1134" w:type="dxa"/>
            <w:vMerge w:val="restart"/>
            <w:tcBorders>
              <w:top w:val="single" w:sz="4" w:space="0" w:color="auto"/>
              <w:right w:val="single" w:sz="8" w:space="0" w:color="auto"/>
            </w:tcBorders>
            <w:shd w:val="clear" w:color="auto" w:fill="auto"/>
            <w:vAlign w:val="bottom"/>
          </w:tcPr>
          <w:p w14:paraId="6C9F4221"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val="restart"/>
            <w:tcBorders>
              <w:top w:val="single" w:sz="4" w:space="0" w:color="auto"/>
              <w:right w:val="single" w:sz="8" w:space="0" w:color="auto"/>
            </w:tcBorders>
            <w:shd w:val="clear" w:color="auto" w:fill="auto"/>
            <w:vAlign w:val="bottom"/>
          </w:tcPr>
          <w:p w14:paraId="34B8DE1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r w:rsidR="0064334C" w:rsidRPr="002E478C" w14:paraId="4897D7CA" w14:textId="77777777" w:rsidTr="007C2785">
        <w:trPr>
          <w:trHeight w:val="538"/>
        </w:trPr>
        <w:tc>
          <w:tcPr>
            <w:tcW w:w="1180" w:type="dxa"/>
            <w:vMerge/>
            <w:tcBorders>
              <w:left w:val="single" w:sz="8" w:space="0" w:color="auto"/>
              <w:bottom w:val="single" w:sz="8" w:space="0" w:color="auto"/>
              <w:right w:val="single" w:sz="8" w:space="0" w:color="auto"/>
            </w:tcBorders>
            <w:shd w:val="clear" w:color="auto" w:fill="auto"/>
            <w:vAlign w:val="bottom"/>
          </w:tcPr>
          <w:p w14:paraId="734248C5"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210" w:type="dxa"/>
            <w:vMerge/>
            <w:tcBorders>
              <w:bottom w:val="single" w:sz="8" w:space="0" w:color="auto"/>
              <w:right w:val="single" w:sz="8" w:space="0" w:color="auto"/>
            </w:tcBorders>
            <w:shd w:val="clear" w:color="auto" w:fill="auto"/>
            <w:vAlign w:val="bottom"/>
          </w:tcPr>
          <w:p w14:paraId="50EEA454"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418" w:type="dxa"/>
            <w:vMerge/>
            <w:tcBorders>
              <w:bottom w:val="single" w:sz="8" w:space="0" w:color="auto"/>
              <w:right w:val="single" w:sz="8" w:space="0" w:color="auto"/>
            </w:tcBorders>
            <w:shd w:val="clear" w:color="auto" w:fill="auto"/>
            <w:vAlign w:val="bottom"/>
          </w:tcPr>
          <w:p w14:paraId="6E23009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842" w:type="dxa"/>
            <w:tcBorders>
              <w:top w:val="single" w:sz="4" w:space="0" w:color="auto"/>
              <w:bottom w:val="single" w:sz="8" w:space="0" w:color="auto"/>
              <w:right w:val="single" w:sz="8" w:space="0" w:color="auto"/>
            </w:tcBorders>
            <w:shd w:val="clear" w:color="auto" w:fill="auto"/>
            <w:vAlign w:val="bottom"/>
          </w:tcPr>
          <w:p w14:paraId="4FDB2F32"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r>
              <w:rPr>
                <w:rFonts w:ascii="Arial" w:eastAsia="font399" w:hAnsi="Arial" w:cs="Arial"/>
                <w:w w:val="97"/>
                <w:kern w:val="1"/>
                <w:sz w:val="20"/>
                <w:szCs w:val="20"/>
                <w:lang w:eastAsia="hr-HR"/>
              </w:rPr>
              <w:t>Donji:</w:t>
            </w:r>
          </w:p>
          <w:p w14:paraId="26AE78CB" w14:textId="77777777" w:rsidR="0064334C" w:rsidRDefault="0064334C" w:rsidP="007C2785">
            <w:pPr>
              <w:suppressAutoHyphens/>
              <w:spacing w:after="0" w:line="240" w:lineRule="auto"/>
              <w:jc w:val="both"/>
              <w:rPr>
                <w:rFonts w:ascii="Arial" w:eastAsia="font399" w:hAnsi="Arial" w:cs="Arial"/>
                <w:w w:val="97"/>
                <w:kern w:val="1"/>
                <w:sz w:val="20"/>
                <w:szCs w:val="20"/>
                <w:lang w:eastAsia="hr-HR"/>
              </w:rPr>
            </w:pPr>
            <w:r>
              <w:rPr>
                <w:rFonts w:ascii="Arial" w:eastAsia="font399" w:hAnsi="Arial" w:cs="Arial"/>
                <w:w w:val="97"/>
                <w:kern w:val="1"/>
                <w:sz w:val="20"/>
                <w:szCs w:val="20"/>
                <w:lang w:eastAsia="hr-HR"/>
              </w:rPr>
              <w:t xml:space="preserve">12 </w:t>
            </w:r>
            <w:r w:rsidRPr="002E478C">
              <w:rPr>
                <w:rFonts w:ascii="Arial" w:eastAsia="font399" w:hAnsi="Arial" w:cs="Arial"/>
                <w:kern w:val="1"/>
                <w:sz w:val="20"/>
                <w:szCs w:val="20"/>
                <w:lang w:eastAsia="hr-HR"/>
              </w:rPr>
              <w:t>µ</w:t>
            </w:r>
            <w:r w:rsidRPr="002E478C">
              <w:rPr>
                <w:rFonts w:ascii="Arial" w:eastAsia="font399" w:hAnsi="Arial" w:cs="Arial"/>
                <w:w w:val="97"/>
                <w:kern w:val="1"/>
                <w:sz w:val="20"/>
                <w:szCs w:val="20"/>
                <w:lang w:eastAsia="hr-HR"/>
              </w:rPr>
              <w:t>g/m</w:t>
            </w:r>
            <w:r w:rsidRPr="002E478C">
              <w:rPr>
                <w:rFonts w:ascii="Arial" w:eastAsia="font399" w:hAnsi="Arial" w:cs="Arial"/>
                <w:w w:val="97"/>
                <w:kern w:val="1"/>
                <w:sz w:val="20"/>
                <w:szCs w:val="20"/>
                <w:vertAlign w:val="superscript"/>
                <w:lang w:eastAsia="hr-HR"/>
              </w:rPr>
              <w:t>3</w:t>
            </w:r>
          </w:p>
        </w:tc>
        <w:tc>
          <w:tcPr>
            <w:tcW w:w="709" w:type="dxa"/>
            <w:vMerge/>
            <w:tcBorders>
              <w:bottom w:val="single" w:sz="8" w:space="0" w:color="auto"/>
              <w:right w:val="single" w:sz="8" w:space="0" w:color="auto"/>
            </w:tcBorders>
            <w:shd w:val="clear" w:color="auto" w:fill="auto"/>
            <w:vAlign w:val="bottom"/>
          </w:tcPr>
          <w:p w14:paraId="0E5CBF3E"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709" w:type="dxa"/>
            <w:vMerge/>
            <w:tcBorders>
              <w:bottom w:val="single" w:sz="8" w:space="0" w:color="auto"/>
              <w:right w:val="single" w:sz="8" w:space="0" w:color="auto"/>
            </w:tcBorders>
            <w:shd w:val="clear" w:color="auto" w:fill="auto"/>
            <w:vAlign w:val="bottom"/>
          </w:tcPr>
          <w:p w14:paraId="1721698B"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1134" w:type="dxa"/>
            <w:vMerge/>
            <w:tcBorders>
              <w:bottom w:val="single" w:sz="8" w:space="0" w:color="auto"/>
              <w:right w:val="single" w:sz="8" w:space="0" w:color="auto"/>
            </w:tcBorders>
            <w:shd w:val="clear" w:color="auto" w:fill="auto"/>
            <w:vAlign w:val="bottom"/>
          </w:tcPr>
          <w:p w14:paraId="77DABFED"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c>
          <w:tcPr>
            <w:tcW w:w="938" w:type="dxa"/>
            <w:vMerge/>
            <w:tcBorders>
              <w:bottom w:val="single" w:sz="8" w:space="0" w:color="auto"/>
              <w:right w:val="single" w:sz="8" w:space="0" w:color="auto"/>
            </w:tcBorders>
            <w:shd w:val="clear" w:color="auto" w:fill="auto"/>
            <w:vAlign w:val="bottom"/>
          </w:tcPr>
          <w:p w14:paraId="1E01DD69" w14:textId="77777777" w:rsidR="0064334C" w:rsidRPr="002E478C" w:rsidRDefault="0064334C" w:rsidP="007C2785">
            <w:pPr>
              <w:suppressAutoHyphens/>
              <w:spacing w:after="0" w:line="240" w:lineRule="auto"/>
              <w:jc w:val="both"/>
              <w:rPr>
                <w:rFonts w:ascii="Arial" w:eastAsia="font399" w:hAnsi="Arial" w:cs="Arial"/>
                <w:kern w:val="1"/>
                <w:sz w:val="20"/>
                <w:szCs w:val="20"/>
                <w:lang w:eastAsia="hr-HR"/>
              </w:rPr>
            </w:pPr>
          </w:p>
        </w:tc>
      </w:tr>
    </w:tbl>
    <w:p w14:paraId="043E47A3" w14:textId="77777777" w:rsidR="0064334C" w:rsidRDefault="0064334C" w:rsidP="0064334C">
      <w:pPr>
        <w:suppressAutoHyphens/>
        <w:spacing w:after="200" w:line="218" w:lineRule="auto"/>
        <w:ind w:right="20"/>
        <w:rPr>
          <w:rFonts w:ascii="Arial" w:eastAsia="Calibri" w:hAnsi="Arial" w:cs="Arial"/>
          <w:b/>
          <w:bCs/>
          <w:noProof/>
          <w:kern w:val="1"/>
          <w:sz w:val="20"/>
          <w:szCs w:val="20"/>
        </w:rPr>
      </w:pPr>
    </w:p>
    <w:p w14:paraId="644EF73A" w14:textId="77777777" w:rsidR="0064334C" w:rsidRPr="000B10D1" w:rsidRDefault="0064334C" w:rsidP="0064334C">
      <w:pPr>
        <w:suppressAutoHyphens/>
        <w:spacing w:after="200" w:line="218" w:lineRule="auto"/>
        <w:ind w:right="20"/>
        <w:rPr>
          <w:rFonts w:ascii="Arial" w:eastAsia="Calibri" w:hAnsi="Arial" w:cs="Arial"/>
          <w:noProof/>
          <w:kern w:val="1"/>
          <w:sz w:val="20"/>
          <w:szCs w:val="20"/>
        </w:rPr>
      </w:pPr>
      <w:r w:rsidRPr="00066DEC">
        <w:rPr>
          <w:rFonts w:ascii="Arial" w:eastAsia="Calibri" w:hAnsi="Arial" w:cs="Arial"/>
          <w:noProof/>
          <w:kern w:val="1"/>
          <w:sz w:val="20"/>
          <w:szCs w:val="20"/>
        </w:rPr>
        <w:t>Srednje godišnje vrijednosti PM</w:t>
      </w:r>
      <w:r w:rsidRPr="00066DEC">
        <w:rPr>
          <w:rFonts w:ascii="Arial" w:eastAsia="Calibri" w:hAnsi="Arial" w:cs="Arial"/>
          <w:noProof/>
          <w:kern w:val="1"/>
          <w:sz w:val="20"/>
          <w:szCs w:val="20"/>
          <w:vertAlign w:val="subscript"/>
        </w:rPr>
        <w:t>2,5</w:t>
      </w:r>
      <w:r>
        <w:rPr>
          <w:rFonts w:ascii="Arial" w:eastAsia="Calibri" w:hAnsi="Arial" w:cs="Arial"/>
          <w:noProof/>
          <w:kern w:val="1"/>
          <w:sz w:val="20"/>
          <w:szCs w:val="20"/>
        </w:rPr>
        <w:t xml:space="preserve"> frakcije lebdećih čestica bile su više od gornjeg praga procjene za vrijeme usrednjavanja od jedne godine na mjernim postajama Slavonski Brod-1 i Slavonski Brod-2.</w:t>
      </w:r>
    </w:p>
    <w:p w14:paraId="446F630E"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0037FB03"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područja oko mjerne postaje Slavonski Brod-1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w:t>
      </w:r>
    </w:p>
    <w:p w14:paraId="7EA55D48"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r w:rsidRPr="002E478C">
        <w:rPr>
          <w:rFonts w:ascii="Arial" w:eastAsia="font399" w:hAnsi="Arial" w:cs="Arial"/>
          <w:i/>
          <w:iCs/>
          <w:kern w:val="1"/>
          <w:sz w:val="20"/>
          <w:szCs w:val="20"/>
          <w:lang w:eastAsia="hr-HR"/>
        </w:rPr>
        <w:t xml:space="preserve">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Style w:val="Reetkatablice"/>
        <w:tblW w:w="0" w:type="auto"/>
        <w:tblInd w:w="846" w:type="dxa"/>
        <w:tblLook w:val="04A0" w:firstRow="1" w:lastRow="0" w:firstColumn="1" w:lastColumn="0" w:noHBand="0" w:noVBand="1"/>
      </w:tblPr>
      <w:tblGrid>
        <w:gridCol w:w="2174"/>
        <w:gridCol w:w="1653"/>
        <w:gridCol w:w="1559"/>
      </w:tblGrid>
      <w:tr w:rsidR="0064334C" w:rsidRPr="002E478C" w14:paraId="646EE1AE" w14:textId="77777777" w:rsidTr="007C2785">
        <w:tc>
          <w:tcPr>
            <w:tcW w:w="2174" w:type="dxa"/>
            <w:tcBorders>
              <w:top w:val="single" w:sz="12" w:space="0" w:color="auto"/>
              <w:left w:val="single" w:sz="12" w:space="0" w:color="auto"/>
            </w:tcBorders>
            <w:shd w:val="clear" w:color="auto" w:fill="ACB9CA" w:themeFill="text2" w:themeFillTint="66"/>
          </w:tcPr>
          <w:p w14:paraId="28F88008"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Onečišćujuća tvar</w:t>
            </w:r>
          </w:p>
        </w:tc>
        <w:tc>
          <w:tcPr>
            <w:tcW w:w="1653" w:type="dxa"/>
            <w:tcBorders>
              <w:top w:val="single" w:sz="12" w:space="0" w:color="auto"/>
            </w:tcBorders>
            <w:shd w:val="clear" w:color="auto" w:fill="ACB9CA" w:themeFill="text2" w:themeFillTint="66"/>
          </w:tcPr>
          <w:p w14:paraId="605471EB"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I. kategorija</w:t>
            </w:r>
          </w:p>
          <w:p w14:paraId="22A33B5C"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C&lt;GV (CV)</w:t>
            </w:r>
          </w:p>
        </w:tc>
        <w:tc>
          <w:tcPr>
            <w:tcW w:w="1559" w:type="dxa"/>
            <w:tcBorders>
              <w:top w:val="single" w:sz="12" w:space="0" w:color="auto"/>
              <w:right w:val="single" w:sz="12" w:space="0" w:color="auto"/>
            </w:tcBorders>
            <w:shd w:val="clear" w:color="auto" w:fill="ACB9CA" w:themeFill="text2" w:themeFillTint="66"/>
          </w:tcPr>
          <w:p w14:paraId="6B28FCFB"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II. kategorija</w:t>
            </w:r>
          </w:p>
          <w:p w14:paraId="1E7E0ABE"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C&gt;GV (GV)</w:t>
            </w:r>
          </w:p>
        </w:tc>
      </w:tr>
      <w:tr w:rsidR="0064334C" w:rsidRPr="002E478C" w14:paraId="64B7C3A9" w14:textId="77777777" w:rsidTr="007C2785">
        <w:tc>
          <w:tcPr>
            <w:tcW w:w="2174" w:type="dxa"/>
            <w:tcBorders>
              <w:left w:val="single" w:sz="12" w:space="0" w:color="auto"/>
            </w:tcBorders>
          </w:tcPr>
          <w:p w14:paraId="0CD4B511"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PM</w:t>
            </w:r>
            <w:r w:rsidRPr="002E478C">
              <w:rPr>
                <w:rFonts w:ascii="Arial" w:eastAsia="Times New Roman" w:hAnsi="Arial" w:cs="Arial"/>
                <w:kern w:val="1"/>
                <w:sz w:val="20"/>
                <w:szCs w:val="20"/>
                <w:vertAlign w:val="subscript"/>
                <w:lang w:eastAsia="hr-HR"/>
              </w:rPr>
              <w:t>10</w:t>
            </w:r>
          </w:p>
        </w:tc>
        <w:tc>
          <w:tcPr>
            <w:tcW w:w="1653" w:type="dxa"/>
          </w:tcPr>
          <w:p w14:paraId="57331362" w14:textId="77777777" w:rsidR="0064334C" w:rsidRPr="002E478C" w:rsidRDefault="0064334C" w:rsidP="007C2785">
            <w:pPr>
              <w:suppressAutoHyphens/>
              <w:jc w:val="both"/>
              <w:rPr>
                <w:rFonts w:ascii="Arial" w:eastAsia="Times New Roman" w:hAnsi="Arial" w:cs="Arial"/>
                <w:kern w:val="1"/>
                <w:sz w:val="20"/>
                <w:szCs w:val="20"/>
                <w:lang w:eastAsia="hr-HR"/>
              </w:rPr>
            </w:pPr>
          </w:p>
        </w:tc>
        <w:tc>
          <w:tcPr>
            <w:tcW w:w="1559" w:type="dxa"/>
            <w:tcBorders>
              <w:right w:val="single" w:sz="12" w:space="0" w:color="auto"/>
            </w:tcBorders>
          </w:tcPr>
          <w:p w14:paraId="5D7B7802"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3D5F4F0A" w14:textId="77777777" w:rsidTr="007C2785">
        <w:tc>
          <w:tcPr>
            <w:tcW w:w="2174" w:type="dxa"/>
            <w:tcBorders>
              <w:left w:val="single" w:sz="12" w:space="0" w:color="auto"/>
            </w:tcBorders>
          </w:tcPr>
          <w:p w14:paraId="78DA098D"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As u PM</w:t>
            </w:r>
            <w:r w:rsidRPr="002E478C">
              <w:rPr>
                <w:rFonts w:ascii="Arial" w:eastAsia="Times New Roman" w:hAnsi="Arial" w:cs="Arial"/>
                <w:kern w:val="1"/>
                <w:sz w:val="20"/>
                <w:szCs w:val="20"/>
                <w:vertAlign w:val="subscript"/>
                <w:lang w:eastAsia="hr-HR"/>
              </w:rPr>
              <w:t>10</w:t>
            </w:r>
          </w:p>
        </w:tc>
        <w:tc>
          <w:tcPr>
            <w:tcW w:w="1653" w:type="dxa"/>
          </w:tcPr>
          <w:p w14:paraId="5FAD5A49"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559" w:type="dxa"/>
            <w:tcBorders>
              <w:right w:val="single" w:sz="12" w:space="0" w:color="auto"/>
            </w:tcBorders>
          </w:tcPr>
          <w:p w14:paraId="186D8A4C" w14:textId="77777777" w:rsidR="0064334C" w:rsidRPr="002E478C" w:rsidRDefault="0064334C" w:rsidP="007C2785">
            <w:pPr>
              <w:suppressAutoHyphens/>
              <w:jc w:val="both"/>
              <w:rPr>
                <w:rFonts w:ascii="Arial" w:eastAsia="Times New Roman" w:hAnsi="Arial" w:cs="Arial"/>
                <w:kern w:val="1"/>
                <w:sz w:val="20"/>
                <w:szCs w:val="20"/>
                <w:lang w:eastAsia="hr-HR"/>
              </w:rPr>
            </w:pPr>
          </w:p>
        </w:tc>
      </w:tr>
      <w:tr w:rsidR="0064334C" w:rsidRPr="002E478C" w14:paraId="5EE042C6" w14:textId="77777777" w:rsidTr="007C2785">
        <w:tc>
          <w:tcPr>
            <w:tcW w:w="2174" w:type="dxa"/>
            <w:tcBorders>
              <w:left w:val="single" w:sz="12" w:space="0" w:color="auto"/>
            </w:tcBorders>
          </w:tcPr>
          <w:p w14:paraId="0C680CC6"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Cd u PM</w:t>
            </w:r>
            <w:r w:rsidRPr="002E478C">
              <w:rPr>
                <w:rFonts w:ascii="Arial" w:eastAsia="Times New Roman" w:hAnsi="Arial" w:cs="Arial"/>
                <w:kern w:val="1"/>
                <w:sz w:val="20"/>
                <w:szCs w:val="20"/>
                <w:vertAlign w:val="subscript"/>
                <w:lang w:eastAsia="hr-HR"/>
              </w:rPr>
              <w:t>10</w:t>
            </w:r>
          </w:p>
        </w:tc>
        <w:tc>
          <w:tcPr>
            <w:tcW w:w="1653" w:type="dxa"/>
          </w:tcPr>
          <w:p w14:paraId="0EBECF1D"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559" w:type="dxa"/>
            <w:tcBorders>
              <w:right w:val="single" w:sz="12" w:space="0" w:color="auto"/>
            </w:tcBorders>
          </w:tcPr>
          <w:p w14:paraId="491C5471" w14:textId="77777777" w:rsidR="0064334C" w:rsidRPr="002E478C" w:rsidRDefault="0064334C" w:rsidP="007C2785">
            <w:pPr>
              <w:suppressAutoHyphens/>
              <w:jc w:val="both"/>
              <w:rPr>
                <w:rFonts w:ascii="Arial" w:eastAsia="Times New Roman" w:hAnsi="Arial" w:cs="Arial"/>
                <w:kern w:val="1"/>
                <w:sz w:val="20"/>
                <w:szCs w:val="20"/>
                <w:lang w:eastAsia="hr-HR"/>
              </w:rPr>
            </w:pPr>
          </w:p>
        </w:tc>
      </w:tr>
      <w:tr w:rsidR="0064334C" w:rsidRPr="002E478C" w14:paraId="44113E06" w14:textId="77777777" w:rsidTr="007C2785">
        <w:tc>
          <w:tcPr>
            <w:tcW w:w="2174" w:type="dxa"/>
            <w:tcBorders>
              <w:left w:val="single" w:sz="12" w:space="0" w:color="auto"/>
            </w:tcBorders>
          </w:tcPr>
          <w:p w14:paraId="5C6E89F5"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lastRenderedPageBreak/>
              <w:t>Ni u PM</w:t>
            </w:r>
            <w:r w:rsidRPr="002E478C">
              <w:rPr>
                <w:rFonts w:ascii="Arial" w:eastAsia="Times New Roman" w:hAnsi="Arial" w:cs="Arial"/>
                <w:kern w:val="1"/>
                <w:sz w:val="20"/>
                <w:szCs w:val="20"/>
                <w:vertAlign w:val="subscript"/>
                <w:lang w:eastAsia="hr-HR"/>
              </w:rPr>
              <w:t>10</w:t>
            </w:r>
          </w:p>
        </w:tc>
        <w:tc>
          <w:tcPr>
            <w:tcW w:w="1653" w:type="dxa"/>
          </w:tcPr>
          <w:p w14:paraId="17AF68A7"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559" w:type="dxa"/>
            <w:tcBorders>
              <w:right w:val="single" w:sz="12" w:space="0" w:color="auto"/>
            </w:tcBorders>
          </w:tcPr>
          <w:p w14:paraId="3F4E90AE" w14:textId="77777777" w:rsidR="0064334C" w:rsidRPr="002E478C" w:rsidRDefault="0064334C" w:rsidP="007C2785">
            <w:pPr>
              <w:suppressAutoHyphens/>
              <w:jc w:val="both"/>
              <w:rPr>
                <w:rFonts w:ascii="Arial" w:eastAsia="Times New Roman" w:hAnsi="Arial" w:cs="Arial"/>
                <w:kern w:val="1"/>
                <w:sz w:val="20"/>
                <w:szCs w:val="20"/>
                <w:lang w:eastAsia="hr-HR"/>
              </w:rPr>
            </w:pPr>
          </w:p>
        </w:tc>
      </w:tr>
      <w:tr w:rsidR="0064334C" w:rsidRPr="002E478C" w14:paraId="5842511B" w14:textId="77777777" w:rsidTr="007C2785">
        <w:tc>
          <w:tcPr>
            <w:tcW w:w="2174" w:type="dxa"/>
            <w:tcBorders>
              <w:left w:val="single" w:sz="12" w:space="0" w:color="auto"/>
            </w:tcBorders>
          </w:tcPr>
          <w:p w14:paraId="64854BB6"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Pb u PM</w:t>
            </w:r>
            <w:r w:rsidRPr="002E478C">
              <w:rPr>
                <w:rFonts w:ascii="Arial" w:eastAsia="Times New Roman" w:hAnsi="Arial" w:cs="Arial"/>
                <w:kern w:val="1"/>
                <w:sz w:val="20"/>
                <w:szCs w:val="20"/>
                <w:vertAlign w:val="subscript"/>
                <w:lang w:eastAsia="hr-HR"/>
              </w:rPr>
              <w:t>10</w:t>
            </w:r>
          </w:p>
        </w:tc>
        <w:tc>
          <w:tcPr>
            <w:tcW w:w="1653" w:type="dxa"/>
          </w:tcPr>
          <w:p w14:paraId="68B675A8"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c>
          <w:tcPr>
            <w:tcW w:w="1559" w:type="dxa"/>
            <w:tcBorders>
              <w:right w:val="single" w:sz="12" w:space="0" w:color="auto"/>
            </w:tcBorders>
          </w:tcPr>
          <w:p w14:paraId="3ACCA77E" w14:textId="77777777" w:rsidR="0064334C" w:rsidRPr="002E478C" w:rsidRDefault="0064334C" w:rsidP="007C2785">
            <w:pPr>
              <w:suppressAutoHyphens/>
              <w:jc w:val="both"/>
              <w:rPr>
                <w:rFonts w:ascii="Arial" w:eastAsia="Times New Roman" w:hAnsi="Arial" w:cs="Arial"/>
                <w:kern w:val="1"/>
                <w:sz w:val="20"/>
                <w:szCs w:val="20"/>
                <w:lang w:eastAsia="hr-HR"/>
              </w:rPr>
            </w:pPr>
          </w:p>
        </w:tc>
      </w:tr>
      <w:tr w:rsidR="0064334C" w:rsidRPr="002E478C" w14:paraId="51A1E3F9" w14:textId="77777777" w:rsidTr="007C2785">
        <w:tc>
          <w:tcPr>
            <w:tcW w:w="2174" w:type="dxa"/>
            <w:tcBorders>
              <w:left w:val="single" w:sz="12" w:space="0" w:color="auto"/>
            </w:tcBorders>
          </w:tcPr>
          <w:p w14:paraId="032E6BD4" w14:textId="77777777" w:rsidR="0064334C" w:rsidRPr="002E478C" w:rsidRDefault="0064334C" w:rsidP="007C2785">
            <w:pPr>
              <w:suppressAutoHyphens/>
              <w:jc w:val="both"/>
              <w:rPr>
                <w:rFonts w:ascii="Arial" w:eastAsia="Times New Roman" w:hAnsi="Arial" w:cs="Arial"/>
                <w:kern w:val="1"/>
                <w:sz w:val="20"/>
                <w:szCs w:val="20"/>
                <w:lang w:eastAsia="hr-HR"/>
              </w:rPr>
            </w:pPr>
            <w:proofErr w:type="spellStart"/>
            <w:r w:rsidRPr="002E478C">
              <w:rPr>
                <w:rFonts w:ascii="Arial" w:eastAsia="Times New Roman" w:hAnsi="Arial" w:cs="Arial"/>
                <w:kern w:val="1"/>
                <w:sz w:val="20"/>
                <w:szCs w:val="20"/>
                <w:lang w:eastAsia="hr-HR"/>
              </w:rPr>
              <w:t>BaP</w:t>
            </w:r>
            <w:proofErr w:type="spellEnd"/>
            <w:r w:rsidRPr="002E478C">
              <w:rPr>
                <w:rFonts w:ascii="Arial" w:eastAsia="Times New Roman" w:hAnsi="Arial" w:cs="Arial"/>
                <w:kern w:val="1"/>
                <w:sz w:val="20"/>
                <w:szCs w:val="20"/>
                <w:lang w:eastAsia="hr-HR"/>
              </w:rPr>
              <w:t xml:space="preserve"> u PM</w:t>
            </w:r>
            <w:r w:rsidRPr="002E478C">
              <w:rPr>
                <w:rFonts w:ascii="Arial" w:eastAsia="Times New Roman" w:hAnsi="Arial" w:cs="Arial"/>
                <w:kern w:val="1"/>
                <w:sz w:val="20"/>
                <w:szCs w:val="20"/>
                <w:vertAlign w:val="subscript"/>
                <w:lang w:eastAsia="hr-HR"/>
              </w:rPr>
              <w:t>10</w:t>
            </w:r>
          </w:p>
        </w:tc>
        <w:tc>
          <w:tcPr>
            <w:tcW w:w="1653" w:type="dxa"/>
          </w:tcPr>
          <w:p w14:paraId="26EB5086" w14:textId="77777777" w:rsidR="0064334C" w:rsidRPr="002E478C" w:rsidRDefault="0064334C" w:rsidP="007C2785">
            <w:pPr>
              <w:suppressAutoHyphens/>
              <w:jc w:val="both"/>
              <w:rPr>
                <w:rFonts w:ascii="Arial" w:eastAsia="Times New Roman" w:hAnsi="Arial" w:cs="Arial"/>
                <w:kern w:val="1"/>
                <w:sz w:val="20"/>
                <w:szCs w:val="20"/>
                <w:lang w:eastAsia="hr-HR"/>
              </w:rPr>
            </w:pPr>
          </w:p>
        </w:tc>
        <w:tc>
          <w:tcPr>
            <w:tcW w:w="1559" w:type="dxa"/>
            <w:tcBorders>
              <w:right w:val="single" w:sz="12" w:space="0" w:color="auto"/>
            </w:tcBorders>
          </w:tcPr>
          <w:p w14:paraId="2C7CFA7A"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r>
      <w:tr w:rsidR="0064334C" w:rsidRPr="002E478C" w14:paraId="48B36B78" w14:textId="77777777" w:rsidTr="007C2785">
        <w:tc>
          <w:tcPr>
            <w:tcW w:w="2174" w:type="dxa"/>
            <w:tcBorders>
              <w:left w:val="single" w:sz="12" w:space="0" w:color="auto"/>
            </w:tcBorders>
          </w:tcPr>
          <w:p w14:paraId="4AB3B680"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PM</w:t>
            </w:r>
            <w:r w:rsidRPr="002E478C">
              <w:rPr>
                <w:rFonts w:ascii="Arial" w:eastAsia="Times New Roman" w:hAnsi="Arial" w:cs="Arial"/>
                <w:kern w:val="1"/>
                <w:sz w:val="20"/>
                <w:szCs w:val="20"/>
                <w:vertAlign w:val="subscript"/>
                <w:lang w:eastAsia="hr-HR"/>
              </w:rPr>
              <w:t>2,5</w:t>
            </w:r>
          </w:p>
        </w:tc>
        <w:tc>
          <w:tcPr>
            <w:tcW w:w="1653" w:type="dxa"/>
          </w:tcPr>
          <w:p w14:paraId="6B6D2DAE" w14:textId="77777777" w:rsidR="0064334C" w:rsidRPr="002E478C" w:rsidRDefault="0064334C" w:rsidP="007C2785">
            <w:pPr>
              <w:suppressAutoHyphens/>
              <w:jc w:val="both"/>
              <w:rPr>
                <w:rFonts w:ascii="Arial" w:eastAsia="Times New Roman" w:hAnsi="Arial" w:cs="Arial"/>
                <w:kern w:val="1"/>
                <w:sz w:val="20"/>
                <w:szCs w:val="20"/>
                <w:lang w:eastAsia="hr-HR"/>
              </w:rPr>
            </w:pPr>
          </w:p>
        </w:tc>
        <w:tc>
          <w:tcPr>
            <w:tcW w:w="1559" w:type="dxa"/>
            <w:tcBorders>
              <w:right w:val="single" w:sz="12" w:space="0" w:color="auto"/>
            </w:tcBorders>
          </w:tcPr>
          <w:p w14:paraId="567E5C9A" w14:textId="77777777" w:rsidR="0064334C" w:rsidRPr="002E478C" w:rsidRDefault="0064334C" w:rsidP="007C2785">
            <w:pPr>
              <w:suppressAutoHyphens/>
              <w:jc w:val="both"/>
              <w:rPr>
                <w:rFonts w:ascii="Arial" w:eastAsia="Times New Roman" w:hAnsi="Arial" w:cs="Arial"/>
                <w:kern w:val="1"/>
                <w:sz w:val="20"/>
                <w:szCs w:val="20"/>
                <w:lang w:eastAsia="hr-HR"/>
              </w:rPr>
            </w:pPr>
            <w:r w:rsidRPr="002E478C">
              <w:rPr>
                <w:rFonts w:ascii="Arial" w:eastAsia="Times New Roman" w:hAnsi="Arial" w:cs="Arial"/>
                <w:kern w:val="1"/>
                <w:sz w:val="20"/>
                <w:szCs w:val="20"/>
                <w:lang w:eastAsia="hr-HR"/>
              </w:rPr>
              <w:t>■</w:t>
            </w:r>
          </w:p>
        </w:tc>
      </w:tr>
    </w:tbl>
    <w:p w14:paraId="262EA72C"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p>
    <w:p w14:paraId="66D00EE2"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p>
    <w:p w14:paraId="56D7F461"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 Kategorizacija područja oko mjerne postaje Slavonski Brod-2 tijekom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w:t>
      </w:r>
    </w:p>
    <w:p w14:paraId="35C705E1" w14:textId="77777777" w:rsidR="0064334C" w:rsidRPr="002E478C" w:rsidRDefault="0064334C" w:rsidP="0064334C">
      <w:pPr>
        <w:suppressAutoHyphens/>
        <w:spacing w:after="0" w:line="240" w:lineRule="auto"/>
        <w:jc w:val="both"/>
        <w:rPr>
          <w:rFonts w:ascii="Arial" w:eastAsia="font399" w:hAnsi="Arial" w:cs="Arial"/>
          <w:i/>
          <w:iCs/>
          <w:noProof/>
          <w:kern w:val="1"/>
          <w:sz w:val="20"/>
          <w:szCs w:val="20"/>
          <w:lang w:eastAsia="hr-HR"/>
        </w:rPr>
      </w:pPr>
      <w:r w:rsidRPr="002E478C">
        <w:rPr>
          <w:rFonts w:ascii="Arial" w:eastAsia="font399" w:hAnsi="Arial" w:cs="Arial"/>
          <w:i/>
          <w:iCs/>
          <w:kern w:val="1"/>
          <w:sz w:val="20"/>
          <w:szCs w:val="20"/>
          <w:lang w:eastAsia="hr-HR"/>
        </w:rPr>
        <w:t xml:space="preserve">             (izvor: državna mreža; IMI, veljača 202</w:t>
      </w:r>
      <w:r>
        <w:rPr>
          <w:rFonts w:ascii="Arial" w:eastAsia="font399" w:hAnsi="Arial" w:cs="Arial"/>
          <w:i/>
          <w:iCs/>
          <w:kern w:val="1"/>
          <w:sz w:val="20"/>
          <w:szCs w:val="20"/>
          <w:lang w:eastAsia="hr-HR"/>
        </w:rPr>
        <w:t>2</w:t>
      </w:r>
      <w:r w:rsidRPr="002E478C">
        <w:rPr>
          <w:rFonts w:ascii="Arial" w:eastAsia="font399" w:hAnsi="Arial" w:cs="Arial"/>
          <w:i/>
          <w:iCs/>
          <w:kern w:val="1"/>
          <w:sz w:val="20"/>
          <w:szCs w:val="20"/>
          <w:lang w:eastAsia="hr-HR"/>
        </w:rPr>
        <w:t xml:space="preserve">.god.)  </w:t>
      </w:r>
    </w:p>
    <w:tbl>
      <w:tblPr>
        <w:tblStyle w:val="Reetkatablice"/>
        <w:tblW w:w="0" w:type="auto"/>
        <w:tblInd w:w="846" w:type="dxa"/>
        <w:tblLook w:val="04A0" w:firstRow="1" w:lastRow="0" w:firstColumn="1" w:lastColumn="0" w:noHBand="0" w:noVBand="1"/>
      </w:tblPr>
      <w:tblGrid>
        <w:gridCol w:w="2174"/>
        <w:gridCol w:w="1653"/>
        <w:gridCol w:w="1559"/>
      </w:tblGrid>
      <w:tr w:rsidR="0064334C" w:rsidRPr="002E478C" w14:paraId="0E1DD6AD" w14:textId="77777777" w:rsidTr="007C2785">
        <w:tc>
          <w:tcPr>
            <w:tcW w:w="2174" w:type="dxa"/>
            <w:tcBorders>
              <w:top w:val="single" w:sz="12" w:space="0" w:color="auto"/>
              <w:left w:val="single" w:sz="12" w:space="0" w:color="auto"/>
              <w:bottom w:val="single" w:sz="12" w:space="0" w:color="auto"/>
            </w:tcBorders>
            <w:shd w:val="clear" w:color="auto" w:fill="ACB9CA" w:themeFill="text2" w:themeFillTint="66"/>
          </w:tcPr>
          <w:p w14:paraId="2F395E02"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Onečišćujuća tvar</w:t>
            </w:r>
          </w:p>
        </w:tc>
        <w:tc>
          <w:tcPr>
            <w:tcW w:w="1653" w:type="dxa"/>
            <w:tcBorders>
              <w:top w:val="single" w:sz="12" w:space="0" w:color="auto"/>
              <w:bottom w:val="single" w:sz="12" w:space="0" w:color="auto"/>
            </w:tcBorders>
            <w:shd w:val="clear" w:color="auto" w:fill="ACB9CA" w:themeFill="text2" w:themeFillTint="66"/>
          </w:tcPr>
          <w:p w14:paraId="46D84154"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 kategorija</w:t>
            </w:r>
          </w:p>
          <w:p w14:paraId="714EFBB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C&lt;GV (CV)</w:t>
            </w:r>
          </w:p>
        </w:tc>
        <w:tc>
          <w:tcPr>
            <w:tcW w:w="1559" w:type="dxa"/>
            <w:tcBorders>
              <w:top w:val="single" w:sz="12" w:space="0" w:color="auto"/>
              <w:bottom w:val="single" w:sz="12" w:space="0" w:color="auto"/>
              <w:right w:val="single" w:sz="12" w:space="0" w:color="auto"/>
            </w:tcBorders>
            <w:shd w:val="clear" w:color="auto" w:fill="ACB9CA" w:themeFill="text2" w:themeFillTint="66"/>
          </w:tcPr>
          <w:p w14:paraId="7E1CAC1E"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II. kategorija</w:t>
            </w:r>
          </w:p>
          <w:p w14:paraId="2D040418"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C&gt;GV (GV)</w:t>
            </w:r>
          </w:p>
        </w:tc>
      </w:tr>
      <w:tr w:rsidR="0064334C" w:rsidRPr="002E478C" w14:paraId="32AEB838" w14:textId="77777777" w:rsidTr="007C2785">
        <w:tc>
          <w:tcPr>
            <w:tcW w:w="2174" w:type="dxa"/>
            <w:tcBorders>
              <w:top w:val="single" w:sz="12" w:space="0" w:color="auto"/>
              <w:left w:val="single" w:sz="12" w:space="0" w:color="auto"/>
            </w:tcBorders>
          </w:tcPr>
          <w:p w14:paraId="29C1690A"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10</w:t>
            </w:r>
          </w:p>
        </w:tc>
        <w:tc>
          <w:tcPr>
            <w:tcW w:w="1653" w:type="dxa"/>
            <w:tcBorders>
              <w:top w:val="single" w:sz="12" w:space="0" w:color="auto"/>
            </w:tcBorders>
          </w:tcPr>
          <w:p w14:paraId="7BE77554" w14:textId="77777777" w:rsidR="0064334C" w:rsidRPr="002E478C" w:rsidRDefault="0064334C" w:rsidP="007C2785">
            <w:pPr>
              <w:suppressAutoHyphens/>
              <w:jc w:val="both"/>
              <w:rPr>
                <w:rFonts w:ascii="Arial" w:eastAsia="font399" w:hAnsi="Arial" w:cs="Arial"/>
                <w:kern w:val="1"/>
                <w:sz w:val="20"/>
                <w:szCs w:val="20"/>
                <w:lang w:eastAsia="hr-HR"/>
              </w:rPr>
            </w:pPr>
          </w:p>
        </w:tc>
        <w:tc>
          <w:tcPr>
            <w:tcW w:w="1559" w:type="dxa"/>
            <w:tcBorders>
              <w:top w:val="single" w:sz="12" w:space="0" w:color="auto"/>
              <w:right w:val="single" w:sz="12" w:space="0" w:color="auto"/>
            </w:tcBorders>
          </w:tcPr>
          <w:p w14:paraId="798D096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r>
      <w:tr w:rsidR="0064334C" w:rsidRPr="002E478C" w14:paraId="587C2F29" w14:textId="77777777" w:rsidTr="007C2785">
        <w:tc>
          <w:tcPr>
            <w:tcW w:w="2174" w:type="dxa"/>
            <w:tcBorders>
              <w:left w:val="single" w:sz="12" w:space="0" w:color="auto"/>
              <w:bottom w:val="single" w:sz="12" w:space="0" w:color="auto"/>
            </w:tcBorders>
          </w:tcPr>
          <w:p w14:paraId="73DE034C"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PM</w:t>
            </w:r>
            <w:r w:rsidRPr="002E478C">
              <w:rPr>
                <w:rFonts w:ascii="Arial" w:eastAsia="font399" w:hAnsi="Arial" w:cs="Arial"/>
                <w:kern w:val="1"/>
                <w:sz w:val="20"/>
                <w:szCs w:val="20"/>
                <w:vertAlign w:val="subscript"/>
                <w:lang w:eastAsia="hr-HR"/>
              </w:rPr>
              <w:t>2,5</w:t>
            </w:r>
          </w:p>
        </w:tc>
        <w:tc>
          <w:tcPr>
            <w:tcW w:w="1653" w:type="dxa"/>
            <w:tcBorders>
              <w:bottom w:val="single" w:sz="12" w:space="0" w:color="auto"/>
            </w:tcBorders>
          </w:tcPr>
          <w:p w14:paraId="27317B57" w14:textId="77777777" w:rsidR="0064334C" w:rsidRPr="002E478C" w:rsidRDefault="0064334C" w:rsidP="007C2785">
            <w:pPr>
              <w:suppressAutoHyphens/>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w:t>
            </w:r>
          </w:p>
        </w:tc>
        <w:tc>
          <w:tcPr>
            <w:tcW w:w="1559" w:type="dxa"/>
            <w:tcBorders>
              <w:bottom w:val="single" w:sz="12" w:space="0" w:color="auto"/>
              <w:right w:val="single" w:sz="12" w:space="0" w:color="auto"/>
            </w:tcBorders>
          </w:tcPr>
          <w:p w14:paraId="30556E7B" w14:textId="77777777" w:rsidR="0064334C" w:rsidRPr="002E478C" w:rsidRDefault="0064334C" w:rsidP="007C2785">
            <w:pPr>
              <w:suppressAutoHyphens/>
              <w:jc w:val="both"/>
              <w:rPr>
                <w:rFonts w:ascii="Arial" w:eastAsia="font399" w:hAnsi="Arial" w:cs="Arial"/>
                <w:kern w:val="1"/>
                <w:sz w:val="20"/>
                <w:szCs w:val="20"/>
                <w:lang w:eastAsia="hr-HR"/>
              </w:rPr>
            </w:pPr>
          </w:p>
        </w:tc>
      </w:tr>
    </w:tbl>
    <w:p w14:paraId="2F2A26D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F21C67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DC8EAA6"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FDECD87" w14:textId="77777777" w:rsidR="0064334C" w:rsidRPr="002E478C" w:rsidRDefault="0064334C" w:rsidP="0064334C">
      <w:pPr>
        <w:suppressAutoHyphens/>
        <w:spacing w:after="200" w:line="218" w:lineRule="auto"/>
        <w:ind w:right="20"/>
        <w:jc w:val="center"/>
        <w:rPr>
          <w:rFonts w:ascii="Arial" w:eastAsia="Times New Roman" w:hAnsi="Arial" w:cs="Arial"/>
          <w:b/>
          <w:bCs/>
          <w:kern w:val="1"/>
          <w:sz w:val="20"/>
          <w:szCs w:val="20"/>
        </w:rPr>
      </w:pPr>
      <w:r>
        <w:rPr>
          <w:rFonts w:ascii="Arial" w:eastAsia="Times New Roman" w:hAnsi="Arial" w:cs="Arial"/>
          <w:b/>
          <w:bCs/>
          <w:kern w:val="1"/>
          <w:sz w:val="20"/>
          <w:szCs w:val="20"/>
        </w:rPr>
        <w:t>7</w:t>
      </w:r>
      <w:r w:rsidRPr="002E478C">
        <w:rPr>
          <w:rFonts w:ascii="Arial" w:eastAsia="Times New Roman" w:hAnsi="Arial" w:cs="Arial"/>
          <w:b/>
          <w:bCs/>
          <w:kern w:val="1"/>
          <w:sz w:val="20"/>
          <w:szCs w:val="20"/>
        </w:rPr>
        <w:t>. PREGLED REALIZIRANIH MJERA ENERGETSKE UČINKOVITOSTI U 202</w:t>
      </w:r>
      <w:r>
        <w:rPr>
          <w:rFonts w:ascii="Arial" w:eastAsia="Times New Roman" w:hAnsi="Arial" w:cs="Arial"/>
          <w:b/>
          <w:bCs/>
          <w:kern w:val="1"/>
          <w:sz w:val="20"/>
          <w:szCs w:val="20"/>
        </w:rPr>
        <w:t>1</w:t>
      </w:r>
      <w:r w:rsidRPr="002E478C">
        <w:rPr>
          <w:rFonts w:ascii="Arial" w:eastAsia="Times New Roman" w:hAnsi="Arial" w:cs="Arial"/>
          <w:b/>
          <w:bCs/>
          <w:kern w:val="1"/>
          <w:sz w:val="20"/>
          <w:szCs w:val="20"/>
        </w:rPr>
        <w:t>. GOD.</w:t>
      </w:r>
    </w:p>
    <w:p w14:paraId="117F8B1D"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sidRPr="002E478C">
        <w:rPr>
          <w:rFonts w:ascii="Arial" w:eastAsia="font399" w:hAnsi="Arial" w:cs="Arial"/>
          <w:i/>
          <w:iCs/>
          <w:kern w:val="1"/>
          <w:sz w:val="20"/>
          <w:szCs w:val="20"/>
          <w:lang w:eastAsia="hr-HR"/>
        </w:rPr>
        <w:t>Tablica:</w:t>
      </w:r>
      <w:r>
        <w:rPr>
          <w:rFonts w:ascii="Arial" w:eastAsia="font399" w:hAnsi="Arial" w:cs="Arial"/>
          <w:i/>
          <w:iCs/>
          <w:kern w:val="1"/>
          <w:sz w:val="20"/>
          <w:szCs w:val="20"/>
          <w:lang w:eastAsia="hr-HR"/>
        </w:rPr>
        <w:t xml:space="preserve">  Raspodjela provedenih mjera po kategorijama provedbe</w:t>
      </w:r>
      <w:r w:rsidRPr="002E478C">
        <w:rPr>
          <w:rFonts w:ascii="Arial" w:eastAsia="font399" w:hAnsi="Arial" w:cs="Arial"/>
          <w:i/>
          <w:iCs/>
          <w:kern w:val="1"/>
          <w:sz w:val="20"/>
          <w:szCs w:val="20"/>
          <w:lang w:eastAsia="hr-HR"/>
        </w:rPr>
        <w:t xml:space="preserve"> u 202</w:t>
      </w:r>
      <w:r>
        <w:rPr>
          <w:rFonts w:ascii="Arial" w:eastAsia="font399" w:hAnsi="Arial" w:cs="Arial"/>
          <w:i/>
          <w:iCs/>
          <w:kern w:val="1"/>
          <w:sz w:val="20"/>
          <w:szCs w:val="20"/>
          <w:lang w:eastAsia="hr-HR"/>
        </w:rPr>
        <w:t>1</w:t>
      </w:r>
      <w:r w:rsidRPr="002E478C">
        <w:rPr>
          <w:rFonts w:ascii="Arial" w:eastAsia="font399" w:hAnsi="Arial" w:cs="Arial"/>
          <w:i/>
          <w:iCs/>
          <w:kern w:val="1"/>
          <w:sz w:val="20"/>
          <w:szCs w:val="20"/>
          <w:lang w:eastAsia="hr-HR"/>
        </w:rPr>
        <w:t>. god. (izvor: Godišnj</w:t>
      </w:r>
      <w:r>
        <w:rPr>
          <w:rFonts w:ascii="Arial" w:eastAsia="font399" w:hAnsi="Arial" w:cs="Arial"/>
          <w:i/>
          <w:iCs/>
          <w:kern w:val="1"/>
          <w:sz w:val="20"/>
          <w:szCs w:val="20"/>
          <w:lang w:eastAsia="hr-HR"/>
        </w:rPr>
        <w:t xml:space="preserve">e izvješće </w:t>
      </w:r>
    </w:p>
    <w:p w14:paraId="65088D8E" w14:textId="77777777" w:rsidR="0064334C" w:rsidRDefault="0064334C" w:rsidP="0064334C">
      <w:pPr>
        <w:suppressAutoHyphens/>
        <w:spacing w:after="0" w:line="240" w:lineRule="auto"/>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 xml:space="preserve">              o provedbi Plana</w:t>
      </w:r>
      <w:r w:rsidRPr="002E478C">
        <w:rPr>
          <w:rFonts w:ascii="Arial" w:eastAsia="font399" w:hAnsi="Arial" w:cs="Arial"/>
          <w:i/>
          <w:iCs/>
          <w:kern w:val="1"/>
          <w:sz w:val="20"/>
          <w:szCs w:val="20"/>
          <w:lang w:eastAsia="hr-HR"/>
        </w:rPr>
        <w:t xml:space="preserve">  energetske  učinkovitosti BPŽ za 2021. god.</w:t>
      </w:r>
      <w:r>
        <w:rPr>
          <w:rFonts w:ascii="Arial" w:eastAsia="font399" w:hAnsi="Arial" w:cs="Arial"/>
          <w:i/>
          <w:iCs/>
          <w:kern w:val="1"/>
          <w:sz w:val="20"/>
          <w:szCs w:val="20"/>
          <w:lang w:eastAsia="hr-HR"/>
        </w:rPr>
        <w:t xml:space="preserve"> koje je izradio Upravni odjel za     </w:t>
      </w:r>
    </w:p>
    <w:p w14:paraId="142B7F5E" w14:textId="77777777" w:rsidR="0064334C" w:rsidRPr="002E478C" w:rsidRDefault="0064334C" w:rsidP="0064334C">
      <w:pPr>
        <w:suppressAutoHyphens/>
        <w:spacing w:after="0" w:line="240" w:lineRule="auto"/>
        <w:jc w:val="both"/>
        <w:rPr>
          <w:rFonts w:ascii="Arial" w:eastAsia="font399" w:hAnsi="Arial" w:cs="Arial"/>
          <w:i/>
          <w:iCs/>
          <w:kern w:val="1"/>
          <w:sz w:val="20"/>
          <w:szCs w:val="20"/>
          <w:lang w:eastAsia="hr-HR"/>
        </w:rPr>
      </w:pPr>
      <w:r>
        <w:rPr>
          <w:rFonts w:ascii="Arial" w:eastAsia="font399" w:hAnsi="Arial" w:cs="Arial"/>
          <w:i/>
          <w:iCs/>
          <w:kern w:val="1"/>
          <w:sz w:val="20"/>
          <w:szCs w:val="20"/>
          <w:lang w:eastAsia="hr-HR"/>
        </w:rPr>
        <w:t xml:space="preserve">             graditeljstvo, infrastrukturu i zaštitu okoliša u travnju 2022. god.</w:t>
      </w:r>
      <w:r w:rsidRPr="002E478C">
        <w:rPr>
          <w:rFonts w:ascii="Arial" w:eastAsia="font399" w:hAnsi="Arial" w:cs="Arial"/>
          <w:i/>
          <w:iCs/>
          <w:kern w:val="1"/>
          <w:sz w:val="20"/>
          <w:szCs w:val="20"/>
          <w:lang w:eastAsia="hr-HR"/>
        </w:rPr>
        <w:t>)</w:t>
      </w:r>
    </w:p>
    <w:p w14:paraId="63C1F98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tbl>
      <w:tblPr>
        <w:tblStyle w:val="Reetkatablice"/>
        <w:tblW w:w="8916" w:type="dxa"/>
        <w:tblLayout w:type="fixed"/>
        <w:tblLook w:val="04A0" w:firstRow="1" w:lastRow="0" w:firstColumn="1" w:lastColumn="0" w:noHBand="0" w:noVBand="1"/>
      </w:tblPr>
      <w:tblGrid>
        <w:gridCol w:w="552"/>
        <w:gridCol w:w="1701"/>
        <w:gridCol w:w="1134"/>
        <w:gridCol w:w="1134"/>
        <w:gridCol w:w="1134"/>
        <w:gridCol w:w="1134"/>
        <w:gridCol w:w="993"/>
        <w:gridCol w:w="1134"/>
      </w:tblGrid>
      <w:tr w:rsidR="0064334C" w:rsidRPr="006E6DAA" w14:paraId="293ECE0F" w14:textId="77777777" w:rsidTr="007C2785">
        <w:trPr>
          <w:trHeight w:val="250"/>
        </w:trPr>
        <w:tc>
          <w:tcPr>
            <w:tcW w:w="552" w:type="dxa"/>
            <w:vMerge w:val="restart"/>
            <w:tcBorders>
              <w:top w:val="single" w:sz="12" w:space="0" w:color="000000" w:themeColor="text1"/>
              <w:left w:val="single" w:sz="12" w:space="0" w:color="000000" w:themeColor="text1"/>
            </w:tcBorders>
            <w:shd w:val="clear" w:color="auto" w:fill="ACB9CA" w:themeFill="text2" w:themeFillTint="66"/>
          </w:tcPr>
          <w:p w14:paraId="238DF18E"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r. br.</w:t>
            </w:r>
          </w:p>
        </w:tc>
        <w:tc>
          <w:tcPr>
            <w:tcW w:w="1701" w:type="dxa"/>
            <w:vMerge w:val="restart"/>
            <w:tcBorders>
              <w:top w:val="single" w:sz="12" w:space="0" w:color="000000" w:themeColor="text1"/>
            </w:tcBorders>
            <w:shd w:val="clear" w:color="auto" w:fill="ACB9CA" w:themeFill="text2" w:themeFillTint="66"/>
          </w:tcPr>
          <w:p w14:paraId="17789BB2"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naziv mjere</w:t>
            </w:r>
          </w:p>
        </w:tc>
        <w:tc>
          <w:tcPr>
            <w:tcW w:w="1134" w:type="dxa"/>
            <w:vMerge w:val="restart"/>
            <w:tcBorders>
              <w:top w:val="single" w:sz="12" w:space="0" w:color="000000" w:themeColor="text1"/>
            </w:tcBorders>
            <w:shd w:val="clear" w:color="auto" w:fill="ACB9CA" w:themeFill="text2" w:themeFillTint="66"/>
          </w:tcPr>
          <w:p w14:paraId="08F9BD9B"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Kategorija</w:t>
            </w:r>
          </w:p>
          <w:p w14:paraId="6FEB90CA"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provedbe</w:t>
            </w:r>
          </w:p>
        </w:tc>
        <w:tc>
          <w:tcPr>
            <w:tcW w:w="1134" w:type="dxa"/>
            <w:vMerge w:val="restart"/>
            <w:tcBorders>
              <w:top w:val="single" w:sz="12" w:space="0" w:color="000000" w:themeColor="text1"/>
            </w:tcBorders>
            <w:shd w:val="clear" w:color="auto" w:fill="ACB9CA" w:themeFill="text2" w:themeFillTint="66"/>
          </w:tcPr>
          <w:p w14:paraId="3B1E790A"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Iznos investicije (HRK)</w:t>
            </w:r>
          </w:p>
        </w:tc>
        <w:tc>
          <w:tcPr>
            <w:tcW w:w="2268" w:type="dxa"/>
            <w:gridSpan w:val="2"/>
            <w:tcBorders>
              <w:top w:val="single" w:sz="12" w:space="0" w:color="000000" w:themeColor="text1"/>
              <w:bottom w:val="single" w:sz="8" w:space="0" w:color="000000" w:themeColor="text1"/>
            </w:tcBorders>
            <w:shd w:val="clear" w:color="auto" w:fill="ACB9CA" w:themeFill="text2" w:themeFillTint="66"/>
          </w:tcPr>
          <w:p w14:paraId="1B163E97"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 xml:space="preserve">Planirani </w:t>
            </w:r>
            <w:r w:rsidRPr="006E6DAA">
              <w:rPr>
                <w:rFonts w:eastAsia="font399" w:cstheme="minorHAnsi"/>
                <w:kern w:val="1"/>
                <w:sz w:val="18"/>
                <w:szCs w:val="18"/>
                <w:lang w:eastAsia="hr-HR"/>
              </w:rPr>
              <w:t>iznos vlastitog ulaganja (HRK)</w:t>
            </w:r>
          </w:p>
        </w:tc>
        <w:tc>
          <w:tcPr>
            <w:tcW w:w="2127" w:type="dxa"/>
            <w:gridSpan w:val="2"/>
            <w:tcBorders>
              <w:top w:val="single" w:sz="12" w:space="0" w:color="000000" w:themeColor="text1"/>
              <w:bottom w:val="single" w:sz="8" w:space="0" w:color="000000" w:themeColor="text1"/>
              <w:right w:val="single" w:sz="12" w:space="0" w:color="000000" w:themeColor="text1"/>
            </w:tcBorders>
            <w:shd w:val="clear" w:color="auto" w:fill="ACB9CA" w:themeFill="text2" w:themeFillTint="66"/>
          </w:tcPr>
          <w:p w14:paraId="3F6BE50C"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godišnje uštede</w:t>
            </w:r>
          </w:p>
        </w:tc>
      </w:tr>
      <w:tr w:rsidR="0064334C" w:rsidRPr="006E6DAA" w14:paraId="11E615F3" w14:textId="77777777" w:rsidTr="007C2785">
        <w:trPr>
          <w:trHeight w:val="213"/>
        </w:trPr>
        <w:tc>
          <w:tcPr>
            <w:tcW w:w="552" w:type="dxa"/>
            <w:vMerge/>
            <w:tcBorders>
              <w:left w:val="single" w:sz="12" w:space="0" w:color="000000" w:themeColor="text1"/>
              <w:bottom w:val="single" w:sz="12" w:space="0" w:color="000000" w:themeColor="text1"/>
            </w:tcBorders>
            <w:shd w:val="clear" w:color="auto" w:fill="ACB9CA" w:themeFill="text2" w:themeFillTint="66"/>
          </w:tcPr>
          <w:p w14:paraId="6973E0FA" w14:textId="77777777" w:rsidR="0064334C" w:rsidRPr="006E6DAA" w:rsidRDefault="0064334C" w:rsidP="007C2785">
            <w:pPr>
              <w:suppressAutoHyphens/>
              <w:jc w:val="both"/>
              <w:rPr>
                <w:rFonts w:eastAsia="font399" w:cstheme="minorHAnsi"/>
                <w:kern w:val="1"/>
                <w:sz w:val="18"/>
                <w:szCs w:val="18"/>
                <w:lang w:eastAsia="hr-HR"/>
              </w:rPr>
            </w:pPr>
          </w:p>
        </w:tc>
        <w:tc>
          <w:tcPr>
            <w:tcW w:w="1701" w:type="dxa"/>
            <w:vMerge/>
            <w:tcBorders>
              <w:bottom w:val="single" w:sz="12" w:space="0" w:color="000000" w:themeColor="text1"/>
            </w:tcBorders>
            <w:shd w:val="clear" w:color="auto" w:fill="ACB9CA" w:themeFill="text2" w:themeFillTint="66"/>
          </w:tcPr>
          <w:p w14:paraId="1D8AB442"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vMerge/>
            <w:tcBorders>
              <w:bottom w:val="single" w:sz="12" w:space="0" w:color="000000" w:themeColor="text1"/>
            </w:tcBorders>
            <w:shd w:val="clear" w:color="auto" w:fill="ACB9CA" w:themeFill="text2" w:themeFillTint="66"/>
          </w:tcPr>
          <w:p w14:paraId="6D320EDB"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vMerge/>
            <w:tcBorders>
              <w:bottom w:val="single" w:sz="12" w:space="0" w:color="000000" w:themeColor="text1"/>
            </w:tcBorders>
            <w:shd w:val="clear" w:color="auto" w:fill="ACB9CA" w:themeFill="text2" w:themeFillTint="66"/>
          </w:tcPr>
          <w:p w14:paraId="3470E151"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8" w:space="0" w:color="000000" w:themeColor="text1"/>
              <w:bottom w:val="single" w:sz="12" w:space="0" w:color="000000" w:themeColor="text1"/>
              <w:right w:val="single" w:sz="8" w:space="0" w:color="000000" w:themeColor="text1"/>
            </w:tcBorders>
            <w:shd w:val="clear" w:color="auto" w:fill="ACB9CA" w:themeFill="text2" w:themeFillTint="66"/>
          </w:tcPr>
          <w:p w14:paraId="6980C0B5"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od</w:t>
            </w:r>
          </w:p>
        </w:tc>
        <w:tc>
          <w:tcPr>
            <w:tcW w:w="1134" w:type="dxa"/>
            <w:tcBorders>
              <w:top w:val="single" w:sz="8" w:space="0" w:color="000000" w:themeColor="text1"/>
              <w:left w:val="single" w:sz="8" w:space="0" w:color="000000" w:themeColor="text1"/>
              <w:bottom w:val="single" w:sz="12" w:space="0" w:color="000000" w:themeColor="text1"/>
              <w:right w:val="single" w:sz="8" w:space="0" w:color="000000" w:themeColor="text1"/>
            </w:tcBorders>
            <w:shd w:val="clear" w:color="auto" w:fill="ACB9CA" w:themeFill="text2" w:themeFillTint="66"/>
          </w:tcPr>
          <w:p w14:paraId="0B6DC942"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d</w:t>
            </w:r>
            <w:r w:rsidRPr="006E6DAA">
              <w:rPr>
                <w:rFonts w:eastAsia="font399" w:cstheme="minorHAnsi"/>
                <w:kern w:val="1"/>
                <w:sz w:val="18"/>
                <w:szCs w:val="18"/>
                <w:lang w:eastAsia="hr-HR"/>
              </w:rPr>
              <w:t>o</w:t>
            </w:r>
          </w:p>
        </w:tc>
        <w:tc>
          <w:tcPr>
            <w:tcW w:w="993" w:type="dxa"/>
            <w:tcBorders>
              <w:top w:val="single" w:sz="8" w:space="0" w:color="000000" w:themeColor="text1"/>
              <w:bottom w:val="single" w:sz="12" w:space="0" w:color="000000" w:themeColor="text1"/>
              <w:right w:val="single" w:sz="8" w:space="0" w:color="000000" w:themeColor="text1"/>
            </w:tcBorders>
            <w:shd w:val="clear" w:color="auto" w:fill="ACB9CA" w:themeFill="text2" w:themeFillTint="66"/>
          </w:tcPr>
          <w:p w14:paraId="0DCE92DD"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MWh</w:t>
            </w:r>
          </w:p>
        </w:tc>
        <w:tc>
          <w:tcPr>
            <w:tcW w:w="1134" w:type="dxa"/>
            <w:tcBorders>
              <w:top w:val="single" w:sz="8" w:space="0" w:color="000000" w:themeColor="text1"/>
              <w:left w:val="single" w:sz="8" w:space="0" w:color="000000" w:themeColor="text1"/>
              <w:bottom w:val="single" w:sz="12" w:space="0" w:color="000000" w:themeColor="text1"/>
              <w:right w:val="single" w:sz="12" w:space="0" w:color="000000" w:themeColor="text1"/>
            </w:tcBorders>
            <w:shd w:val="clear" w:color="auto" w:fill="ACB9CA" w:themeFill="text2" w:themeFillTint="66"/>
          </w:tcPr>
          <w:p w14:paraId="48E4F05E"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CO</w:t>
            </w:r>
            <w:r w:rsidRPr="006E6DAA">
              <w:rPr>
                <w:rFonts w:eastAsia="font399" w:cstheme="minorHAnsi"/>
                <w:kern w:val="1"/>
                <w:sz w:val="18"/>
                <w:szCs w:val="18"/>
                <w:vertAlign w:val="subscript"/>
                <w:lang w:eastAsia="hr-HR"/>
              </w:rPr>
              <w:t>2</w:t>
            </w:r>
            <w:r w:rsidRPr="006E6DAA">
              <w:rPr>
                <w:rFonts w:eastAsia="font399" w:cstheme="minorHAnsi"/>
                <w:kern w:val="1"/>
                <w:sz w:val="18"/>
                <w:szCs w:val="18"/>
                <w:lang w:eastAsia="hr-HR"/>
              </w:rPr>
              <w:t xml:space="preserve"> (t)</w:t>
            </w:r>
          </w:p>
        </w:tc>
      </w:tr>
      <w:tr w:rsidR="0064334C" w:rsidRPr="006E6DAA" w14:paraId="02ACFB07" w14:textId="77777777" w:rsidTr="007C2785">
        <w:tc>
          <w:tcPr>
            <w:tcW w:w="552" w:type="dxa"/>
            <w:tcBorders>
              <w:top w:val="single" w:sz="12" w:space="0" w:color="000000" w:themeColor="text1"/>
              <w:left w:val="single" w:sz="12" w:space="0" w:color="000000" w:themeColor="text1"/>
            </w:tcBorders>
          </w:tcPr>
          <w:p w14:paraId="42E4CFE9"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1.</w:t>
            </w:r>
          </w:p>
        </w:tc>
        <w:tc>
          <w:tcPr>
            <w:tcW w:w="1701" w:type="dxa"/>
            <w:tcBorders>
              <w:top w:val="single" w:sz="12" w:space="0" w:color="000000" w:themeColor="text1"/>
            </w:tcBorders>
          </w:tcPr>
          <w:p w14:paraId="5F09062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Izmjena rasvjetnih tijela u Gimnaziji Nova Gradiška</w:t>
            </w:r>
          </w:p>
        </w:tc>
        <w:tc>
          <w:tcPr>
            <w:tcW w:w="1134" w:type="dxa"/>
            <w:tcBorders>
              <w:top w:val="single" w:sz="12" w:space="0" w:color="000000" w:themeColor="text1"/>
            </w:tcBorders>
          </w:tcPr>
          <w:p w14:paraId="783E885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Borders>
              <w:top w:val="single" w:sz="12" w:space="0" w:color="000000" w:themeColor="text1"/>
            </w:tcBorders>
          </w:tcPr>
          <w:p w14:paraId="12027BC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343.700</w:t>
            </w:r>
          </w:p>
        </w:tc>
        <w:tc>
          <w:tcPr>
            <w:tcW w:w="1134" w:type="dxa"/>
            <w:tcBorders>
              <w:top w:val="single" w:sz="12" w:space="0" w:color="000000" w:themeColor="text1"/>
            </w:tcBorders>
          </w:tcPr>
          <w:p w14:paraId="045458D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134.043</w:t>
            </w:r>
          </w:p>
        </w:tc>
        <w:tc>
          <w:tcPr>
            <w:tcW w:w="1134" w:type="dxa"/>
            <w:tcBorders>
              <w:top w:val="single" w:sz="12" w:space="0" w:color="000000" w:themeColor="text1"/>
            </w:tcBorders>
          </w:tcPr>
          <w:p w14:paraId="32E1032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134.043</w:t>
            </w:r>
          </w:p>
        </w:tc>
        <w:tc>
          <w:tcPr>
            <w:tcW w:w="993" w:type="dxa"/>
            <w:tcBorders>
              <w:top w:val="single" w:sz="12" w:space="0" w:color="000000" w:themeColor="text1"/>
              <w:right w:val="single" w:sz="8" w:space="0" w:color="000000" w:themeColor="text1"/>
            </w:tcBorders>
          </w:tcPr>
          <w:p w14:paraId="7D41C65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13,53</w:t>
            </w:r>
          </w:p>
        </w:tc>
        <w:tc>
          <w:tcPr>
            <w:tcW w:w="1134" w:type="dxa"/>
            <w:tcBorders>
              <w:top w:val="single" w:sz="12" w:space="0" w:color="000000" w:themeColor="text1"/>
              <w:left w:val="single" w:sz="8" w:space="0" w:color="000000" w:themeColor="text1"/>
              <w:right w:val="single" w:sz="12" w:space="0" w:color="000000" w:themeColor="text1"/>
            </w:tcBorders>
          </w:tcPr>
          <w:p w14:paraId="5F6361D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3,18</w:t>
            </w:r>
          </w:p>
        </w:tc>
      </w:tr>
      <w:tr w:rsidR="0064334C" w:rsidRPr="006E6DAA" w14:paraId="17C76BCD" w14:textId="77777777" w:rsidTr="007C2785">
        <w:tc>
          <w:tcPr>
            <w:tcW w:w="552" w:type="dxa"/>
            <w:tcBorders>
              <w:left w:val="single" w:sz="12" w:space="0" w:color="000000" w:themeColor="text1"/>
            </w:tcBorders>
          </w:tcPr>
          <w:p w14:paraId="4126FC6E"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2.</w:t>
            </w:r>
          </w:p>
        </w:tc>
        <w:tc>
          <w:tcPr>
            <w:tcW w:w="1701" w:type="dxa"/>
          </w:tcPr>
          <w:p w14:paraId="0FAEED5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Gimnazije nova Gradiška</w:t>
            </w:r>
          </w:p>
        </w:tc>
        <w:tc>
          <w:tcPr>
            <w:tcW w:w="1134" w:type="dxa"/>
          </w:tcPr>
          <w:p w14:paraId="44D40A3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Pr>
          <w:p w14:paraId="15995B4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4.046.700</w:t>
            </w:r>
          </w:p>
        </w:tc>
        <w:tc>
          <w:tcPr>
            <w:tcW w:w="1134" w:type="dxa"/>
          </w:tcPr>
          <w:p w14:paraId="3750084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1.578.213</w:t>
            </w:r>
          </w:p>
        </w:tc>
        <w:tc>
          <w:tcPr>
            <w:tcW w:w="1134" w:type="dxa"/>
          </w:tcPr>
          <w:p w14:paraId="1459DF2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1.578.213</w:t>
            </w:r>
          </w:p>
        </w:tc>
        <w:tc>
          <w:tcPr>
            <w:tcW w:w="993" w:type="dxa"/>
            <w:tcBorders>
              <w:right w:val="single" w:sz="8" w:space="0" w:color="000000" w:themeColor="text1"/>
            </w:tcBorders>
          </w:tcPr>
          <w:p w14:paraId="56D211A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561,51</w:t>
            </w:r>
          </w:p>
        </w:tc>
        <w:tc>
          <w:tcPr>
            <w:tcW w:w="1134" w:type="dxa"/>
            <w:tcBorders>
              <w:left w:val="single" w:sz="8" w:space="0" w:color="000000" w:themeColor="text1"/>
              <w:right w:val="single" w:sz="12" w:space="0" w:color="000000" w:themeColor="text1"/>
            </w:tcBorders>
          </w:tcPr>
          <w:p w14:paraId="53FC795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149,92</w:t>
            </w:r>
          </w:p>
        </w:tc>
      </w:tr>
      <w:tr w:rsidR="0064334C" w:rsidRPr="006E6DAA" w14:paraId="6349625D" w14:textId="77777777" w:rsidTr="007C2785">
        <w:tc>
          <w:tcPr>
            <w:tcW w:w="552" w:type="dxa"/>
            <w:tcBorders>
              <w:left w:val="single" w:sz="12" w:space="0" w:color="000000" w:themeColor="text1"/>
            </w:tcBorders>
          </w:tcPr>
          <w:p w14:paraId="587F5A9B"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3.</w:t>
            </w:r>
          </w:p>
        </w:tc>
        <w:tc>
          <w:tcPr>
            <w:tcW w:w="1701" w:type="dxa"/>
          </w:tcPr>
          <w:p w14:paraId="28C3E2EC"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OŠ Ljudevit Gaj</w:t>
            </w:r>
          </w:p>
        </w:tc>
        <w:tc>
          <w:tcPr>
            <w:tcW w:w="1134" w:type="dxa"/>
          </w:tcPr>
          <w:p w14:paraId="7DE53FD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Pr>
          <w:p w14:paraId="5ECE04B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7.541.300</w:t>
            </w:r>
          </w:p>
        </w:tc>
        <w:tc>
          <w:tcPr>
            <w:tcW w:w="1134" w:type="dxa"/>
          </w:tcPr>
          <w:p w14:paraId="2098184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2.941.107</w:t>
            </w:r>
          </w:p>
        </w:tc>
        <w:tc>
          <w:tcPr>
            <w:tcW w:w="1134" w:type="dxa"/>
          </w:tcPr>
          <w:p w14:paraId="05E84B4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2.941.107</w:t>
            </w:r>
          </w:p>
        </w:tc>
        <w:tc>
          <w:tcPr>
            <w:tcW w:w="993" w:type="dxa"/>
            <w:tcBorders>
              <w:right w:val="single" w:sz="8" w:space="0" w:color="000000" w:themeColor="text1"/>
            </w:tcBorders>
          </w:tcPr>
          <w:p w14:paraId="3B9D142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1.581,53</w:t>
            </w:r>
          </w:p>
        </w:tc>
        <w:tc>
          <w:tcPr>
            <w:tcW w:w="1134" w:type="dxa"/>
            <w:tcBorders>
              <w:left w:val="single" w:sz="8" w:space="0" w:color="000000" w:themeColor="text1"/>
              <w:right w:val="single" w:sz="12" w:space="0" w:color="000000" w:themeColor="text1"/>
            </w:tcBorders>
          </w:tcPr>
          <w:p w14:paraId="141ACD7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422,27</w:t>
            </w:r>
          </w:p>
        </w:tc>
      </w:tr>
      <w:tr w:rsidR="0064334C" w:rsidRPr="006E6DAA" w14:paraId="5AE2FF55" w14:textId="77777777" w:rsidTr="007C2785">
        <w:tc>
          <w:tcPr>
            <w:tcW w:w="552" w:type="dxa"/>
            <w:tcBorders>
              <w:left w:val="single" w:sz="12" w:space="0" w:color="000000" w:themeColor="text1"/>
            </w:tcBorders>
          </w:tcPr>
          <w:p w14:paraId="114F6799"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4.</w:t>
            </w:r>
          </w:p>
        </w:tc>
        <w:tc>
          <w:tcPr>
            <w:tcW w:w="1701" w:type="dxa"/>
          </w:tcPr>
          <w:p w14:paraId="2E461BF2"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 xml:space="preserve">Energetska obnova </w:t>
            </w:r>
            <w:r>
              <w:rPr>
                <w:rFonts w:eastAsia="font399" w:cstheme="minorHAnsi"/>
                <w:kern w:val="1"/>
                <w:sz w:val="18"/>
                <w:szCs w:val="18"/>
                <w:lang w:eastAsia="hr-HR"/>
              </w:rPr>
              <w:t>Obrtničke škole Slavonski Brod</w:t>
            </w:r>
          </w:p>
        </w:tc>
        <w:tc>
          <w:tcPr>
            <w:tcW w:w="1134" w:type="dxa"/>
          </w:tcPr>
          <w:p w14:paraId="52AAD1B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Pr>
          <w:p w14:paraId="7E3BC87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4.497.000</w:t>
            </w:r>
          </w:p>
        </w:tc>
        <w:tc>
          <w:tcPr>
            <w:tcW w:w="1134" w:type="dxa"/>
          </w:tcPr>
          <w:p w14:paraId="56869AE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1.753.830</w:t>
            </w:r>
          </w:p>
        </w:tc>
        <w:tc>
          <w:tcPr>
            <w:tcW w:w="1134" w:type="dxa"/>
          </w:tcPr>
          <w:p w14:paraId="04F08A2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1.753.830</w:t>
            </w:r>
          </w:p>
        </w:tc>
        <w:tc>
          <w:tcPr>
            <w:tcW w:w="993" w:type="dxa"/>
            <w:tcBorders>
              <w:right w:val="single" w:sz="8" w:space="0" w:color="000000" w:themeColor="text1"/>
            </w:tcBorders>
          </w:tcPr>
          <w:p w14:paraId="1AF18B0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467,38</w:t>
            </w:r>
          </w:p>
        </w:tc>
        <w:tc>
          <w:tcPr>
            <w:tcW w:w="1134" w:type="dxa"/>
            <w:tcBorders>
              <w:left w:val="single" w:sz="8" w:space="0" w:color="000000" w:themeColor="text1"/>
              <w:right w:val="single" w:sz="12" w:space="0" w:color="000000" w:themeColor="text1"/>
            </w:tcBorders>
          </w:tcPr>
          <w:p w14:paraId="3F70867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124,79</w:t>
            </w:r>
          </w:p>
        </w:tc>
      </w:tr>
      <w:tr w:rsidR="0064334C" w:rsidRPr="006E6DAA" w14:paraId="6E6EDACC" w14:textId="77777777" w:rsidTr="007C2785">
        <w:tc>
          <w:tcPr>
            <w:tcW w:w="552" w:type="dxa"/>
            <w:tcBorders>
              <w:left w:val="single" w:sz="12" w:space="0" w:color="000000" w:themeColor="text1"/>
            </w:tcBorders>
          </w:tcPr>
          <w:p w14:paraId="516A4EFF"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5.</w:t>
            </w:r>
          </w:p>
        </w:tc>
        <w:tc>
          <w:tcPr>
            <w:tcW w:w="1701" w:type="dxa"/>
          </w:tcPr>
          <w:p w14:paraId="766574C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Izmjena rasvjetnih tijela u Obrtničkoj školi Slavonski Brod</w:t>
            </w:r>
          </w:p>
        </w:tc>
        <w:tc>
          <w:tcPr>
            <w:tcW w:w="1134" w:type="dxa"/>
          </w:tcPr>
          <w:p w14:paraId="2D3E2F4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Pr>
          <w:p w14:paraId="45A915D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396.000</w:t>
            </w:r>
          </w:p>
        </w:tc>
        <w:tc>
          <w:tcPr>
            <w:tcW w:w="1134" w:type="dxa"/>
          </w:tcPr>
          <w:p w14:paraId="02B8429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154.440</w:t>
            </w:r>
          </w:p>
        </w:tc>
        <w:tc>
          <w:tcPr>
            <w:tcW w:w="1134" w:type="dxa"/>
          </w:tcPr>
          <w:p w14:paraId="71DF27A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154.440</w:t>
            </w:r>
          </w:p>
        </w:tc>
        <w:tc>
          <w:tcPr>
            <w:tcW w:w="993" w:type="dxa"/>
            <w:tcBorders>
              <w:right w:val="single" w:sz="8" w:space="0" w:color="000000" w:themeColor="text1"/>
            </w:tcBorders>
          </w:tcPr>
          <w:p w14:paraId="1901A74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24,43</w:t>
            </w:r>
          </w:p>
        </w:tc>
        <w:tc>
          <w:tcPr>
            <w:tcW w:w="1134" w:type="dxa"/>
            <w:tcBorders>
              <w:left w:val="single" w:sz="8" w:space="0" w:color="000000" w:themeColor="text1"/>
              <w:right w:val="single" w:sz="12" w:space="0" w:color="000000" w:themeColor="text1"/>
            </w:tcBorders>
          </w:tcPr>
          <w:p w14:paraId="6F7B761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5,74</w:t>
            </w:r>
          </w:p>
        </w:tc>
      </w:tr>
      <w:tr w:rsidR="0064334C" w:rsidRPr="006E6DAA" w14:paraId="7B422AB5" w14:textId="77777777" w:rsidTr="007C2785">
        <w:trPr>
          <w:trHeight w:val="924"/>
        </w:trPr>
        <w:tc>
          <w:tcPr>
            <w:tcW w:w="552" w:type="dxa"/>
            <w:tcBorders>
              <w:left w:val="single" w:sz="12" w:space="0" w:color="000000" w:themeColor="text1"/>
              <w:bottom w:val="single" w:sz="4" w:space="0" w:color="auto"/>
            </w:tcBorders>
          </w:tcPr>
          <w:p w14:paraId="2DCCC104"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6.</w:t>
            </w:r>
          </w:p>
        </w:tc>
        <w:tc>
          <w:tcPr>
            <w:tcW w:w="1701" w:type="dxa"/>
            <w:tcBorders>
              <w:bottom w:val="single" w:sz="4" w:space="0" w:color="auto"/>
            </w:tcBorders>
          </w:tcPr>
          <w:p w14:paraId="23158880" w14:textId="77777777" w:rsidR="0064334C"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Energetska obnova</w:t>
            </w:r>
            <w:r>
              <w:rPr>
                <w:rFonts w:eastAsia="font399" w:cstheme="minorHAnsi"/>
                <w:kern w:val="1"/>
                <w:sz w:val="18"/>
                <w:szCs w:val="18"/>
                <w:lang w:eastAsia="hr-HR"/>
              </w:rPr>
              <w:t xml:space="preserve"> Srednje medicinske škole</w:t>
            </w:r>
          </w:p>
          <w:p w14:paraId="0C226C5F"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bottom w:val="single" w:sz="4" w:space="0" w:color="auto"/>
            </w:tcBorders>
          </w:tcPr>
          <w:p w14:paraId="1FA43222"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Borders>
              <w:bottom w:val="single" w:sz="4" w:space="0" w:color="auto"/>
            </w:tcBorders>
          </w:tcPr>
          <w:p w14:paraId="79240FF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1.819.000</w:t>
            </w:r>
          </w:p>
        </w:tc>
        <w:tc>
          <w:tcPr>
            <w:tcW w:w="1134" w:type="dxa"/>
            <w:tcBorders>
              <w:bottom w:val="single" w:sz="4" w:space="0" w:color="auto"/>
            </w:tcBorders>
          </w:tcPr>
          <w:p w14:paraId="7785CA8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709.410</w:t>
            </w:r>
          </w:p>
        </w:tc>
        <w:tc>
          <w:tcPr>
            <w:tcW w:w="1134" w:type="dxa"/>
            <w:tcBorders>
              <w:bottom w:val="single" w:sz="4" w:space="0" w:color="auto"/>
            </w:tcBorders>
          </w:tcPr>
          <w:p w14:paraId="62B8703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709.410</w:t>
            </w:r>
          </w:p>
        </w:tc>
        <w:tc>
          <w:tcPr>
            <w:tcW w:w="993" w:type="dxa"/>
            <w:tcBorders>
              <w:bottom w:val="single" w:sz="4" w:space="0" w:color="auto"/>
              <w:right w:val="single" w:sz="8" w:space="0" w:color="000000" w:themeColor="text1"/>
            </w:tcBorders>
          </w:tcPr>
          <w:p w14:paraId="58B6DF73"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305,92</w:t>
            </w:r>
          </w:p>
        </w:tc>
        <w:tc>
          <w:tcPr>
            <w:tcW w:w="1134" w:type="dxa"/>
            <w:tcBorders>
              <w:left w:val="single" w:sz="8" w:space="0" w:color="000000" w:themeColor="text1"/>
              <w:bottom w:val="single" w:sz="4" w:space="0" w:color="auto"/>
              <w:right w:val="single" w:sz="12" w:space="0" w:color="000000" w:themeColor="text1"/>
            </w:tcBorders>
          </w:tcPr>
          <w:p w14:paraId="7AA7325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87,83</w:t>
            </w:r>
          </w:p>
        </w:tc>
      </w:tr>
      <w:tr w:rsidR="0064334C" w:rsidRPr="006E6DAA" w14:paraId="39CF5867" w14:textId="77777777" w:rsidTr="007C2785">
        <w:trPr>
          <w:trHeight w:val="398"/>
        </w:trPr>
        <w:tc>
          <w:tcPr>
            <w:tcW w:w="552" w:type="dxa"/>
            <w:tcBorders>
              <w:top w:val="single" w:sz="4" w:space="0" w:color="auto"/>
              <w:left w:val="single" w:sz="12" w:space="0" w:color="000000" w:themeColor="text1"/>
            </w:tcBorders>
          </w:tcPr>
          <w:p w14:paraId="346D678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7.</w:t>
            </w:r>
          </w:p>
        </w:tc>
        <w:tc>
          <w:tcPr>
            <w:tcW w:w="1701" w:type="dxa"/>
            <w:tcBorders>
              <w:top w:val="single" w:sz="4" w:space="0" w:color="auto"/>
            </w:tcBorders>
          </w:tcPr>
          <w:p w14:paraId="64287C2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Izmjena rasvjetnih tijela u Srednjoj medicinskoj školi</w:t>
            </w:r>
          </w:p>
        </w:tc>
        <w:tc>
          <w:tcPr>
            <w:tcW w:w="1134" w:type="dxa"/>
            <w:tcBorders>
              <w:top w:val="single" w:sz="4" w:space="0" w:color="auto"/>
            </w:tcBorders>
          </w:tcPr>
          <w:p w14:paraId="0030D305"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Borders>
              <w:top w:val="single" w:sz="4" w:space="0" w:color="auto"/>
            </w:tcBorders>
          </w:tcPr>
          <w:p w14:paraId="6C1C2647"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285.300</w:t>
            </w:r>
          </w:p>
        </w:tc>
        <w:tc>
          <w:tcPr>
            <w:tcW w:w="1134" w:type="dxa"/>
            <w:tcBorders>
              <w:top w:val="single" w:sz="4" w:space="0" w:color="auto"/>
            </w:tcBorders>
          </w:tcPr>
          <w:p w14:paraId="0EF56C3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111.267</w:t>
            </w:r>
          </w:p>
        </w:tc>
        <w:tc>
          <w:tcPr>
            <w:tcW w:w="1134" w:type="dxa"/>
            <w:tcBorders>
              <w:top w:val="single" w:sz="4" w:space="0" w:color="auto"/>
            </w:tcBorders>
          </w:tcPr>
          <w:p w14:paraId="7845CDA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111.267</w:t>
            </w:r>
          </w:p>
        </w:tc>
        <w:tc>
          <w:tcPr>
            <w:tcW w:w="993" w:type="dxa"/>
            <w:tcBorders>
              <w:top w:val="single" w:sz="4" w:space="0" w:color="auto"/>
              <w:right w:val="single" w:sz="8" w:space="0" w:color="000000" w:themeColor="text1"/>
            </w:tcBorders>
          </w:tcPr>
          <w:p w14:paraId="28EF5EA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9,71</w:t>
            </w:r>
          </w:p>
        </w:tc>
        <w:tc>
          <w:tcPr>
            <w:tcW w:w="1134" w:type="dxa"/>
            <w:tcBorders>
              <w:top w:val="single" w:sz="4" w:space="0" w:color="auto"/>
              <w:left w:val="single" w:sz="8" w:space="0" w:color="000000" w:themeColor="text1"/>
              <w:right w:val="single" w:sz="12" w:space="0" w:color="000000" w:themeColor="text1"/>
            </w:tcBorders>
          </w:tcPr>
          <w:p w14:paraId="020FF8F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2,28</w:t>
            </w:r>
          </w:p>
        </w:tc>
      </w:tr>
      <w:tr w:rsidR="0064334C" w:rsidRPr="006E6DAA" w14:paraId="656EABEC" w14:textId="77777777" w:rsidTr="007C2785">
        <w:trPr>
          <w:trHeight w:val="1262"/>
        </w:trPr>
        <w:tc>
          <w:tcPr>
            <w:tcW w:w="552" w:type="dxa"/>
            <w:tcBorders>
              <w:left w:val="single" w:sz="12" w:space="0" w:color="000000" w:themeColor="text1"/>
              <w:bottom w:val="single" w:sz="4" w:space="0" w:color="auto"/>
            </w:tcBorders>
          </w:tcPr>
          <w:p w14:paraId="627F292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w:t>
            </w:r>
            <w:r w:rsidRPr="006E6DAA">
              <w:rPr>
                <w:rFonts w:eastAsia="font399" w:cstheme="minorHAnsi"/>
                <w:kern w:val="1"/>
                <w:sz w:val="18"/>
                <w:szCs w:val="18"/>
                <w:lang w:eastAsia="hr-HR"/>
              </w:rPr>
              <w:t xml:space="preserve"> </w:t>
            </w:r>
          </w:p>
        </w:tc>
        <w:tc>
          <w:tcPr>
            <w:tcW w:w="1701" w:type="dxa"/>
            <w:tcBorders>
              <w:bottom w:val="single" w:sz="4" w:space="0" w:color="auto"/>
            </w:tcBorders>
          </w:tcPr>
          <w:p w14:paraId="4359D34B"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Energetska obnova</w:t>
            </w:r>
            <w:r>
              <w:rPr>
                <w:rFonts w:eastAsia="font399" w:cstheme="minorHAnsi"/>
                <w:kern w:val="1"/>
                <w:sz w:val="18"/>
                <w:szCs w:val="18"/>
                <w:lang w:eastAsia="hr-HR"/>
              </w:rPr>
              <w:t xml:space="preserve"> Doma zdravlja zdravstvene stanice Okučani</w:t>
            </w:r>
          </w:p>
        </w:tc>
        <w:tc>
          <w:tcPr>
            <w:tcW w:w="1134" w:type="dxa"/>
            <w:tcBorders>
              <w:bottom w:val="single" w:sz="4" w:space="0" w:color="auto"/>
            </w:tcBorders>
          </w:tcPr>
          <w:p w14:paraId="680BCB32"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277F2D09"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bottom w:val="single" w:sz="4" w:space="0" w:color="auto"/>
            </w:tcBorders>
          </w:tcPr>
          <w:p w14:paraId="54EF6D03"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1.210.000</w:t>
            </w:r>
          </w:p>
        </w:tc>
        <w:tc>
          <w:tcPr>
            <w:tcW w:w="1134" w:type="dxa"/>
            <w:tcBorders>
              <w:bottom w:val="single" w:sz="4" w:space="0" w:color="auto"/>
            </w:tcBorders>
          </w:tcPr>
          <w:p w14:paraId="0035F58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500.562</w:t>
            </w:r>
          </w:p>
        </w:tc>
        <w:tc>
          <w:tcPr>
            <w:tcW w:w="1134" w:type="dxa"/>
            <w:tcBorders>
              <w:bottom w:val="single" w:sz="4" w:space="0" w:color="auto"/>
            </w:tcBorders>
          </w:tcPr>
          <w:p w14:paraId="3118923C"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1.210.000</w:t>
            </w:r>
          </w:p>
        </w:tc>
        <w:tc>
          <w:tcPr>
            <w:tcW w:w="993" w:type="dxa"/>
            <w:tcBorders>
              <w:bottom w:val="single" w:sz="4" w:space="0" w:color="auto"/>
              <w:right w:val="single" w:sz="8" w:space="0" w:color="000000" w:themeColor="text1"/>
            </w:tcBorders>
          </w:tcPr>
          <w:p w14:paraId="16AED40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118,36</w:t>
            </w:r>
          </w:p>
        </w:tc>
        <w:tc>
          <w:tcPr>
            <w:tcW w:w="1134" w:type="dxa"/>
            <w:tcBorders>
              <w:left w:val="single" w:sz="8" w:space="0" w:color="000000" w:themeColor="text1"/>
              <w:bottom w:val="single" w:sz="4" w:space="0" w:color="auto"/>
              <w:right w:val="single" w:sz="12" w:space="0" w:color="000000" w:themeColor="text1"/>
            </w:tcBorders>
          </w:tcPr>
          <w:p w14:paraId="4C07E1C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38,57</w:t>
            </w:r>
          </w:p>
        </w:tc>
      </w:tr>
      <w:tr w:rsidR="0064334C" w:rsidRPr="006E6DAA" w14:paraId="37947E3E" w14:textId="77777777" w:rsidTr="007C2785">
        <w:trPr>
          <w:trHeight w:val="355"/>
        </w:trPr>
        <w:tc>
          <w:tcPr>
            <w:tcW w:w="552" w:type="dxa"/>
            <w:tcBorders>
              <w:top w:val="single" w:sz="4" w:space="0" w:color="auto"/>
              <w:left w:val="single" w:sz="12" w:space="0" w:color="000000" w:themeColor="text1"/>
              <w:bottom w:val="single" w:sz="4" w:space="0" w:color="auto"/>
            </w:tcBorders>
          </w:tcPr>
          <w:p w14:paraId="61C661E3"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9.</w:t>
            </w:r>
          </w:p>
        </w:tc>
        <w:tc>
          <w:tcPr>
            <w:tcW w:w="1701" w:type="dxa"/>
            <w:tcBorders>
              <w:top w:val="single" w:sz="4" w:space="0" w:color="auto"/>
              <w:bottom w:val="single" w:sz="4" w:space="0" w:color="auto"/>
            </w:tcBorders>
          </w:tcPr>
          <w:p w14:paraId="12A6238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kirurgije OB Slavonski Brod</w:t>
            </w:r>
          </w:p>
        </w:tc>
        <w:tc>
          <w:tcPr>
            <w:tcW w:w="1134" w:type="dxa"/>
            <w:tcBorders>
              <w:top w:val="single" w:sz="4" w:space="0" w:color="auto"/>
              <w:bottom w:val="single" w:sz="4" w:space="0" w:color="auto"/>
            </w:tcBorders>
          </w:tcPr>
          <w:p w14:paraId="0AAE82C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63DC1316"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0CD52A6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11.068.000</w:t>
            </w:r>
          </w:p>
        </w:tc>
        <w:tc>
          <w:tcPr>
            <w:tcW w:w="1134" w:type="dxa"/>
            <w:tcBorders>
              <w:top w:val="single" w:sz="4" w:space="0" w:color="auto"/>
              <w:bottom w:val="single" w:sz="4" w:space="0" w:color="auto"/>
            </w:tcBorders>
          </w:tcPr>
          <w:p w14:paraId="68C985F7"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4.537.880</w:t>
            </w:r>
          </w:p>
        </w:tc>
        <w:tc>
          <w:tcPr>
            <w:tcW w:w="1134" w:type="dxa"/>
            <w:tcBorders>
              <w:top w:val="single" w:sz="4" w:space="0" w:color="auto"/>
              <w:bottom w:val="single" w:sz="4" w:space="0" w:color="auto"/>
            </w:tcBorders>
          </w:tcPr>
          <w:p w14:paraId="162543E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4.537.880</w:t>
            </w:r>
          </w:p>
        </w:tc>
        <w:tc>
          <w:tcPr>
            <w:tcW w:w="993" w:type="dxa"/>
            <w:tcBorders>
              <w:top w:val="single" w:sz="4" w:space="0" w:color="auto"/>
              <w:bottom w:val="single" w:sz="4" w:space="0" w:color="auto"/>
              <w:right w:val="single" w:sz="8" w:space="0" w:color="000000" w:themeColor="text1"/>
            </w:tcBorders>
          </w:tcPr>
          <w:p w14:paraId="2EABA3D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2.252,85</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09B9CA5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455,08</w:t>
            </w:r>
          </w:p>
        </w:tc>
      </w:tr>
      <w:tr w:rsidR="0064334C" w:rsidRPr="006E6DAA" w14:paraId="2844E76E" w14:textId="77777777" w:rsidTr="007C2785">
        <w:trPr>
          <w:trHeight w:val="1071"/>
        </w:trPr>
        <w:tc>
          <w:tcPr>
            <w:tcW w:w="552" w:type="dxa"/>
            <w:tcBorders>
              <w:top w:val="single" w:sz="4" w:space="0" w:color="auto"/>
              <w:left w:val="single" w:sz="12" w:space="0" w:color="000000" w:themeColor="text1"/>
              <w:bottom w:val="single" w:sz="4" w:space="0" w:color="auto"/>
            </w:tcBorders>
          </w:tcPr>
          <w:p w14:paraId="56BBD60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lastRenderedPageBreak/>
              <w:t>10.</w:t>
            </w:r>
          </w:p>
        </w:tc>
        <w:tc>
          <w:tcPr>
            <w:tcW w:w="1701" w:type="dxa"/>
            <w:tcBorders>
              <w:top w:val="single" w:sz="4" w:space="0" w:color="auto"/>
              <w:bottom w:val="single" w:sz="4" w:space="0" w:color="auto"/>
            </w:tcBorders>
          </w:tcPr>
          <w:p w14:paraId="7F0FC68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upravne zgrade OB Slavonski Brod</w:t>
            </w:r>
          </w:p>
        </w:tc>
        <w:tc>
          <w:tcPr>
            <w:tcW w:w="1134" w:type="dxa"/>
            <w:tcBorders>
              <w:top w:val="single" w:sz="4" w:space="0" w:color="auto"/>
              <w:bottom w:val="single" w:sz="4" w:space="0" w:color="auto"/>
            </w:tcBorders>
          </w:tcPr>
          <w:p w14:paraId="1B3F2087"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5FCF909D"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38EBD25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2.097.800</w:t>
            </w:r>
          </w:p>
        </w:tc>
        <w:tc>
          <w:tcPr>
            <w:tcW w:w="1134" w:type="dxa"/>
            <w:tcBorders>
              <w:top w:val="single" w:sz="4" w:space="0" w:color="auto"/>
              <w:bottom w:val="single" w:sz="4" w:space="0" w:color="auto"/>
            </w:tcBorders>
          </w:tcPr>
          <w:p w14:paraId="49F2393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818.142</w:t>
            </w:r>
          </w:p>
        </w:tc>
        <w:tc>
          <w:tcPr>
            <w:tcW w:w="1134" w:type="dxa"/>
            <w:tcBorders>
              <w:top w:val="single" w:sz="4" w:space="0" w:color="auto"/>
              <w:bottom w:val="single" w:sz="4" w:space="0" w:color="auto"/>
            </w:tcBorders>
          </w:tcPr>
          <w:p w14:paraId="6C8AB1D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818.142</w:t>
            </w:r>
          </w:p>
        </w:tc>
        <w:tc>
          <w:tcPr>
            <w:tcW w:w="993" w:type="dxa"/>
            <w:tcBorders>
              <w:top w:val="single" w:sz="4" w:space="0" w:color="auto"/>
              <w:bottom w:val="single" w:sz="4" w:space="0" w:color="auto"/>
              <w:right w:val="single" w:sz="8" w:space="0" w:color="000000" w:themeColor="text1"/>
            </w:tcBorders>
          </w:tcPr>
          <w:p w14:paraId="1FD6BA9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290,28</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0BC1E39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58,64</w:t>
            </w:r>
          </w:p>
        </w:tc>
      </w:tr>
      <w:tr w:rsidR="0064334C" w:rsidRPr="006E6DAA" w14:paraId="6A1EFDB4" w14:textId="77777777" w:rsidTr="007C2785">
        <w:trPr>
          <w:trHeight w:val="956"/>
        </w:trPr>
        <w:tc>
          <w:tcPr>
            <w:tcW w:w="552" w:type="dxa"/>
            <w:tcBorders>
              <w:top w:val="single" w:sz="4" w:space="0" w:color="auto"/>
              <w:left w:val="single" w:sz="12" w:space="0" w:color="000000" w:themeColor="text1"/>
              <w:bottom w:val="single" w:sz="4" w:space="0" w:color="auto"/>
            </w:tcBorders>
          </w:tcPr>
          <w:p w14:paraId="766F3D0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11.</w:t>
            </w:r>
          </w:p>
        </w:tc>
        <w:tc>
          <w:tcPr>
            <w:tcW w:w="1701" w:type="dxa"/>
            <w:tcBorders>
              <w:top w:val="single" w:sz="4" w:space="0" w:color="auto"/>
              <w:bottom w:val="single" w:sz="4" w:space="0" w:color="auto"/>
            </w:tcBorders>
          </w:tcPr>
          <w:p w14:paraId="2486109D"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infektologije OB Slavonski Brod</w:t>
            </w:r>
          </w:p>
          <w:p w14:paraId="4638184C"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7108FD77"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00F0A09E"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2A4E6D8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3.349.300</w:t>
            </w:r>
          </w:p>
        </w:tc>
        <w:tc>
          <w:tcPr>
            <w:tcW w:w="1134" w:type="dxa"/>
            <w:tcBorders>
              <w:top w:val="single" w:sz="4" w:space="0" w:color="auto"/>
              <w:bottom w:val="single" w:sz="4" w:space="0" w:color="auto"/>
            </w:tcBorders>
          </w:tcPr>
          <w:p w14:paraId="1DCD446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1.540.678</w:t>
            </w:r>
          </w:p>
        </w:tc>
        <w:tc>
          <w:tcPr>
            <w:tcW w:w="1134" w:type="dxa"/>
            <w:tcBorders>
              <w:top w:val="single" w:sz="4" w:space="0" w:color="auto"/>
              <w:bottom w:val="single" w:sz="4" w:space="0" w:color="auto"/>
            </w:tcBorders>
          </w:tcPr>
          <w:p w14:paraId="66C6707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1.540.678</w:t>
            </w:r>
          </w:p>
        </w:tc>
        <w:tc>
          <w:tcPr>
            <w:tcW w:w="993" w:type="dxa"/>
            <w:tcBorders>
              <w:top w:val="single" w:sz="4" w:space="0" w:color="auto"/>
              <w:bottom w:val="single" w:sz="4" w:space="0" w:color="auto"/>
              <w:right w:val="single" w:sz="8" w:space="0" w:color="000000" w:themeColor="text1"/>
            </w:tcBorders>
          </w:tcPr>
          <w:p w14:paraId="65D527C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480,08</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3D65168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96,98</w:t>
            </w:r>
          </w:p>
        </w:tc>
      </w:tr>
      <w:tr w:rsidR="0064334C" w:rsidRPr="006E6DAA" w14:paraId="68B84B0E" w14:textId="77777777" w:rsidTr="007C2785">
        <w:trPr>
          <w:trHeight w:val="571"/>
        </w:trPr>
        <w:tc>
          <w:tcPr>
            <w:tcW w:w="552" w:type="dxa"/>
            <w:tcBorders>
              <w:top w:val="single" w:sz="4" w:space="0" w:color="auto"/>
              <w:left w:val="single" w:sz="12" w:space="0" w:color="000000" w:themeColor="text1"/>
              <w:bottom w:val="single" w:sz="4" w:space="0" w:color="auto"/>
            </w:tcBorders>
          </w:tcPr>
          <w:p w14:paraId="41F7E477"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w:t>
            </w:r>
          </w:p>
        </w:tc>
        <w:tc>
          <w:tcPr>
            <w:tcW w:w="1701" w:type="dxa"/>
            <w:tcBorders>
              <w:top w:val="single" w:sz="4" w:space="0" w:color="auto"/>
              <w:bottom w:val="single" w:sz="4" w:space="0" w:color="auto"/>
            </w:tcBorders>
          </w:tcPr>
          <w:p w14:paraId="5E048FA8"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patologije OB Slavonski Brod</w:t>
            </w:r>
          </w:p>
          <w:p w14:paraId="7008057B" w14:textId="77777777" w:rsidR="0064334C"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7EC73DA2"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tc>
        <w:tc>
          <w:tcPr>
            <w:tcW w:w="1134" w:type="dxa"/>
            <w:tcBorders>
              <w:top w:val="single" w:sz="4" w:space="0" w:color="auto"/>
              <w:bottom w:val="single" w:sz="4" w:space="0" w:color="auto"/>
            </w:tcBorders>
          </w:tcPr>
          <w:p w14:paraId="3C947D1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2.568.800</w:t>
            </w:r>
          </w:p>
        </w:tc>
        <w:tc>
          <w:tcPr>
            <w:tcW w:w="1134" w:type="dxa"/>
            <w:tcBorders>
              <w:top w:val="single" w:sz="4" w:space="0" w:color="auto"/>
              <w:bottom w:val="single" w:sz="4" w:space="0" w:color="auto"/>
            </w:tcBorders>
          </w:tcPr>
          <w:p w14:paraId="278FC45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1.207.336</w:t>
            </w:r>
          </w:p>
        </w:tc>
        <w:tc>
          <w:tcPr>
            <w:tcW w:w="1134" w:type="dxa"/>
            <w:tcBorders>
              <w:top w:val="single" w:sz="4" w:space="0" w:color="auto"/>
              <w:bottom w:val="single" w:sz="4" w:space="0" w:color="auto"/>
            </w:tcBorders>
          </w:tcPr>
          <w:p w14:paraId="516BB6B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1.207.336</w:t>
            </w:r>
          </w:p>
        </w:tc>
        <w:tc>
          <w:tcPr>
            <w:tcW w:w="993" w:type="dxa"/>
            <w:tcBorders>
              <w:top w:val="single" w:sz="4" w:space="0" w:color="auto"/>
              <w:bottom w:val="single" w:sz="4" w:space="0" w:color="auto"/>
              <w:right w:val="single" w:sz="8" w:space="0" w:color="000000" w:themeColor="text1"/>
            </w:tcBorders>
          </w:tcPr>
          <w:p w14:paraId="2C4D490C"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217,25</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2BF81E89"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53,89</w:t>
            </w:r>
          </w:p>
        </w:tc>
      </w:tr>
      <w:tr w:rsidR="0064334C" w:rsidRPr="006E6DAA" w14:paraId="5F7293BC" w14:textId="77777777" w:rsidTr="007C2785">
        <w:trPr>
          <w:trHeight w:val="494"/>
        </w:trPr>
        <w:tc>
          <w:tcPr>
            <w:tcW w:w="552" w:type="dxa"/>
            <w:tcBorders>
              <w:top w:val="single" w:sz="4" w:space="0" w:color="auto"/>
              <w:left w:val="single" w:sz="12" w:space="0" w:color="000000" w:themeColor="text1"/>
              <w:bottom w:val="single" w:sz="4" w:space="0" w:color="auto"/>
            </w:tcBorders>
          </w:tcPr>
          <w:p w14:paraId="0124376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13.</w:t>
            </w:r>
          </w:p>
        </w:tc>
        <w:tc>
          <w:tcPr>
            <w:tcW w:w="1701" w:type="dxa"/>
            <w:tcBorders>
              <w:top w:val="single" w:sz="4" w:space="0" w:color="auto"/>
              <w:bottom w:val="single" w:sz="4" w:space="0" w:color="auto"/>
            </w:tcBorders>
          </w:tcPr>
          <w:p w14:paraId="656DF954"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neurologije i psihijatrije OB Slavonski Brod</w:t>
            </w:r>
          </w:p>
        </w:tc>
        <w:tc>
          <w:tcPr>
            <w:tcW w:w="1134" w:type="dxa"/>
            <w:tcBorders>
              <w:top w:val="single" w:sz="4" w:space="0" w:color="auto"/>
              <w:bottom w:val="single" w:sz="4" w:space="0" w:color="auto"/>
            </w:tcBorders>
          </w:tcPr>
          <w:p w14:paraId="4702EAF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55FD477E"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70ACA25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5.912.800</w:t>
            </w:r>
          </w:p>
        </w:tc>
        <w:tc>
          <w:tcPr>
            <w:tcW w:w="1134" w:type="dxa"/>
            <w:tcBorders>
              <w:top w:val="single" w:sz="4" w:space="0" w:color="auto"/>
              <w:bottom w:val="single" w:sz="4" w:space="0" w:color="auto"/>
            </w:tcBorders>
          </w:tcPr>
          <w:p w14:paraId="29DC96DC"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2.719.888</w:t>
            </w:r>
          </w:p>
        </w:tc>
        <w:tc>
          <w:tcPr>
            <w:tcW w:w="1134" w:type="dxa"/>
            <w:tcBorders>
              <w:top w:val="single" w:sz="4" w:space="0" w:color="auto"/>
              <w:bottom w:val="single" w:sz="4" w:space="0" w:color="auto"/>
            </w:tcBorders>
          </w:tcPr>
          <w:p w14:paraId="0E9432B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2.719.888</w:t>
            </w:r>
          </w:p>
        </w:tc>
        <w:tc>
          <w:tcPr>
            <w:tcW w:w="993" w:type="dxa"/>
            <w:tcBorders>
              <w:top w:val="single" w:sz="4" w:space="0" w:color="auto"/>
              <w:bottom w:val="single" w:sz="4" w:space="0" w:color="auto"/>
              <w:right w:val="single" w:sz="8" w:space="0" w:color="000000" w:themeColor="text1"/>
            </w:tcBorders>
          </w:tcPr>
          <w:p w14:paraId="66696FB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867,46</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75EEA66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175,23</w:t>
            </w:r>
          </w:p>
        </w:tc>
      </w:tr>
      <w:tr w:rsidR="0064334C" w:rsidRPr="006E6DAA" w14:paraId="12F9A39F" w14:textId="77777777" w:rsidTr="007C2785">
        <w:trPr>
          <w:trHeight w:val="333"/>
        </w:trPr>
        <w:tc>
          <w:tcPr>
            <w:tcW w:w="552" w:type="dxa"/>
            <w:tcBorders>
              <w:top w:val="single" w:sz="4" w:space="0" w:color="auto"/>
              <w:left w:val="single" w:sz="12" w:space="0" w:color="000000" w:themeColor="text1"/>
              <w:bottom w:val="single" w:sz="4" w:space="0" w:color="auto"/>
            </w:tcBorders>
          </w:tcPr>
          <w:p w14:paraId="499A76BA"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14.</w:t>
            </w:r>
          </w:p>
        </w:tc>
        <w:tc>
          <w:tcPr>
            <w:tcW w:w="1701" w:type="dxa"/>
            <w:tcBorders>
              <w:top w:val="single" w:sz="4" w:space="0" w:color="auto"/>
              <w:bottom w:val="single" w:sz="4" w:space="0" w:color="auto"/>
            </w:tcBorders>
          </w:tcPr>
          <w:p w14:paraId="45C998D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Stara bolnica, OB Nova Gradiška</w:t>
            </w:r>
          </w:p>
        </w:tc>
        <w:tc>
          <w:tcPr>
            <w:tcW w:w="1134" w:type="dxa"/>
            <w:tcBorders>
              <w:top w:val="single" w:sz="4" w:space="0" w:color="auto"/>
              <w:bottom w:val="single" w:sz="4" w:space="0" w:color="auto"/>
            </w:tcBorders>
          </w:tcPr>
          <w:p w14:paraId="61F9065C"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2975CF3D"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279C2C8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8.567.259</w:t>
            </w:r>
          </w:p>
        </w:tc>
        <w:tc>
          <w:tcPr>
            <w:tcW w:w="1134" w:type="dxa"/>
            <w:tcBorders>
              <w:top w:val="single" w:sz="4" w:space="0" w:color="auto"/>
              <w:bottom w:val="single" w:sz="4" w:space="0" w:color="auto"/>
            </w:tcBorders>
          </w:tcPr>
          <w:p w14:paraId="2D64266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3.549.799</w:t>
            </w:r>
          </w:p>
        </w:tc>
        <w:tc>
          <w:tcPr>
            <w:tcW w:w="1134" w:type="dxa"/>
            <w:tcBorders>
              <w:top w:val="single" w:sz="4" w:space="0" w:color="auto"/>
              <w:bottom w:val="single" w:sz="4" w:space="0" w:color="auto"/>
            </w:tcBorders>
          </w:tcPr>
          <w:p w14:paraId="7623346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3.549.799</w:t>
            </w:r>
          </w:p>
        </w:tc>
        <w:tc>
          <w:tcPr>
            <w:tcW w:w="993" w:type="dxa"/>
            <w:tcBorders>
              <w:top w:val="single" w:sz="4" w:space="0" w:color="auto"/>
              <w:bottom w:val="single" w:sz="4" w:space="0" w:color="auto"/>
              <w:right w:val="single" w:sz="8" w:space="0" w:color="000000" w:themeColor="text1"/>
            </w:tcBorders>
          </w:tcPr>
          <w:p w14:paraId="3F9F646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294,80</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60DCD58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64,92</w:t>
            </w:r>
          </w:p>
        </w:tc>
      </w:tr>
      <w:tr w:rsidR="0064334C" w:rsidRPr="006E6DAA" w14:paraId="3E26CC14" w14:textId="77777777" w:rsidTr="007C2785">
        <w:trPr>
          <w:trHeight w:val="301"/>
        </w:trPr>
        <w:tc>
          <w:tcPr>
            <w:tcW w:w="552" w:type="dxa"/>
            <w:tcBorders>
              <w:top w:val="single" w:sz="4" w:space="0" w:color="auto"/>
              <w:left w:val="single" w:sz="12" w:space="0" w:color="000000" w:themeColor="text1"/>
              <w:bottom w:val="single" w:sz="4" w:space="0" w:color="auto"/>
            </w:tcBorders>
          </w:tcPr>
          <w:p w14:paraId="0E06C7FB"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15.</w:t>
            </w:r>
          </w:p>
        </w:tc>
        <w:tc>
          <w:tcPr>
            <w:tcW w:w="1701" w:type="dxa"/>
            <w:tcBorders>
              <w:top w:val="single" w:sz="4" w:space="0" w:color="auto"/>
              <w:bottom w:val="single" w:sz="4" w:space="0" w:color="auto"/>
            </w:tcBorders>
          </w:tcPr>
          <w:p w14:paraId="3532AB05"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Energetska obnova zgrade – ginekologija, pedijatrija, ambulante, odjel kirurgija i interne medicine, OB Nova Gradiška</w:t>
            </w:r>
          </w:p>
        </w:tc>
        <w:tc>
          <w:tcPr>
            <w:tcW w:w="1134" w:type="dxa"/>
            <w:tcBorders>
              <w:top w:val="single" w:sz="4" w:space="0" w:color="auto"/>
              <w:bottom w:val="single" w:sz="4" w:space="0" w:color="auto"/>
            </w:tcBorders>
          </w:tcPr>
          <w:p w14:paraId="73D7B98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35F65527"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462D879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6.286.704</w:t>
            </w:r>
          </w:p>
        </w:tc>
        <w:tc>
          <w:tcPr>
            <w:tcW w:w="1134" w:type="dxa"/>
            <w:tcBorders>
              <w:top w:val="single" w:sz="4" w:space="0" w:color="auto"/>
              <w:bottom w:val="single" w:sz="4" w:space="0" w:color="auto"/>
            </w:tcBorders>
          </w:tcPr>
          <w:p w14:paraId="5BB8990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3.772.022</w:t>
            </w:r>
          </w:p>
        </w:tc>
        <w:tc>
          <w:tcPr>
            <w:tcW w:w="1134" w:type="dxa"/>
            <w:tcBorders>
              <w:top w:val="single" w:sz="4" w:space="0" w:color="auto"/>
              <w:bottom w:val="single" w:sz="4" w:space="0" w:color="auto"/>
            </w:tcBorders>
          </w:tcPr>
          <w:p w14:paraId="53D49410"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3.772.022</w:t>
            </w:r>
          </w:p>
        </w:tc>
        <w:tc>
          <w:tcPr>
            <w:tcW w:w="993" w:type="dxa"/>
            <w:tcBorders>
              <w:top w:val="single" w:sz="4" w:space="0" w:color="auto"/>
              <w:bottom w:val="single" w:sz="4" w:space="0" w:color="auto"/>
              <w:right w:val="single" w:sz="8" w:space="0" w:color="000000" w:themeColor="text1"/>
            </w:tcBorders>
          </w:tcPr>
          <w:p w14:paraId="1D410BD2"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694,76</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636F413E"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412,60</w:t>
            </w:r>
          </w:p>
        </w:tc>
      </w:tr>
      <w:tr w:rsidR="0064334C" w:rsidRPr="006E6DAA" w14:paraId="4F1238E2" w14:textId="77777777" w:rsidTr="007C2785">
        <w:trPr>
          <w:trHeight w:val="204"/>
        </w:trPr>
        <w:tc>
          <w:tcPr>
            <w:tcW w:w="552" w:type="dxa"/>
            <w:tcBorders>
              <w:top w:val="single" w:sz="4" w:space="0" w:color="auto"/>
              <w:left w:val="single" w:sz="12" w:space="0" w:color="000000" w:themeColor="text1"/>
              <w:bottom w:val="single" w:sz="4" w:space="0" w:color="auto"/>
            </w:tcBorders>
          </w:tcPr>
          <w:p w14:paraId="716FEBF6"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16.</w:t>
            </w:r>
          </w:p>
        </w:tc>
        <w:tc>
          <w:tcPr>
            <w:tcW w:w="1701" w:type="dxa"/>
            <w:tcBorders>
              <w:top w:val="single" w:sz="4" w:space="0" w:color="auto"/>
              <w:bottom w:val="single" w:sz="4" w:space="0" w:color="auto"/>
            </w:tcBorders>
          </w:tcPr>
          <w:p w14:paraId="6DBC2E41"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Postavljanje fotonaponske elektrane na upravnoj zgradi BPŽ</w:t>
            </w:r>
          </w:p>
        </w:tc>
        <w:tc>
          <w:tcPr>
            <w:tcW w:w="1134" w:type="dxa"/>
            <w:tcBorders>
              <w:top w:val="single" w:sz="4" w:space="0" w:color="auto"/>
              <w:bottom w:val="single" w:sz="4" w:space="0" w:color="auto"/>
            </w:tcBorders>
          </w:tcPr>
          <w:p w14:paraId="67477769" w14:textId="77777777" w:rsidR="0064334C"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o</w:t>
            </w:r>
            <w:r w:rsidRPr="006E6DAA">
              <w:rPr>
                <w:rFonts w:eastAsia="font399" w:cstheme="minorHAnsi"/>
                <w:kern w:val="1"/>
                <w:sz w:val="18"/>
                <w:szCs w:val="18"/>
                <w:lang w:eastAsia="hr-HR"/>
              </w:rPr>
              <w:t>bveznik planira provoditi samostalno</w:t>
            </w:r>
          </w:p>
          <w:p w14:paraId="3BBCE477"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4" w:space="0" w:color="auto"/>
              <w:bottom w:val="single" w:sz="4" w:space="0" w:color="auto"/>
            </w:tcBorders>
          </w:tcPr>
          <w:p w14:paraId="58958398"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662.967</w:t>
            </w:r>
          </w:p>
        </w:tc>
        <w:tc>
          <w:tcPr>
            <w:tcW w:w="1134" w:type="dxa"/>
            <w:tcBorders>
              <w:top w:val="single" w:sz="4" w:space="0" w:color="auto"/>
              <w:bottom w:val="single" w:sz="4" w:space="0" w:color="auto"/>
            </w:tcBorders>
          </w:tcPr>
          <w:p w14:paraId="7AE63A4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320.876</w:t>
            </w:r>
          </w:p>
        </w:tc>
        <w:tc>
          <w:tcPr>
            <w:tcW w:w="1134" w:type="dxa"/>
            <w:tcBorders>
              <w:top w:val="single" w:sz="4" w:space="0" w:color="auto"/>
              <w:bottom w:val="single" w:sz="4" w:space="0" w:color="auto"/>
            </w:tcBorders>
          </w:tcPr>
          <w:p w14:paraId="6D57A53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320.876</w:t>
            </w:r>
          </w:p>
        </w:tc>
        <w:tc>
          <w:tcPr>
            <w:tcW w:w="993" w:type="dxa"/>
            <w:tcBorders>
              <w:top w:val="single" w:sz="4" w:space="0" w:color="auto"/>
              <w:bottom w:val="single" w:sz="4" w:space="0" w:color="auto"/>
              <w:right w:val="single" w:sz="8" w:space="0" w:color="000000" w:themeColor="text1"/>
            </w:tcBorders>
          </w:tcPr>
          <w:p w14:paraId="566B0C5F"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61,74</w:t>
            </w:r>
          </w:p>
        </w:tc>
        <w:tc>
          <w:tcPr>
            <w:tcW w:w="1134" w:type="dxa"/>
            <w:tcBorders>
              <w:top w:val="single" w:sz="4" w:space="0" w:color="auto"/>
              <w:left w:val="single" w:sz="8" w:space="0" w:color="000000" w:themeColor="text1"/>
              <w:bottom w:val="single" w:sz="4" w:space="0" w:color="auto"/>
              <w:right w:val="single" w:sz="12" w:space="0" w:color="000000" w:themeColor="text1"/>
            </w:tcBorders>
          </w:tcPr>
          <w:p w14:paraId="63C6720D" w14:textId="77777777" w:rsidR="0064334C" w:rsidRPr="006E6DAA" w:rsidRDefault="0064334C" w:rsidP="007C2785">
            <w:pPr>
              <w:suppressAutoHyphens/>
              <w:jc w:val="both"/>
              <w:rPr>
                <w:rFonts w:eastAsia="font399" w:cstheme="minorHAnsi"/>
                <w:kern w:val="1"/>
                <w:sz w:val="18"/>
                <w:szCs w:val="18"/>
                <w:lang w:eastAsia="hr-HR"/>
              </w:rPr>
            </w:pPr>
            <w:r>
              <w:rPr>
                <w:rFonts w:eastAsia="font399" w:cstheme="minorHAnsi"/>
                <w:kern w:val="1"/>
                <w:sz w:val="18"/>
                <w:szCs w:val="18"/>
                <w:lang w:eastAsia="hr-HR"/>
              </w:rPr>
              <w:t>9,8</w:t>
            </w:r>
          </w:p>
        </w:tc>
      </w:tr>
      <w:tr w:rsidR="0064334C" w:rsidRPr="006E6DAA" w14:paraId="61D868B8" w14:textId="77777777" w:rsidTr="007C2785">
        <w:tc>
          <w:tcPr>
            <w:tcW w:w="2253" w:type="dxa"/>
            <w:gridSpan w:val="2"/>
            <w:tcBorders>
              <w:top w:val="single" w:sz="12" w:space="0" w:color="000000" w:themeColor="text1"/>
              <w:left w:val="single" w:sz="12" w:space="0" w:color="000000" w:themeColor="text1"/>
              <w:bottom w:val="single" w:sz="12" w:space="0" w:color="000000" w:themeColor="text1"/>
            </w:tcBorders>
            <w:shd w:val="clear" w:color="auto" w:fill="D5DCE4" w:themeFill="text2" w:themeFillTint="33"/>
          </w:tcPr>
          <w:p w14:paraId="091D1FFB" w14:textId="77777777" w:rsidR="0064334C" w:rsidRPr="006E6DAA" w:rsidRDefault="0064334C" w:rsidP="007C2785">
            <w:pPr>
              <w:suppressAutoHyphens/>
              <w:jc w:val="both"/>
              <w:rPr>
                <w:rFonts w:eastAsia="font399" w:cstheme="minorHAnsi"/>
                <w:kern w:val="1"/>
                <w:sz w:val="18"/>
                <w:szCs w:val="18"/>
                <w:lang w:eastAsia="hr-HR"/>
              </w:rPr>
            </w:pPr>
            <w:r w:rsidRPr="006E6DAA">
              <w:rPr>
                <w:rFonts w:eastAsia="font399" w:cstheme="minorHAnsi"/>
                <w:kern w:val="1"/>
                <w:sz w:val="18"/>
                <w:szCs w:val="18"/>
                <w:lang w:eastAsia="hr-HR"/>
              </w:rPr>
              <w:t>UKUPNO</w:t>
            </w:r>
          </w:p>
        </w:tc>
        <w:tc>
          <w:tcPr>
            <w:tcW w:w="1134" w:type="dxa"/>
            <w:tcBorders>
              <w:top w:val="single" w:sz="12" w:space="0" w:color="000000" w:themeColor="text1"/>
              <w:bottom w:val="single" w:sz="12" w:space="0" w:color="000000" w:themeColor="text1"/>
            </w:tcBorders>
            <w:shd w:val="clear" w:color="auto" w:fill="D5DCE4" w:themeFill="text2" w:themeFillTint="33"/>
          </w:tcPr>
          <w:p w14:paraId="3D60868C" w14:textId="77777777" w:rsidR="0064334C" w:rsidRPr="006E6DAA" w:rsidRDefault="0064334C" w:rsidP="007C2785">
            <w:pPr>
              <w:suppressAutoHyphens/>
              <w:jc w:val="both"/>
              <w:rPr>
                <w:rFonts w:eastAsia="font399" w:cstheme="minorHAnsi"/>
                <w:kern w:val="1"/>
                <w:sz w:val="18"/>
                <w:szCs w:val="18"/>
                <w:lang w:eastAsia="hr-HR"/>
              </w:rPr>
            </w:pPr>
          </w:p>
        </w:tc>
        <w:tc>
          <w:tcPr>
            <w:tcW w:w="1134" w:type="dxa"/>
            <w:tcBorders>
              <w:top w:val="single" w:sz="12" w:space="0" w:color="000000" w:themeColor="text1"/>
              <w:bottom w:val="single" w:sz="12" w:space="0" w:color="000000" w:themeColor="text1"/>
            </w:tcBorders>
            <w:shd w:val="clear" w:color="auto" w:fill="D5DCE4" w:themeFill="text2" w:themeFillTint="33"/>
          </w:tcPr>
          <w:p w14:paraId="3B1682B3" w14:textId="77777777" w:rsidR="0064334C" w:rsidRPr="00526DDB" w:rsidRDefault="0064334C" w:rsidP="007C2785">
            <w:pPr>
              <w:suppressAutoHyphens/>
              <w:jc w:val="both"/>
              <w:rPr>
                <w:rFonts w:eastAsia="font399" w:cstheme="minorHAnsi"/>
                <w:b/>
                <w:bCs/>
                <w:kern w:val="1"/>
                <w:sz w:val="18"/>
                <w:szCs w:val="18"/>
                <w:lang w:eastAsia="hr-HR"/>
              </w:rPr>
            </w:pPr>
            <w:r w:rsidRPr="00526DDB">
              <w:rPr>
                <w:rFonts w:eastAsia="font399" w:cstheme="minorHAnsi"/>
                <w:b/>
                <w:bCs/>
                <w:kern w:val="1"/>
                <w:sz w:val="18"/>
                <w:szCs w:val="18"/>
                <w:lang w:eastAsia="hr-HR"/>
              </w:rPr>
              <w:t>60.652.630</w:t>
            </w:r>
          </w:p>
        </w:tc>
        <w:tc>
          <w:tcPr>
            <w:tcW w:w="1134" w:type="dxa"/>
            <w:tcBorders>
              <w:top w:val="single" w:sz="12" w:space="0" w:color="000000" w:themeColor="text1"/>
              <w:bottom w:val="single" w:sz="12" w:space="0" w:color="000000" w:themeColor="text1"/>
            </w:tcBorders>
            <w:shd w:val="clear" w:color="auto" w:fill="D5DCE4" w:themeFill="text2" w:themeFillTint="33"/>
          </w:tcPr>
          <w:p w14:paraId="69A0DEB2" w14:textId="77777777" w:rsidR="0064334C" w:rsidRPr="00526DDB" w:rsidRDefault="0064334C" w:rsidP="007C2785">
            <w:pPr>
              <w:suppressAutoHyphens/>
              <w:jc w:val="both"/>
              <w:rPr>
                <w:rFonts w:eastAsia="font399" w:cstheme="minorHAnsi"/>
                <w:b/>
                <w:bCs/>
                <w:kern w:val="1"/>
                <w:sz w:val="18"/>
                <w:szCs w:val="18"/>
                <w:lang w:eastAsia="hr-HR"/>
              </w:rPr>
            </w:pPr>
            <w:r w:rsidRPr="00526DDB">
              <w:rPr>
                <w:rFonts w:eastAsia="font399" w:cstheme="minorHAnsi"/>
                <w:b/>
                <w:bCs/>
                <w:kern w:val="1"/>
                <w:sz w:val="18"/>
                <w:szCs w:val="18"/>
                <w:lang w:eastAsia="hr-HR"/>
              </w:rPr>
              <w:t>26.349.493</w:t>
            </w:r>
          </w:p>
        </w:tc>
        <w:tc>
          <w:tcPr>
            <w:tcW w:w="1134" w:type="dxa"/>
            <w:tcBorders>
              <w:top w:val="single" w:sz="12" w:space="0" w:color="000000" w:themeColor="text1"/>
              <w:bottom w:val="single" w:sz="12" w:space="0" w:color="000000" w:themeColor="text1"/>
            </w:tcBorders>
            <w:shd w:val="clear" w:color="auto" w:fill="D5DCE4" w:themeFill="text2" w:themeFillTint="33"/>
          </w:tcPr>
          <w:p w14:paraId="5B8C526A" w14:textId="77777777" w:rsidR="0064334C" w:rsidRPr="00526DDB" w:rsidRDefault="0064334C" w:rsidP="007C2785">
            <w:pPr>
              <w:suppressAutoHyphens/>
              <w:jc w:val="both"/>
              <w:rPr>
                <w:rFonts w:eastAsia="font399" w:cstheme="minorHAnsi"/>
                <w:b/>
                <w:bCs/>
                <w:kern w:val="1"/>
                <w:sz w:val="18"/>
                <w:szCs w:val="18"/>
                <w:lang w:eastAsia="hr-HR"/>
              </w:rPr>
            </w:pPr>
            <w:r w:rsidRPr="00526DDB">
              <w:rPr>
                <w:rFonts w:eastAsia="font399" w:cstheme="minorHAnsi"/>
                <w:b/>
                <w:bCs/>
                <w:kern w:val="1"/>
                <w:sz w:val="18"/>
                <w:szCs w:val="18"/>
                <w:lang w:eastAsia="hr-HR"/>
              </w:rPr>
              <w:t>27.058.931</w:t>
            </w:r>
          </w:p>
        </w:tc>
        <w:tc>
          <w:tcPr>
            <w:tcW w:w="993" w:type="dxa"/>
            <w:tcBorders>
              <w:top w:val="single" w:sz="12" w:space="0" w:color="000000" w:themeColor="text1"/>
              <w:bottom w:val="single" w:sz="12" w:space="0" w:color="000000" w:themeColor="text1"/>
              <w:right w:val="single" w:sz="8" w:space="0" w:color="000000" w:themeColor="text1"/>
            </w:tcBorders>
            <w:shd w:val="clear" w:color="auto" w:fill="D5DCE4" w:themeFill="text2" w:themeFillTint="33"/>
          </w:tcPr>
          <w:p w14:paraId="3142A119" w14:textId="77777777" w:rsidR="0064334C" w:rsidRPr="00526DDB" w:rsidRDefault="0064334C" w:rsidP="007C2785">
            <w:pPr>
              <w:suppressAutoHyphens/>
              <w:jc w:val="both"/>
              <w:rPr>
                <w:rFonts w:eastAsia="font399" w:cstheme="minorHAnsi"/>
                <w:b/>
                <w:bCs/>
                <w:kern w:val="1"/>
                <w:sz w:val="18"/>
                <w:szCs w:val="18"/>
                <w:lang w:eastAsia="hr-HR"/>
              </w:rPr>
            </w:pPr>
            <w:r w:rsidRPr="00526DDB">
              <w:rPr>
                <w:rFonts w:eastAsia="font399" w:cstheme="minorHAnsi"/>
                <w:b/>
                <w:bCs/>
                <w:kern w:val="1"/>
                <w:sz w:val="18"/>
                <w:szCs w:val="18"/>
                <w:lang w:eastAsia="hr-HR"/>
              </w:rPr>
              <w:t>8.241,59</w:t>
            </w:r>
          </w:p>
        </w:tc>
        <w:tc>
          <w:tcPr>
            <w:tcW w:w="1134" w:type="dxa"/>
            <w:tcBorders>
              <w:top w:val="single" w:sz="12" w:space="0" w:color="000000" w:themeColor="text1"/>
              <w:left w:val="single" w:sz="8" w:space="0" w:color="000000" w:themeColor="text1"/>
              <w:bottom w:val="single" w:sz="12" w:space="0" w:color="000000" w:themeColor="text1"/>
              <w:right w:val="single" w:sz="12" w:space="0" w:color="000000" w:themeColor="text1"/>
            </w:tcBorders>
            <w:shd w:val="clear" w:color="auto" w:fill="D5DCE4" w:themeFill="text2" w:themeFillTint="33"/>
          </w:tcPr>
          <w:p w14:paraId="642B07D5" w14:textId="77777777" w:rsidR="0064334C" w:rsidRPr="00526DDB" w:rsidRDefault="0064334C" w:rsidP="007C2785">
            <w:pPr>
              <w:suppressAutoHyphens/>
              <w:jc w:val="both"/>
              <w:rPr>
                <w:rFonts w:eastAsia="font399" w:cstheme="minorHAnsi"/>
                <w:b/>
                <w:bCs/>
                <w:kern w:val="1"/>
                <w:sz w:val="18"/>
                <w:szCs w:val="18"/>
                <w:lang w:eastAsia="hr-HR"/>
              </w:rPr>
            </w:pPr>
            <w:r w:rsidRPr="00526DDB">
              <w:rPr>
                <w:rFonts w:eastAsia="font399" w:cstheme="minorHAnsi"/>
                <w:b/>
                <w:bCs/>
                <w:kern w:val="1"/>
                <w:sz w:val="18"/>
                <w:szCs w:val="18"/>
                <w:lang w:eastAsia="hr-HR"/>
              </w:rPr>
              <w:t>1.953,72</w:t>
            </w:r>
          </w:p>
        </w:tc>
      </w:tr>
    </w:tbl>
    <w:p w14:paraId="46363BBA" w14:textId="77777777" w:rsidR="0064334C" w:rsidRPr="006E6DAA" w:rsidRDefault="0064334C" w:rsidP="0064334C">
      <w:pPr>
        <w:suppressAutoHyphens/>
        <w:spacing w:after="200" w:line="218" w:lineRule="auto"/>
        <w:ind w:right="20"/>
        <w:jc w:val="both"/>
        <w:rPr>
          <w:rFonts w:eastAsia="Times New Roman" w:cstheme="minorHAnsi"/>
          <w:kern w:val="1"/>
          <w:sz w:val="18"/>
          <w:szCs w:val="18"/>
        </w:rPr>
      </w:pPr>
    </w:p>
    <w:p w14:paraId="299E2317" w14:textId="77777777" w:rsidR="0064334C" w:rsidRPr="002E478C" w:rsidRDefault="0064334C" w:rsidP="0064334C">
      <w:pPr>
        <w:suppressAutoHyphens/>
        <w:spacing w:after="200" w:line="218" w:lineRule="auto"/>
        <w:ind w:right="20"/>
        <w:jc w:val="both"/>
        <w:rPr>
          <w:rFonts w:ascii="Arial" w:eastAsia="Times New Roman" w:hAnsi="Arial" w:cs="Arial"/>
          <w:kern w:val="1"/>
          <w:sz w:val="20"/>
          <w:szCs w:val="20"/>
        </w:rPr>
      </w:pPr>
    </w:p>
    <w:p w14:paraId="32B4FF00" w14:textId="77777777" w:rsidR="0064334C" w:rsidRPr="002E478C" w:rsidRDefault="0064334C" w:rsidP="0064334C">
      <w:pPr>
        <w:suppressAutoHyphens/>
        <w:spacing w:after="200" w:line="276" w:lineRule="auto"/>
        <w:jc w:val="center"/>
        <w:rPr>
          <w:rFonts w:ascii="Arial" w:eastAsia="Times New Roman" w:hAnsi="Arial" w:cs="Arial"/>
          <w:kern w:val="1"/>
          <w:sz w:val="20"/>
          <w:szCs w:val="20"/>
        </w:rPr>
      </w:pPr>
      <w:r>
        <w:rPr>
          <w:rFonts w:ascii="Arial" w:eastAsia="Calibri" w:hAnsi="Arial" w:cs="Arial"/>
          <w:b/>
          <w:bCs/>
          <w:kern w:val="1"/>
          <w:sz w:val="20"/>
          <w:szCs w:val="20"/>
        </w:rPr>
        <w:t>8</w:t>
      </w:r>
      <w:r w:rsidRPr="002E478C">
        <w:rPr>
          <w:rFonts w:ascii="Arial" w:eastAsia="Calibri" w:hAnsi="Arial" w:cs="Arial"/>
          <w:b/>
          <w:bCs/>
          <w:kern w:val="1"/>
          <w:sz w:val="20"/>
          <w:szCs w:val="20"/>
        </w:rPr>
        <w:t>. ZAKLJUČAK</w:t>
      </w:r>
    </w:p>
    <w:p w14:paraId="64A76E14"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p w14:paraId="0636CF42" w14:textId="77777777" w:rsidR="0064334C" w:rsidRPr="002E478C" w:rsidRDefault="0064334C" w:rsidP="0064334C">
      <w:pPr>
        <w:suppressAutoHyphens/>
        <w:spacing w:after="0" w:line="240" w:lineRule="auto"/>
        <w:jc w:val="both"/>
        <w:rPr>
          <w:rFonts w:ascii="Arial" w:eastAsia="Calibri" w:hAnsi="Arial" w:cs="Arial"/>
          <w:kern w:val="1"/>
          <w:sz w:val="20"/>
          <w:szCs w:val="20"/>
        </w:rPr>
      </w:pPr>
      <w:r w:rsidRPr="002E478C">
        <w:rPr>
          <w:rFonts w:ascii="Arial" w:eastAsia="Calibri" w:hAnsi="Arial" w:cs="Arial"/>
          <w:kern w:val="1"/>
          <w:sz w:val="20"/>
          <w:szCs w:val="20"/>
        </w:rPr>
        <w:t>Prikaz kategorizacije kvalitete zraka u Slavonskom Brodu za razdoblje  od 2010. do 202</w:t>
      </w:r>
      <w:r>
        <w:rPr>
          <w:rFonts w:ascii="Arial" w:eastAsia="Calibri" w:hAnsi="Arial" w:cs="Arial"/>
          <w:kern w:val="1"/>
          <w:sz w:val="20"/>
          <w:szCs w:val="20"/>
        </w:rPr>
        <w:t>1</w:t>
      </w:r>
      <w:r w:rsidRPr="002E478C">
        <w:rPr>
          <w:rFonts w:ascii="Arial" w:eastAsia="Calibri" w:hAnsi="Arial" w:cs="Arial"/>
          <w:kern w:val="1"/>
          <w:sz w:val="20"/>
          <w:szCs w:val="20"/>
        </w:rPr>
        <w:t xml:space="preserve">. godine na temelju izmjerenih i </w:t>
      </w:r>
      <w:proofErr w:type="spellStart"/>
      <w:r w:rsidRPr="002E478C">
        <w:rPr>
          <w:rFonts w:ascii="Arial" w:eastAsia="Calibri" w:hAnsi="Arial" w:cs="Arial"/>
          <w:kern w:val="1"/>
          <w:sz w:val="20"/>
          <w:szCs w:val="20"/>
        </w:rPr>
        <w:t>validiranih</w:t>
      </w:r>
      <w:proofErr w:type="spellEnd"/>
      <w:r w:rsidRPr="002E478C">
        <w:rPr>
          <w:rFonts w:ascii="Arial" w:eastAsia="Calibri" w:hAnsi="Arial" w:cs="Arial"/>
          <w:kern w:val="1"/>
          <w:sz w:val="20"/>
          <w:szCs w:val="20"/>
        </w:rPr>
        <w:t xml:space="preserve"> podataka dan je u sljedećoj tablici.</w:t>
      </w:r>
    </w:p>
    <w:p w14:paraId="7FB9D038" w14:textId="77777777" w:rsidR="0064334C" w:rsidRPr="002E478C" w:rsidRDefault="0064334C" w:rsidP="0064334C">
      <w:pPr>
        <w:suppressAutoHyphens/>
        <w:spacing w:after="0" w:line="240" w:lineRule="auto"/>
        <w:jc w:val="both"/>
        <w:rPr>
          <w:rFonts w:ascii="Arial" w:eastAsia="Calibri" w:hAnsi="Arial" w:cs="Arial"/>
          <w:kern w:val="1"/>
          <w:sz w:val="20"/>
          <w:szCs w:val="20"/>
        </w:rPr>
      </w:pPr>
    </w:p>
    <w:tbl>
      <w:tblPr>
        <w:tblW w:w="5163" w:type="pct"/>
        <w:tblInd w:w="-5" w:type="dxa"/>
        <w:tblLayout w:type="fixed"/>
        <w:tblCellMar>
          <w:left w:w="113" w:type="dxa"/>
        </w:tblCellMar>
        <w:tblLook w:val="0000" w:firstRow="0" w:lastRow="0" w:firstColumn="0" w:lastColumn="0" w:noHBand="0" w:noVBand="0"/>
      </w:tblPr>
      <w:tblGrid>
        <w:gridCol w:w="992"/>
        <w:gridCol w:w="708"/>
        <w:gridCol w:w="567"/>
        <w:gridCol w:w="709"/>
        <w:gridCol w:w="709"/>
        <w:gridCol w:w="709"/>
        <w:gridCol w:w="708"/>
        <w:gridCol w:w="709"/>
        <w:gridCol w:w="709"/>
        <w:gridCol w:w="709"/>
        <w:gridCol w:w="708"/>
        <w:gridCol w:w="709"/>
        <w:gridCol w:w="709"/>
      </w:tblGrid>
      <w:tr w:rsidR="0064334C" w:rsidRPr="00B55650" w14:paraId="44E5FF9C" w14:textId="77777777" w:rsidTr="007C2785">
        <w:tc>
          <w:tcPr>
            <w:tcW w:w="9356" w:type="dxa"/>
            <w:gridSpan w:val="13"/>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1675EBDB" w14:textId="77777777" w:rsidR="0064334C" w:rsidRPr="000B10D1" w:rsidRDefault="0064334C" w:rsidP="007C2785">
            <w:pPr>
              <w:widowControl w:val="0"/>
              <w:suppressAutoHyphens/>
              <w:spacing w:after="0" w:line="240" w:lineRule="auto"/>
              <w:jc w:val="center"/>
              <w:outlineLvl w:val="0"/>
              <w:rPr>
                <w:rFonts w:ascii="Arial" w:eastAsia="Calibri" w:hAnsi="Arial" w:cs="Arial"/>
                <w:b/>
                <w:kern w:val="1"/>
                <w:sz w:val="18"/>
                <w:szCs w:val="18"/>
              </w:rPr>
            </w:pPr>
            <w:r w:rsidRPr="000B10D1">
              <w:rPr>
                <w:rFonts w:ascii="Arial" w:eastAsia="Calibri" w:hAnsi="Arial" w:cs="Arial"/>
                <w:b/>
                <w:kern w:val="1"/>
                <w:sz w:val="18"/>
                <w:szCs w:val="18"/>
              </w:rPr>
              <w:t>Kategorija kvalitete zraka</w:t>
            </w:r>
          </w:p>
        </w:tc>
      </w:tr>
      <w:tr w:rsidR="0064334C" w:rsidRPr="00B55650" w14:paraId="0DDE06D1" w14:textId="77777777" w:rsidTr="007C2785">
        <w:trPr>
          <w:trHeight w:hRule="exact" w:val="783"/>
        </w:trPr>
        <w:tc>
          <w:tcPr>
            <w:tcW w:w="993"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468BCF5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godina/</w:t>
            </w:r>
          </w:p>
          <w:p w14:paraId="7C9E74B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roofErr w:type="spellStart"/>
            <w:r w:rsidRPr="00252D57">
              <w:rPr>
                <w:rFonts w:ascii="Arial" w:eastAsia="Calibri" w:hAnsi="Arial" w:cs="Arial"/>
                <w:bCs/>
                <w:kern w:val="1"/>
                <w:sz w:val="16"/>
                <w:szCs w:val="16"/>
              </w:rPr>
              <w:t>onečišću</w:t>
            </w:r>
            <w:proofErr w:type="spellEnd"/>
            <w:r w:rsidRPr="00252D57">
              <w:rPr>
                <w:rFonts w:ascii="Arial" w:eastAsia="Calibri" w:hAnsi="Arial" w:cs="Arial"/>
                <w:bCs/>
                <w:kern w:val="1"/>
                <w:sz w:val="16"/>
                <w:szCs w:val="16"/>
              </w:rPr>
              <w:t>-</w:t>
            </w:r>
          </w:p>
          <w:p w14:paraId="65F0026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roofErr w:type="spellStart"/>
            <w:r w:rsidRPr="00252D57">
              <w:rPr>
                <w:rFonts w:ascii="Arial" w:eastAsia="Calibri" w:hAnsi="Arial" w:cs="Arial"/>
                <w:bCs/>
                <w:kern w:val="1"/>
                <w:sz w:val="16"/>
                <w:szCs w:val="16"/>
              </w:rPr>
              <w:t>juća</w:t>
            </w:r>
            <w:proofErr w:type="spellEnd"/>
            <w:r w:rsidRPr="00252D57">
              <w:rPr>
                <w:rFonts w:ascii="Arial" w:eastAsia="Calibri" w:hAnsi="Arial" w:cs="Arial"/>
                <w:bCs/>
                <w:kern w:val="1"/>
                <w:sz w:val="16"/>
                <w:szCs w:val="16"/>
              </w:rPr>
              <w:t xml:space="preserve"> tvar</w:t>
            </w:r>
          </w:p>
        </w:tc>
        <w:tc>
          <w:tcPr>
            <w:tcW w:w="708"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4398B0D6"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2" w:name="_Toc480287329"/>
            <w:r w:rsidRPr="00252D57">
              <w:rPr>
                <w:rFonts w:ascii="Arial" w:eastAsia="Calibri" w:hAnsi="Arial" w:cs="Arial"/>
                <w:bCs/>
                <w:kern w:val="1"/>
                <w:sz w:val="16"/>
                <w:szCs w:val="16"/>
              </w:rPr>
              <w:t>2010</w:t>
            </w:r>
            <w:bookmarkEnd w:id="2"/>
            <w:r w:rsidRPr="00252D57">
              <w:rPr>
                <w:rFonts w:ascii="Arial" w:eastAsia="Calibri" w:hAnsi="Arial" w:cs="Arial"/>
                <w:bCs/>
                <w:kern w:val="1"/>
                <w:sz w:val="16"/>
                <w:szCs w:val="16"/>
              </w:rPr>
              <w:t>*</w:t>
            </w:r>
          </w:p>
        </w:tc>
        <w:tc>
          <w:tcPr>
            <w:tcW w:w="567"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53C4DAE8"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3" w:name="_Toc480287330"/>
            <w:r w:rsidRPr="00252D57">
              <w:rPr>
                <w:rFonts w:ascii="Arial" w:eastAsia="Calibri" w:hAnsi="Arial" w:cs="Arial"/>
                <w:bCs/>
                <w:kern w:val="1"/>
                <w:sz w:val="16"/>
                <w:szCs w:val="16"/>
              </w:rPr>
              <w:t>2011</w:t>
            </w:r>
            <w:bookmarkEnd w:id="3"/>
          </w:p>
        </w:tc>
        <w:tc>
          <w:tcPr>
            <w:tcW w:w="70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420ED5F7"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4" w:name="_Toc480287331"/>
            <w:r w:rsidRPr="00252D57">
              <w:rPr>
                <w:rFonts w:ascii="Arial" w:eastAsia="Calibri" w:hAnsi="Arial" w:cs="Arial"/>
                <w:bCs/>
                <w:kern w:val="1"/>
                <w:sz w:val="16"/>
                <w:szCs w:val="16"/>
              </w:rPr>
              <w:t>2012</w:t>
            </w:r>
            <w:bookmarkEnd w:id="4"/>
          </w:p>
        </w:tc>
        <w:tc>
          <w:tcPr>
            <w:tcW w:w="70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4E333CD8"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5" w:name="_Toc480287332"/>
            <w:r w:rsidRPr="00252D57">
              <w:rPr>
                <w:rFonts w:ascii="Arial" w:eastAsia="Calibri" w:hAnsi="Arial" w:cs="Arial"/>
                <w:bCs/>
                <w:kern w:val="1"/>
                <w:sz w:val="16"/>
                <w:szCs w:val="16"/>
              </w:rPr>
              <w:t>2013</w:t>
            </w:r>
            <w:bookmarkEnd w:id="5"/>
          </w:p>
        </w:tc>
        <w:tc>
          <w:tcPr>
            <w:tcW w:w="70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1EB21BB0"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6" w:name="_Toc480287333"/>
            <w:r w:rsidRPr="00252D57">
              <w:rPr>
                <w:rFonts w:ascii="Arial" w:eastAsia="Calibri" w:hAnsi="Arial" w:cs="Arial"/>
                <w:bCs/>
                <w:kern w:val="1"/>
                <w:sz w:val="16"/>
                <w:szCs w:val="16"/>
              </w:rPr>
              <w:t>2014</w:t>
            </w:r>
            <w:bookmarkEnd w:id="6"/>
          </w:p>
        </w:tc>
        <w:tc>
          <w:tcPr>
            <w:tcW w:w="708"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31DCF406" w14:textId="77777777" w:rsidR="0064334C" w:rsidRPr="00252D57" w:rsidRDefault="0064334C" w:rsidP="007C2785">
            <w:pPr>
              <w:suppressAutoHyphens/>
              <w:spacing w:after="0" w:line="240" w:lineRule="auto"/>
              <w:jc w:val="both"/>
              <w:outlineLvl w:val="0"/>
              <w:rPr>
                <w:rFonts w:ascii="Arial" w:eastAsia="Calibri" w:hAnsi="Arial" w:cs="Arial"/>
                <w:bCs/>
                <w:kern w:val="1"/>
                <w:sz w:val="16"/>
                <w:szCs w:val="16"/>
              </w:rPr>
            </w:pPr>
            <w:bookmarkStart w:id="7" w:name="_Toc480287334"/>
            <w:r w:rsidRPr="00252D57">
              <w:rPr>
                <w:rFonts w:ascii="Arial" w:eastAsia="Calibri" w:hAnsi="Arial" w:cs="Arial"/>
                <w:bCs/>
                <w:kern w:val="1"/>
                <w:sz w:val="16"/>
                <w:szCs w:val="16"/>
              </w:rPr>
              <w:t>2015</w:t>
            </w:r>
            <w:bookmarkEnd w:id="7"/>
          </w:p>
        </w:tc>
        <w:tc>
          <w:tcPr>
            <w:tcW w:w="70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048A4FCB"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bookmarkStart w:id="8" w:name="_Toc480287335"/>
            <w:r w:rsidRPr="00252D57">
              <w:rPr>
                <w:rFonts w:ascii="Arial" w:eastAsia="Calibri" w:hAnsi="Arial" w:cs="Arial"/>
                <w:bCs/>
                <w:kern w:val="1"/>
                <w:sz w:val="16"/>
                <w:szCs w:val="16"/>
              </w:rPr>
              <w:t>2016</w:t>
            </w:r>
            <w:bookmarkEnd w:id="8"/>
          </w:p>
        </w:tc>
        <w:tc>
          <w:tcPr>
            <w:tcW w:w="709" w:type="dxa"/>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14:paraId="4923C868"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r w:rsidRPr="00252D57">
              <w:rPr>
                <w:rFonts w:ascii="Arial" w:eastAsia="Calibri" w:hAnsi="Arial" w:cs="Arial"/>
                <w:bCs/>
                <w:kern w:val="1"/>
                <w:sz w:val="16"/>
                <w:szCs w:val="16"/>
              </w:rPr>
              <w:t>2017</w:t>
            </w:r>
          </w:p>
        </w:tc>
        <w:tc>
          <w:tcPr>
            <w:tcW w:w="709" w:type="dxa"/>
            <w:tcBorders>
              <w:top w:val="single" w:sz="4" w:space="0" w:color="00000A"/>
              <w:left w:val="single" w:sz="4" w:space="0" w:color="00000A"/>
              <w:bottom w:val="single" w:sz="4" w:space="0" w:color="00000A"/>
              <w:right w:val="single" w:sz="4" w:space="0" w:color="auto"/>
            </w:tcBorders>
            <w:shd w:val="clear" w:color="auto" w:fill="D5DCE4" w:themeFill="text2" w:themeFillTint="33"/>
            <w:vAlign w:val="center"/>
          </w:tcPr>
          <w:p w14:paraId="7CCC1751"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r w:rsidRPr="00252D57">
              <w:rPr>
                <w:rFonts w:ascii="Arial" w:eastAsia="Calibri" w:hAnsi="Arial" w:cs="Arial"/>
                <w:bCs/>
                <w:kern w:val="1"/>
                <w:sz w:val="16"/>
                <w:szCs w:val="16"/>
              </w:rPr>
              <w:t>2018</w:t>
            </w:r>
          </w:p>
        </w:tc>
        <w:tc>
          <w:tcPr>
            <w:tcW w:w="708" w:type="dxa"/>
            <w:tcBorders>
              <w:top w:val="single" w:sz="4" w:space="0" w:color="00000A"/>
              <w:left w:val="single" w:sz="4" w:space="0" w:color="auto"/>
              <w:bottom w:val="single" w:sz="4" w:space="0" w:color="00000A"/>
              <w:right w:val="single" w:sz="4" w:space="0" w:color="00000A"/>
            </w:tcBorders>
            <w:shd w:val="clear" w:color="auto" w:fill="D5DCE4" w:themeFill="text2" w:themeFillTint="33"/>
            <w:vAlign w:val="center"/>
          </w:tcPr>
          <w:p w14:paraId="3CA780F4"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r w:rsidRPr="00252D57">
              <w:rPr>
                <w:rFonts w:ascii="Arial" w:eastAsia="Calibri" w:hAnsi="Arial" w:cs="Arial"/>
                <w:bCs/>
                <w:kern w:val="1"/>
                <w:sz w:val="16"/>
                <w:szCs w:val="16"/>
              </w:rPr>
              <w:t>2019</w:t>
            </w:r>
          </w:p>
        </w:tc>
        <w:tc>
          <w:tcPr>
            <w:tcW w:w="709" w:type="dxa"/>
            <w:tcBorders>
              <w:top w:val="single" w:sz="4" w:space="0" w:color="00000A"/>
              <w:left w:val="single" w:sz="4" w:space="0" w:color="auto"/>
              <w:bottom w:val="single" w:sz="4" w:space="0" w:color="00000A"/>
              <w:right w:val="single" w:sz="4" w:space="0" w:color="00000A"/>
            </w:tcBorders>
            <w:shd w:val="clear" w:color="auto" w:fill="D5DCE4" w:themeFill="text2" w:themeFillTint="33"/>
            <w:vAlign w:val="center"/>
          </w:tcPr>
          <w:p w14:paraId="010AD44E"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r w:rsidRPr="00252D57">
              <w:rPr>
                <w:rFonts w:ascii="Arial" w:eastAsia="Calibri" w:hAnsi="Arial" w:cs="Arial"/>
                <w:bCs/>
                <w:kern w:val="1"/>
                <w:sz w:val="16"/>
                <w:szCs w:val="16"/>
              </w:rPr>
              <w:t>2020</w:t>
            </w:r>
          </w:p>
        </w:tc>
        <w:tc>
          <w:tcPr>
            <w:tcW w:w="709" w:type="dxa"/>
            <w:tcBorders>
              <w:top w:val="single" w:sz="4" w:space="0" w:color="00000A"/>
              <w:left w:val="single" w:sz="4" w:space="0" w:color="auto"/>
              <w:bottom w:val="single" w:sz="4" w:space="0" w:color="00000A"/>
              <w:right w:val="single" w:sz="4" w:space="0" w:color="00000A"/>
            </w:tcBorders>
            <w:shd w:val="clear" w:color="auto" w:fill="D5DCE4" w:themeFill="text2" w:themeFillTint="33"/>
            <w:vAlign w:val="center"/>
          </w:tcPr>
          <w:p w14:paraId="177F68A4" w14:textId="77777777" w:rsidR="0064334C" w:rsidRPr="00252D57" w:rsidRDefault="0064334C" w:rsidP="007C2785">
            <w:pPr>
              <w:widowControl w:val="0"/>
              <w:suppressAutoHyphens/>
              <w:spacing w:after="0" w:line="240" w:lineRule="auto"/>
              <w:jc w:val="both"/>
              <w:outlineLvl w:val="0"/>
              <w:rPr>
                <w:rFonts w:ascii="Arial" w:eastAsia="Calibri" w:hAnsi="Arial" w:cs="Arial"/>
                <w:bCs/>
                <w:kern w:val="1"/>
                <w:sz w:val="16"/>
                <w:szCs w:val="16"/>
              </w:rPr>
            </w:pPr>
            <w:r>
              <w:rPr>
                <w:rFonts w:ascii="Arial" w:eastAsia="Calibri" w:hAnsi="Arial" w:cs="Arial"/>
                <w:bCs/>
                <w:kern w:val="1"/>
                <w:sz w:val="16"/>
                <w:szCs w:val="16"/>
              </w:rPr>
              <w:t>2021</w:t>
            </w:r>
          </w:p>
        </w:tc>
      </w:tr>
      <w:tr w:rsidR="0064334C" w:rsidRPr="00252D57" w14:paraId="6D7BD886" w14:textId="77777777" w:rsidTr="007C2785">
        <w:trPr>
          <w:trHeight w:hRule="exact" w:val="405"/>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9B8377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H</w:t>
            </w:r>
            <w:r w:rsidRPr="00252D57">
              <w:rPr>
                <w:rFonts w:ascii="Arial" w:eastAsia="Calibri" w:hAnsi="Arial" w:cs="Arial"/>
                <w:bCs/>
                <w:kern w:val="1"/>
                <w:sz w:val="16"/>
                <w:szCs w:val="16"/>
                <w:vertAlign w:val="subscript"/>
              </w:rPr>
              <w:t>2</w:t>
            </w:r>
            <w:r w:rsidRPr="00252D57">
              <w:rPr>
                <w:rFonts w:ascii="Arial" w:eastAsia="Calibri" w:hAnsi="Arial" w:cs="Arial"/>
                <w:bCs/>
                <w:kern w:val="1"/>
                <w:sz w:val="16"/>
                <w:szCs w:val="16"/>
              </w:rPr>
              <w:t>S</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35710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III</w:t>
            </w: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3E7EC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  IIII**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92C7A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1207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4738D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5B7DC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7F4D23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tcPr>
          <w:p w14:paraId="46319E8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auto"/>
            </w:tcBorders>
          </w:tcPr>
          <w:p w14:paraId="789ADE3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8" w:type="dxa"/>
            <w:tcBorders>
              <w:top w:val="single" w:sz="4" w:space="0" w:color="00000A"/>
              <w:left w:val="single" w:sz="4" w:space="0" w:color="auto"/>
              <w:bottom w:val="single" w:sz="4" w:space="0" w:color="00000A"/>
              <w:right w:val="single" w:sz="4" w:space="0" w:color="00000A"/>
            </w:tcBorders>
          </w:tcPr>
          <w:p w14:paraId="684B703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311BF90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192CF9E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II</w:t>
            </w:r>
          </w:p>
        </w:tc>
      </w:tr>
      <w:tr w:rsidR="0064334C" w:rsidRPr="00252D57" w14:paraId="4FE5C809"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32E831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PM</w:t>
            </w:r>
            <w:r w:rsidRPr="00252D57">
              <w:rPr>
                <w:rFonts w:ascii="Arial" w:eastAsia="Calibri" w:hAnsi="Arial" w:cs="Arial"/>
                <w:bCs/>
                <w:kern w:val="1"/>
                <w:sz w:val="16"/>
                <w:szCs w:val="16"/>
                <w:vertAlign w:val="subscript"/>
              </w:rPr>
              <w:t>2,5</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66FCB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III</w:t>
            </w: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F9D4A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F817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60BD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21D7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2161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435FD0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tcPr>
          <w:p w14:paraId="5638770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auto"/>
            </w:tcBorders>
          </w:tcPr>
          <w:p w14:paraId="4F3BACB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8" w:type="dxa"/>
            <w:tcBorders>
              <w:top w:val="single" w:sz="4" w:space="0" w:color="00000A"/>
              <w:left w:val="single" w:sz="4" w:space="0" w:color="auto"/>
              <w:bottom w:val="single" w:sz="4" w:space="0" w:color="00000A"/>
              <w:right w:val="single" w:sz="4" w:space="0" w:color="00000A"/>
            </w:tcBorders>
          </w:tcPr>
          <w:p w14:paraId="3F5F0DB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3C9E797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26A62BA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II</w:t>
            </w:r>
          </w:p>
        </w:tc>
      </w:tr>
      <w:tr w:rsidR="0064334C" w:rsidRPr="00252D57" w14:paraId="4C014405"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D37F2B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PM</w:t>
            </w:r>
            <w:r w:rsidRPr="00252D57">
              <w:rPr>
                <w:rFonts w:ascii="Arial" w:eastAsia="Calibri" w:hAnsi="Arial" w:cs="Arial"/>
                <w:bCs/>
                <w:kern w:val="1"/>
                <w:sz w:val="16"/>
                <w:szCs w:val="16"/>
                <w:vertAlign w:val="subscript"/>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70A1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B8D6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6D130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7F75C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6B17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29EA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26C917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tcPr>
          <w:p w14:paraId="1A15F35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auto"/>
            </w:tcBorders>
          </w:tcPr>
          <w:p w14:paraId="57258B1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8" w:type="dxa"/>
            <w:tcBorders>
              <w:top w:val="single" w:sz="4" w:space="0" w:color="00000A"/>
              <w:left w:val="single" w:sz="4" w:space="0" w:color="auto"/>
              <w:bottom w:val="single" w:sz="4" w:space="0" w:color="00000A"/>
              <w:right w:val="single" w:sz="4" w:space="0" w:color="00000A"/>
            </w:tcBorders>
          </w:tcPr>
          <w:p w14:paraId="5656594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49AB19A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440341D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II</w:t>
            </w:r>
          </w:p>
        </w:tc>
      </w:tr>
      <w:tr w:rsidR="0064334C" w:rsidRPr="00252D57" w14:paraId="1BC142D5"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79B642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O</w:t>
            </w:r>
            <w:r w:rsidRPr="00252D57">
              <w:rPr>
                <w:rFonts w:ascii="Arial" w:eastAsia="Calibri" w:hAnsi="Arial" w:cs="Arial"/>
                <w:bCs/>
                <w:kern w:val="1"/>
                <w:sz w:val="16"/>
                <w:szCs w:val="16"/>
                <w:vertAlign w:val="subscript"/>
              </w:rPr>
              <w:t>3</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D50E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F5A4F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FCB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9AF8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30A18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B22BD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749730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07CDF6B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037E559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20A5976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0BAD602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154F3C1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0A6E0F7D"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02D9E3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SO</w:t>
            </w:r>
            <w:r w:rsidRPr="00252D57">
              <w:rPr>
                <w:rFonts w:ascii="Arial" w:eastAsia="Calibri" w:hAnsi="Arial" w:cs="Arial"/>
                <w:bCs/>
                <w:kern w:val="1"/>
                <w:sz w:val="16"/>
                <w:szCs w:val="16"/>
                <w:vertAlign w:val="subscript"/>
              </w:rPr>
              <w:t>2</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CD1E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AE07F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3DE7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2AC90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01D0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15F0E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CC7AE9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381236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4C37225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7A2C74B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16864A8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38E6D45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443A5525"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B54F31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NO</w:t>
            </w:r>
            <w:r w:rsidRPr="00252D57">
              <w:rPr>
                <w:rFonts w:ascii="Arial" w:eastAsia="Calibri" w:hAnsi="Arial" w:cs="Arial"/>
                <w:bCs/>
                <w:kern w:val="1"/>
                <w:sz w:val="16"/>
                <w:szCs w:val="16"/>
                <w:vertAlign w:val="subscript"/>
              </w:rPr>
              <w:t>2</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FFB56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EA1F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F80BA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E48CE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FDE4A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92AF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6311E5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565D1B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6E2A1DD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60C8615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24BB13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2CDA0D3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791BDB8A"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CE14C9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CO</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437EF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AA23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E2C0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4C527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04D9E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7521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88650BF"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3D46EE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47B0552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52BEEDC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1B5429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21C7628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6F18EA21"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CC22FB3" w14:textId="77777777" w:rsidR="0064334C" w:rsidRPr="00252D57" w:rsidRDefault="0064334C" w:rsidP="007C2785">
            <w:pPr>
              <w:suppressAutoHyphens/>
              <w:spacing w:after="0" w:line="240" w:lineRule="auto"/>
              <w:jc w:val="both"/>
              <w:rPr>
                <w:rFonts w:ascii="Arial" w:eastAsia="Calibri" w:hAnsi="Arial" w:cs="Arial"/>
                <w:bCs/>
                <w:kern w:val="1"/>
                <w:sz w:val="16"/>
                <w:szCs w:val="16"/>
                <w:vertAlign w:val="subscript"/>
              </w:rPr>
            </w:pPr>
            <w:r w:rsidRPr="00252D57">
              <w:rPr>
                <w:rFonts w:ascii="Arial" w:eastAsia="Calibri" w:hAnsi="Arial" w:cs="Arial"/>
                <w:bCs/>
                <w:kern w:val="1"/>
                <w:sz w:val="16"/>
                <w:szCs w:val="16"/>
              </w:rPr>
              <w:t>C</w:t>
            </w:r>
            <w:r w:rsidRPr="00252D57">
              <w:rPr>
                <w:rFonts w:ascii="Arial" w:eastAsia="Calibri" w:hAnsi="Arial" w:cs="Arial"/>
                <w:bCs/>
                <w:kern w:val="1"/>
                <w:sz w:val="16"/>
                <w:szCs w:val="16"/>
                <w:vertAlign w:val="subscript"/>
              </w:rPr>
              <w:t>6</w:t>
            </w:r>
            <w:r w:rsidRPr="00252D57">
              <w:rPr>
                <w:rFonts w:ascii="Arial" w:eastAsia="Calibri" w:hAnsi="Arial" w:cs="Arial"/>
                <w:bCs/>
                <w:kern w:val="1"/>
                <w:sz w:val="16"/>
                <w:szCs w:val="16"/>
              </w:rPr>
              <w:t>H</w:t>
            </w:r>
            <w:r w:rsidRPr="00252D57">
              <w:rPr>
                <w:rFonts w:ascii="Arial" w:eastAsia="Calibri" w:hAnsi="Arial" w:cs="Arial"/>
                <w:bCs/>
                <w:kern w:val="1"/>
                <w:sz w:val="16"/>
                <w:szCs w:val="16"/>
                <w:vertAlign w:val="subscript"/>
              </w:rPr>
              <w:t>6</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ACB58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CCB2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 xml:space="preserve">   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B034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93A9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8B80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9895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33788E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48CEBA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6D3838C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20E8355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7522F4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76ECA23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26426A67"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9DAEA7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As u PM</w:t>
            </w:r>
            <w:r w:rsidRPr="00252D57">
              <w:rPr>
                <w:rFonts w:ascii="Arial" w:eastAsia="Calibri" w:hAnsi="Arial" w:cs="Arial"/>
                <w:bCs/>
                <w:kern w:val="1"/>
                <w:sz w:val="16"/>
                <w:szCs w:val="16"/>
                <w:vertAlign w:val="subscript"/>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11E5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68E6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2F81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94540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7BFC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14:paraId="4834C9C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C2C94C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55481D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5604FB8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18314FC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36CDEC1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14E8138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42DB1B67"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CF8C00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lastRenderedPageBreak/>
              <w:t>Cd u PM</w:t>
            </w:r>
            <w:r w:rsidRPr="00252D57">
              <w:rPr>
                <w:rFonts w:ascii="Arial" w:eastAsia="Calibri" w:hAnsi="Arial" w:cs="Arial"/>
                <w:bCs/>
                <w:kern w:val="1"/>
                <w:sz w:val="16"/>
                <w:szCs w:val="16"/>
                <w:vertAlign w:val="subscript"/>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B480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7D21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3C57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3B9C3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E5652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14:paraId="7865EA8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8E2E55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3385A36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28DAB46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6947DBA3"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4C1DE9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1C855A0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4B67CC45"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AB710F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Ni u PM</w:t>
            </w:r>
            <w:r w:rsidRPr="00252D57">
              <w:rPr>
                <w:rFonts w:ascii="Arial" w:eastAsia="Calibri" w:hAnsi="Arial" w:cs="Arial"/>
                <w:bCs/>
                <w:kern w:val="1"/>
                <w:sz w:val="16"/>
                <w:szCs w:val="16"/>
                <w:vertAlign w:val="subscript"/>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139A3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F334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FE13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00FC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A882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14:paraId="6AD737B5"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D81034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3967A39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57FCC2A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16C49434"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E765B52"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6D9A16C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79B35F90" w14:textId="77777777" w:rsidTr="007C2785">
        <w:trPr>
          <w:trHeight w:hRule="exact" w:val="284"/>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8144B1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Pb u PM</w:t>
            </w:r>
            <w:r w:rsidRPr="00252D57">
              <w:rPr>
                <w:rFonts w:ascii="Arial" w:eastAsia="Calibri" w:hAnsi="Arial" w:cs="Arial"/>
                <w:bCs/>
                <w:kern w:val="1"/>
                <w:sz w:val="16"/>
                <w:szCs w:val="16"/>
                <w:vertAlign w:val="subscript"/>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92350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0A49A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B8775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71F1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1ABEB"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14:paraId="222D577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081959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00000A"/>
            </w:tcBorders>
          </w:tcPr>
          <w:p w14:paraId="4654E3DA"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00000A"/>
              <w:bottom w:val="single" w:sz="4" w:space="0" w:color="00000A"/>
              <w:right w:val="single" w:sz="4" w:space="0" w:color="auto"/>
            </w:tcBorders>
          </w:tcPr>
          <w:p w14:paraId="41B5F0CC"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8" w:type="dxa"/>
            <w:tcBorders>
              <w:top w:val="single" w:sz="4" w:space="0" w:color="00000A"/>
              <w:left w:val="single" w:sz="4" w:space="0" w:color="auto"/>
              <w:bottom w:val="single" w:sz="4" w:space="0" w:color="00000A"/>
              <w:right w:val="single" w:sz="4" w:space="0" w:color="00000A"/>
            </w:tcBorders>
          </w:tcPr>
          <w:p w14:paraId="7BE38A5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633F095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w:t>
            </w:r>
          </w:p>
        </w:tc>
        <w:tc>
          <w:tcPr>
            <w:tcW w:w="709" w:type="dxa"/>
            <w:tcBorders>
              <w:top w:val="single" w:sz="4" w:space="0" w:color="00000A"/>
              <w:left w:val="single" w:sz="4" w:space="0" w:color="auto"/>
              <w:bottom w:val="single" w:sz="4" w:space="0" w:color="00000A"/>
              <w:right w:val="single" w:sz="4" w:space="0" w:color="00000A"/>
            </w:tcBorders>
          </w:tcPr>
          <w:p w14:paraId="0456317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w:t>
            </w:r>
          </w:p>
        </w:tc>
      </w:tr>
      <w:tr w:rsidR="0064334C" w:rsidRPr="00252D57" w14:paraId="19EE2310" w14:textId="77777777" w:rsidTr="007C2785">
        <w:trPr>
          <w:trHeight w:hRule="exact" w:val="397"/>
        </w:trPr>
        <w:tc>
          <w:tcPr>
            <w:tcW w:w="99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1661B42" w14:textId="77777777" w:rsidR="0064334C" w:rsidRDefault="0064334C" w:rsidP="007C2785">
            <w:pPr>
              <w:suppressAutoHyphens/>
              <w:spacing w:after="0" w:line="240" w:lineRule="auto"/>
              <w:jc w:val="both"/>
              <w:rPr>
                <w:rFonts w:ascii="Arial" w:eastAsia="Calibri" w:hAnsi="Arial" w:cs="Arial"/>
                <w:bCs/>
                <w:kern w:val="1"/>
                <w:sz w:val="16"/>
                <w:szCs w:val="16"/>
                <w:vertAlign w:val="subscript"/>
              </w:rPr>
            </w:pPr>
            <w:proofErr w:type="spellStart"/>
            <w:r w:rsidRPr="00252D57">
              <w:rPr>
                <w:rFonts w:ascii="Arial" w:eastAsia="Calibri" w:hAnsi="Arial" w:cs="Arial"/>
                <w:bCs/>
                <w:kern w:val="1"/>
                <w:sz w:val="16"/>
                <w:szCs w:val="16"/>
              </w:rPr>
              <w:t>BaP</w:t>
            </w:r>
            <w:proofErr w:type="spellEnd"/>
            <w:r w:rsidRPr="00252D57">
              <w:rPr>
                <w:rFonts w:ascii="Arial" w:eastAsia="Calibri" w:hAnsi="Arial" w:cs="Arial"/>
                <w:bCs/>
                <w:kern w:val="1"/>
                <w:sz w:val="16"/>
                <w:szCs w:val="16"/>
              </w:rPr>
              <w:t xml:space="preserve"> u PM</w:t>
            </w:r>
            <w:r w:rsidRPr="00252D57">
              <w:rPr>
                <w:rFonts w:ascii="Arial" w:eastAsia="Calibri" w:hAnsi="Arial" w:cs="Arial"/>
                <w:bCs/>
                <w:kern w:val="1"/>
                <w:sz w:val="16"/>
                <w:szCs w:val="16"/>
                <w:vertAlign w:val="subscript"/>
              </w:rPr>
              <w:t>10</w:t>
            </w:r>
          </w:p>
          <w:p w14:paraId="7530AE3B" w14:textId="77777777" w:rsidR="0064334C" w:rsidRDefault="0064334C" w:rsidP="007C2785">
            <w:pPr>
              <w:suppressAutoHyphens/>
              <w:spacing w:after="0" w:line="240" w:lineRule="auto"/>
              <w:jc w:val="both"/>
              <w:rPr>
                <w:rFonts w:ascii="Arial" w:eastAsia="Calibri" w:hAnsi="Arial" w:cs="Arial"/>
                <w:bCs/>
                <w:kern w:val="1"/>
                <w:sz w:val="16"/>
                <w:szCs w:val="16"/>
                <w:vertAlign w:val="subscript"/>
              </w:rPr>
            </w:pPr>
          </w:p>
          <w:p w14:paraId="679905FE"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87C52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347E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94CF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B865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BD77F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14:paraId="5CB04021"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099266D"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00000A"/>
            </w:tcBorders>
          </w:tcPr>
          <w:p w14:paraId="3E641EC8"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00000A"/>
              <w:bottom w:val="single" w:sz="4" w:space="0" w:color="00000A"/>
              <w:right w:val="single" w:sz="4" w:space="0" w:color="auto"/>
            </w:tcBorders>
          </w:tcPr>
          <w:p w14:paraId="21FDA9D0"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8" w:type="dxa"/>
            <w:tcBorders>
              <w:top w:val="single" w:sz="4" w:space="0" w:color="00000A"/>
              <w:left w:val="single" w:sz="4" w:space="0" w:color="auto"/>
              <w:bottom w:val="single" w:sz="4" w:space="0" w:color="00000A"/>
              <w:right w:val="single" w:sz="4" w:space="0" w:color="00000A"/>
            </w:tcBorders>
          </w:tcPr>
          <w:p w14:paraId="1B684B29"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0B181906"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sidRPr="00252D57">
              <w:rPr>
                <w:rFonts w:ascii="Arial" w:eastAsia="Calibri" w:hAnsi="Arial" w:cs="Arial"/>
                <w:bCs/>
                <w:kern w:val="1"/>
                <w:sz w:val="16"/>
                <w:szCs w:val="16"/>
              </w:rPr>
              <w:t>II</w:t>
            </w:r>
          </w:p>
        </w:tc>
        <w:tc>
          <w:tcPr>
            <w:tcW w:w="709" w:type="dxa"/>
            <w:tcBorders>
              <w:top w:val="single" w:sz="4" w:space="0" w:color="00000A"/>
              <w:left w:val="single" w:sz="4" w:space="0" w:color="auto"/>
              <w:bottom w:val="single" w:sz="4" w:space="0" w:color="00000A"/>
              <w:right w:val="single" w:sz="4" w:space="0" w:color="00000A"/>
            </w:tcBorders>
          </w:tcPr>
          <w:p w14:paraId="3684A657" w14:textId="77777777" w:rsidR="0064334C" w:rsidRPr="00252D57" w:rsidRDefault="0064334C" w:rsidP="007C2785">
            <w:pPr>
              <w:suppressAutoHyphens/>
              <w:spacing w:after="0" w:line="240" w:lineRule="auto"/>
              <w:jc w:val="both"/>
              <w:rPr>
                <w:rFonts w:ascii="Arial" w:eastAsia="Calibri" w:hAnsi="Arial" w:cs="Arial"/>
                <w:bCs/>
                <w:kern w:val="1"/>
                <w:sz w:val="16"/>
                <w:szCs w:val="16"/>
              </w:rPr>
            </w:pPr>
            <w:r>
              <w:rPr>
                <w:rFonts w:ascii="Arial" w:eastAsia="Calibri" w:hAnsi="Arial" w:cs="Arial"/>
                <w:bCs/>
                <w:kern w:val="1"/>
                <w:sz w:val="16"/>
                <w:szCs w:val="16"/>
              </w:rPr>
              <w:t>II</w:t>
            </w:r>
          </w:p>
        </w:tc>
      </w:tr>
    </w:tbl>
    <w:p w14:paraId="5FC3CCEA" w14:textId="77777777" w:rsidR="0064334C" w:rsidRDefault="0064334C" w:rsidP="0064334C">
      <w:pPr>
        <w:suppressAutoHyphens/>
        <w:spacing w:after="0" w:line="240" w:lineRule="auto"/>
        <w:jc w:val="both"/>
        <w:rPr>
          <w:rFonts w:ascii="Arial" w:eastAsia="Calibri" w:hAnsi="Arial" w:cs="Arial"/>
          <w:i/>
          <w:kern w:val="1"/>
          <w:sz w:val="16"/>
          <w:szCs w:val="16"/>
        </w:rPr>
      </w:pPr>
      <w:r w:rsidRPr="00252D57">
        <w:rPr>
          <w:rFonts w:ascii="Arial" w:eastAsia="Calibri" w:hAnsi="Arial" w:cs="Arial"/>
          <w:i/>
          <w:kern w:val="1"/>
          <w:sz w:val="16"/>
          <w:szCs w:val="16"/>
        </w:rPr>
        <w:t>*</w:t>
      </w:r>
      <w:r>
        <w:rPr>
          <w:rFonts w:ascii="Arial" w:eastAsia="Calibri" w:hAnsi="Arial" w:cs="Arial"/>
          <w:i/>
          <w:kern w:val="1"/>
          <w:sz w:val="16"/>
          <w:szCs w:val="16"/>
        </w:rPr>
        <w:t xml:space="preserve">  </w:t>
      </w:r>
      <w:r w:rsidRPr="00252D57">
        <w:rPr>
          <w:rFonts w:ascii="Arial" w:eastAsia="Calibri" w:hAnsi="Arial" w:cs="Arial"/>
          <w:i/>
          <w:kern w:val="1"/>
          <w:sz w:val="16"/>
          <w:szCs w:val="16"/>
        </w:rPr>
        <w:t xml:space="preserve"> Na snazi je bio Zakon o zaštiti zraka (Narodne novine, br. 178/04 i 60/08)  kategorizacija po osnovi tro-</w:t>
      </w:r>
      <w:proofErr w:type="spellStart"/>
      <w:r w:rsidRPr="00252D57">
        <w:rPr>
          <w:rFonts w:ascii="Arial" w:eastAsia="Calibri" w:hAnsi="Arial" w:cs="Arial"/>
          <w:i/>
          <w:kern w:val="1"/>
          <w:sz w:val="16"/>
          <w:szCs w:val="16"/>
        </w:rPr>
        <w:t>razinskog</w:t>
      </w:r>
      <w:proofErr w:type="spellEnd"/>
      <w:r w:rsidRPr="00252D57">
        <w:rPr>
          <w:rFonts w:ascii="Arial" w:eastAsia="Calibri" w:hAnsi="Arial" w:cs="Arial"/>
          <w:i/>
          <w:kern w:val="1"/>
          <w:sz w:val="16"/>
          <w:szCs w:val="16"/>
        </w:rPr>
        <w:t xml:space="preserve"> stupnjevanja </w:t>
      </w:r>
      <w:r>
        <w:rPr>
          <w:rFonts w:ascii="Arial" w:eastAsia="Calibri" w:hAnsi="Arial" w:cs="Arial"/>
          <w:i/>
          <w:kern w:val="1"/>
          <w:sz w:val="16"/>
          <w:szCs w:val="16"/>
        </w:rPr>
        <w:t xml:space="preserve">   </w:t>
      </w:r>
    </w:p>
    <w:p w14:paraId="75991E5F" w14:textId="77777777" w:rsidR="0064334C" w:rsidRDefault="0064334C" w:rsidP="0064334C">
      <w:pPr>
        <w:suppressAutoHyphens/>
        <w:spacing w:after="0" w:line="240" w:lineRule="auto"/>
        <w:jc w:val="both"/>
        <w:rPr>
          <w:rFonts w:ascii="Arial" w:eastAsia="Calibri" w:hAnsi="Arial" w:cs="Arial"/>
          <w:i/>
          <w:kern w:val="1"/>
          <w:sz w:val="16"/>
          <w:szCs w:val="16"/>
        </w:rPr>
      </w:pPr>
      <w:r>
        <w:rPr>
          <w:rFonts w:ascii="Arial" w:eastAsia="Calibri" w:hAnsi="Arial" w:cs="Arial"/>
          <w:i/>
          <w:kern w:val="1"/>
          <w:sz w:val="16"/>
          <w:szCs w:val="16"/>
        </w:rPr>
        <w:t xml:space="preserve">    </w:t>
      </w:r>
      <w:r w:rsidRPr="00252D57">
        <w:rPr>
          <w:rFonts w:ascii="Arial" w:eastAsia="Calibri" w:hAnsi="Arial" w:cs="Arial"/>
          <w:i/>
          <w:kern w:val="1"/>
          <w:sz w:val="16"/>
          <w:szCs w:val="16"/>
        </w:rPr>
        <w:t>(I. kategorija-čisti zrak, II. kategorija-onečišćen zrak i III. kategorija-znatno onečišćen zrak),</w:t>
      </w:r>
    </w:p>
    <w:p w14:paraId="0E2F1BE6" w14:textId="77777777" w:rsidR="0064334C" w:rsidRDefault="0064334C" w:rsidP="0064334C">
      <w:pPr>
        <w:suppressAutoHyphens/>
        <w:spacing w:after="0" w:line="240" w:lineRule="auto"/>
        <w:jc w:val="both"/>
        <w:rPr>
          <w:rFonts w:ascii="Arial" w:eastAsia="Calibri" w:hAnsi="Arial" w:cs="Arial"/>
          <w:i/>
          <w:kern w:val="1"/>
          <w:sz w:val="16"/>
          <w:szCs w:val="16"/>
        </w:rPr>
      </w:pPr>
      <w:r>
        <w:rPr>
          <w:rFonts w:ascii="Arial" w:eastAsia="Calibri" w:hAnsi="Arial" w:cs="Arial"/>
          <w:i/>
          <w:kern w:val="1"/>
          <w:sz w:val="16"/>
          <w:szCs w:val="16"/>
        </w:rPr>
        <w:t xml:space="preserve">    </w:t>
      </w:r>
      <w:r w:rsidRPr="00252D57">
        <w:rPr>
          <w:rFonts w:ascii="Arial" w:eastAsia="Calibri" w:hAnsi="Arial" w:cs="Arial"/>
          <w:i/>
          <w:kern w:val="1"/>
          <w:sz w:val="16"/>
          <w:szCs w:val="16"/>
        </w:rPr>
        <w:t>Zakon</w:t>
      </w:r>
      <w:r>
        <w:rPr>
          <w:rFonts w:ascii="Arial" w:eastAsia="Calibri" w:hAnsi="Arial" w:cs="Arial"/>
          <w:i/>
          <w:kern w:val="1"/>
          <w:sz w:val="16"/>
          <w:szCs w:val="16"/>
        </w:rPr>
        <w:t xml:space="preserve"> </w:t>
      </w:r>
      <w:r w:rsidRPr="00252D57">
        <w:rPr>
          <w:rFonts w:ascii="Arial" w:eastAsia="Calibri" w:hAnsi="Arial" w:cs="Arial"/>
          <w:i/>
          <w:kern w:val="1"/>
          <w:sz w:val="16"/>
          <w:szCs w:val="16"/>
        </w:rPr>
        <w:t xml:space="preserve"> o zaštiti zraka (Narodne novine, br. 130/11 i 47/14) kategorizacija u </w:t>
      </w:r>
      <w:proofErr w:type="spellStart"/>
      <w:r w:rsidRPr="00252D57">
        <w:rPr>
          <w:rFonts w:ascii="Arial" w:eastAsia="Calibri" w:hAnsi="Arial" w:cs="Arial"/>
          <w:i/>
          <w:kern w:val="1"/>
          <w:sz w:val="16"/>
          <w:szCs w:val="16"/>
        </w:rPr>
        <w:t>dvo-razinsko</w:t>
      </w:r>
      <w:proofErr w:type="spellEnd"/>
      <w:r w:rsidRPr="00252D57">
        <w:rPr>
          <w:rFonts w:ascii="Arial" w:eastAsia="Calibri" w:hAnsi="Arial" w:cs="Arial"/>
          <w:i/>
          <w:kern w:val="1"/>
          <w:sz w:val="16"/>
          <w:szCs w:val="16"/>
        </w:rPr>
        <w:t xml:space="preserve"> stupnjevanje (I. kategorija-čist ili </w:t>
      </w:r>
    </w:p>
    <w:p w14:paraId="404E03EC" w14:textId="77777777" w:rsidR="0064334C" w:rsidRPr="00252D57" w:rsidRDefault="0064334C" w:rsidP="0064334C">
      <w:pPr>
        <w:suppressAutoHyphens/>
        <w:spacing w:after="0" w:line="240" w:lineRule="auto"/>
        <w:jc w:val="both"/>
        <w:rPr>
          <w:rFonts w:ascii="Arial" w:eastAsia="Calibri" w:hAnsi="Arial" w:cs="Arial"/>
          <w:kern w:val="1"/>
          <w:sz w:val="16"/>
          <w:szCs w:val="16"/>
        </w:rPr>
      </w:pPr>
      <w:r>
        <w:rPr>
          <w:rFonts w:ascii="Arial" w:eastAsia="Calibri" w:hAnsi="Arial" w:cs="Arial"/>
          <w:i/>
          <w:kern w:val="1"/>
          <w:sz w:val="16"/>
          <w:szCs w:val="16"/>
        </w:rPr>
        <w:t xml:space="preserve">    </w:t>
      </w:r>
      <w:r w:rsidRPr="00252D57">
        <w:rPr>
          <w:rFonts w:ascii="Arial" w:eastAsia="Calibri" w:hAnsi="Arial" w:cs="Arial"/>
          <w:i/>
          <w:kern w:val="1"/>
          <w:sz w:val="16"/>
          <w:szCs w:val="16"/>
        </w:rPr>
        <w:t xml:space="preserve">neznatno onečišćen zrak i II. kategorija-onečišćen zrak) </w:t>
      </w:r>
    </w:p>
    <w:p w14:paraId="0BF94583" w14:textId="77777777" w:rsidR="0064334C" w:rsidRDefault="0064334C" w:rsidP="0064334C">
      <w:pPr>
        <w:suppressAutoHyphens/>
        <w:spacing w:after="0" w:line="240" w:lineRule="auto"/>
        <w:jc w:val="both"/>
        <w:rPr>
          <w:rFonts w:ascii="Arial" w:eastAsia="Calibri" w:hAnsi="Arial" w:cs="Arial"/>
          <w:i/>
          <w:kern w:val="1"/>
          <w:sz w:val="16"/>
          <w:szCs w:val="16"/>
        </w:rPr>
      </w:pPr>
      <w:r w:rsidRPr="00252D57">
        <w:rPr>
          <w:rFonts w:ascii="Arial" w:eastAsia="Calibri" w:hAnsi="Arial" w:cs="Arial"/>
          <w:i/>
          <w:kern w:val="1"/>
          <w:sz w:val="16"/>
          <w:szCs w:val="16"/>
        </w:rPr>
        <w:t>**</w:t>
      </w:r>
      <w:r w:rsidRPr="00252D57">
        <w:rPr>
          <w:rFonts w:ascii="Arial" w:eastAsia="Calibri" w:hAnsi="Arial" w:cs="Arial"/>
          <w:kern w:val="1"/>
          <w:sz w:val="16"/>
          <w:szCs w:val="16"/>
        </w:rPr>
        <w:t xml:space="preserve"> </w:t>
      </w:r>
      <w:r w:rsidRPr="00252D57">
        <w:rPr>
          <w:rFonts w:ascii="Arial" w:eastAsia="Calibri" w:hAnsi="Arial" w:cs="Arial"/>
          <w:i/>
          <w:kern w:val="1"/>
          <w:sz w:val="16"/>
          <w:szCs w:val="16"/>
        </w:rPr>
        <w:t xml:space="preserve">Provedena je uvjetna kategorizacija budući da je obuhvat podataka bio manji od 90% (obuhvat podataka bio veći od 75%, a </w:t>
      </w:r>
    </w:p>
    <w:p w14:paraId="74EC5EB8" w14:textId="77777777" w:rsidR="0064334C" w:rsidRPr="00252D57" w:rsidRDefault="0064334C" w:rsidP="0064334C">
      <w:pPr>
        <w:suppressAutoHyphens/>
        <w:spacing w:after="0" w:line="240" w:lineRule="auto"/>
        <w:jc w:val="both"/>
        <w:rPr>
          <w:rFonts w:ascii="Arial" w:eastAsia="Calibri" w:hAnsi="Arial" w:cs="Arial"/>
          <w:kern w:val="1"/>
          <w:sz w:val="16"/>
          <w:szCs w:val="16"/>
        </w:rPr>
      </w:pPr>
      <w:r>
        <w:rPr>
          <w:rFonts w:ascii="Arial" w:eastAsia="Calibri" w:hAnsi="Arial" w:cs="Arial"/>
          <w:i/>
          <w:kern w:val="1"/>
          <w:sz w:val="16"/>
          <w:szCs w:val="16"/>
        </w:rPr>
        <w:t xml:space="preserve">    </w:t>
      </w:r>
      <w:r w:rsidRPr="00252D57">
        <w:rPr>
          <w:rFonts w:ascii="Arial" w:eastAsia="Calibri" w:hAnsi="Arial" w:cs="Arial"/>
          <w:i/>
          <w:kern w:val="1"/>
          <w:sz w:val="16"/>
          <w:szCs w:val="16"/>
        </w:rPr>
        <w:t>manji od 90%)</w:t>
      </w:r>
    </w:p>
    <w:p w14:paraId="2AFAB886"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6F85B3E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Sukladno prikazu razvidno je da u navedenom razdoblju kvaliteta zraka u odnosu na onečišćujuće tvari SO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NO</w:t>
      </w:r>
      <w:r w:rsidRPr="002E478C">
        <w:rPr>
          <w:rFonts w:ascii="Arial" w:eastAsia="font399" w:hAnsi="Arial" w:cs="Arial"/>
          <w:kern w:val="1"/>
          <w:sz w:val="20"/>
          <w:szCs w:val="20"/>
          <w:vertAlign w:val="subscript"/>
          <w:lang w:eastAsia="hr-HR"/>
        </w:rPr>
        <w:t>2</w:t>
      </w:r>
      <w:r w:rsidRPr="002E478C">
        <w:rPr>
          <w:rFonts w:ascii="Arial" w:eastAsia="font399" w:hAnsi="Arial" w:cs="Arial"/>
          <w:kern w:val="1"/>
          <w:sz w:val="20"/>
          <w:szCs w:val="20"/>
          <w:lang w:eastAsia="hr-HR"/>
        </w:rPr>
        <w:t>, CO i benzen, te metale</w:t>
      </w:r>
      <w:r>
        <w:rPr>
          <w:rFonts w:ascii="Arial" w:eastAsia="font399" w:hAnsi="Arial" w:cs="Arial"/>
          <w:kern w:val="1"/>
          <w:sz w:val="20"/>
          <w:szCs w:val="20"/>
          <w:lang w:eastAsia="hr-HR"/>
        </w:rPr>
        <w:t>:</w:t>
      </w:r>
      <w:r w:rsidRPr="002E478C">
        <w:rPr>
          <w:rFonts w:ascii="Arial" w:eastAsia="font399" w:hAnsi="Arial" w:cs="Arial"/>
          <w:kern w:val="1"/>
          <w:sz w:val="20"/>
          <w:szCs w:val="20"/>
          <w:lang w:eastAsia="hr-HR"/>
        </w:rPr>
        <w:t xml:space="preserve"> arsen, kadmij, nikal i olovo,  bila </w:t>
      </w:r>
      <w:r w:rsidRPr="000B10D1">
        <w:rPr>
          <w:rFonts w:ascii="Arial" w:eastAsia="font399" w:hAnsi="Arial" w:cs="Arial"/>
          <w:b/>
          <w:bCs/>
          <w:kern w:val="1"/>
          <w:sz w:val="20"/>
          <w:szCs w:val="20"/>
          <w:lang w:eastAsia="hr-HR"/>
        </w:rPr>
        <w:t>I. kategorije</w:t>
      </w:r>
      <w:r w:rsidRPr="002E478C">
        <w:rPr>
          <w:rFonts w:ascii="Arial" w:eastAsia="font399" w:hAnsi="Arial" w:cs="Arial"/>
          <w:kern w:val="1"/>
          <w:sz w:val="20"/>
          <w:szCs w:val="20"/>
          <w:lang w:eastAsia="hr-HR"/>
        </w:rPr>
        <w:t xml:space="preserve"> – čist ili neznatno onečišćen zrak. </w:t>
      </w:r>
    </w:p>
    <w:p w14:paraId="7754CE0F"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Uočljiv  je kontinuitet onečišćenja zraka  sumporovodikom, osim za 2019. god.</w:t>
      </w:r>
      <w:r>
        <w:rPr>
          <w:rFonts w:ascii="Arial" w:eastAsia="font399" w:hAnsi="Arial" w:cs="Arial"/>
          <w:kern w:val="1"/>
          <w:sz w:val="20"/>
          <w:szCs w:val="20"/>
          <w:lang w:eastAsia="hr-HR"/>
        </w:rPr>
        <w:t xml:space="preserve">, te je zrak bio </w:t>
      </w:r>
      <w:r w:rsidRPr="000B10D1">
        <w:rPr>
          <w:rFonts w:ascii="Arial" w:eastAsia="font399" w:hAnsi="Arial" w:cs="Arial"/>
          <w:b/>
          <w:bCs/>
          <w:kern w:val="1"/>
          <w:sz w:val="20"/>
          <w:szCs w:val="20"/>
          <w:lang w:eastAsia="hr-HR"/>
        </w:rPr>
        <w:t>II. kategorije</w:t>
      </w:r>
      <w:r>
        <w:rPr>
          <w:rFonts w:ascii="Arial" w:eastAsia="font399" w:hAnsi="Arial" w:cs="Arial"/>
          <w:kern w:val="1"/>
          <w:sz w:val="20"/>
          <w:szCs w:val="20"/>
          <w:lang w:eastAsia="hr-HR"/>
        </w:rPr>
        <w:t xml:space="preserve">  - onečišćen zrak.</w:t>
      </w:r>
      <w:r w:rsidRPr="002E478C">
        <w:rPr>
          <w:rFonts w:ascii="Arial" w:eastAsia="font399" w:hAnsi="Arial" w:cs="Arial"/>
          <w:kern w:val="1"/>
          <w:sz w:val="20"/>
          <w:szCs w:val="20"/>
          <w:lang w:eastAsia="hr-HR"/>
        </w:rPr>
        <w:t xml:space="preserve"> </w:t>
      </w:r>
    </w:p>
    <w:p w14:paraId="0B720792" w14:textId="77777777" w:rsidR="0064334C" w:rsidRPr="004613F6"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U</w:t>
      </w:r>
      <w:r w:rsidRPr="002E478C">
        <w:rPr>
          <w:rFonts w:ascii="Arial" w:eastAsia="font399" w:hAnsi="Arial" w:cs="Arial"/>
          <w:kern w:val="1"/>
          <w:sz w:val="20"/>
          <w:szCs w:val="20"/>
          <w:lang w:eastAsia="hr-HR"/>
        </w:rPr>
        <w:t>tvrđeno</w:t>
      </w:r>
      <w:r>
        <w:rPr>
          <w:rFonts w:ascii="Arial" w:eastAsia="font399" w:hAnsi="Arial" w:cs="Arial"/>
          <w:kern w:val="1"/>
          <w:sz w:val="20"/>
          <w:szCs w:val="20"/>
          <w:lang w:eastAsia="hr-HR"/>
        </w:rPr>
        <w:t xml:space="preserve"> je</w:t>
      </w:r>
      <w:r w:rsidRPr="002E478C">
        <w:rPr>
          <w:rFonts w:ascii="Arial" w:eastAsia="font399" w:hAnsi="Arial" w:cs="Arial"/>
          <w:kern w:val="1"/>
          <w:sz w:val="20"/>
          <w:szCs w:val="20"/>
          <w:lang w:eastAsia="hr-HR"/>
        </w:rPr>
        <w:t xml:space="preserve">  onečišćenje zraka </w:t>
      </w:r>
      <w:r w:rsidRPr="000B10D1">
        <w:rPr>
          <w:rFonts w:ascii="Arial" w:eastAsia="font399" w:hAnsi="Arial" w:cs="Arial"/>
          <w:kern w:val="1"/>
          <w:sz w:val="20"/>
          <w:szCs w:val="20"/>
          <w:lang w:eastAsia="hr-HR"/>
        </w:rPr>
        <w:t>(</w:t>
      </w:r>
      <w:r w:rsidRPr="000B10D1">
        <w:rPr>
          <w:rFonts w:ascii="Arial" w:eastAsia="font399" w:hAnsi="Arial" w:cs="Arial"/>
          <w:b/>
          <w:bCs/>
          <w:kern w:val="1"/>
          <w:sz w:val="20"/>
          <w:szCs w:val="20"/>
          <w:lang w:eastAsia="hr-HR"/>
        </w:rPr>
        <w:t xml:space="preserve"> II. kategorija</w:t>
      </w:r>
      <w:r>
        <w:rPr>
          <w:rFonts w:ascii="Arial" w:eastAsia="font399" w:hAnsi="Arial" w:cs="Arial"/>
          <w:kern w:val="1"/>
          <w:sz w:val="20"/>
          <w:szCs w:val="20"/>
          <w:lang w:eastAsia="hr-HR"/>
        </w:rPr>
        <w:t xml:space="preserve"> kvalitete - </w:t>
      </w:r>
      <w:r w:rsidRPr="002E478C">
        <w:rPr>
          <w:rFonts w:ascii="Arial" w:eastAsia="font399" w:hAnsi="Arial" w:cs="Arial"/>
          <w:kern w:val="1"/>
          <w:sz w:val="20"/>
          <w:szCs w:val="20"/>
          <w:lang w:eastAsia="hr-HR"/>
        </w:rPr>
        <w:t xml:space="preserve">onečišćen zrak)  lebdećim česticama PM </w:t>
      </w:r>
      <w:r w:rsidRPr="002E478C">
        <w:rPr>
          <w:rFonts w:ascii="Arial" w:eastAsia="font399" w:hAnsi="Arial" w:cs="Arial"/>
          <w:kern w:val="1"/>
          <w:sz w:val="20"/>
          <w:szCs w:val="20"/>
          <w:vertAlign w:val="subscript"/>
          <w:lang w:eastAsia="hr-HR"/>
        </w:rPr>
        <w:t>2,5</w:t>
      </w:r>
      <w:r w:rsidRPr="002E478C">
        <w:rPr>
          <w:rFonts w:ascii="Arial" w:eastAsia="font399" w:hAnsi="Arial" w:cs="Arial"/>
          <w:kern w:val="1"/>
          <w:sz w:val="20"/>
          <w:szCs w:val="20"/>
          <w:lang w:eastAsia="hr-HR"/>
        </w:rPr>
        <w:t xml:space="preserve"> </w:t>
      </w:r>
      <w:r w:rsidRPr="006D7922">
        <w:rPr>
          <w:rFonts w:ascii="Arial" w:eastAsia="font399" w:hAnsi="Arial" w:cs="Arial"/>
          <w:kern w:val="1"/>
          <w:sz w:val="20"/>
          <w:szCs w:val="20"/>
          <w:lang w:eastAsia="hr-HR"/>
        </w:rPr>
        <w:t>,</w:t>
      </w:r>
      <w:r w:rsidRPr="002E478C">
        <w:rPr>
          <w:rFonts w:ascii="Arial" w:eastAsia="font399" w:hAnsi="Arial" w:cs="Arial"/>
          <w:kern w:val="1"/>
          <w:sz w:val="20"/>
          <w:szCs w:val="20"/>
          <w:lang w:eastAsia="hr-HR"/>
        </w:rPr>
        <w:t xml:space="preserve"> PM</w:t>
      </w:r>
      <w:r w:rsidRPr="002E478C">
        <w:rPr>
          <w:rFonts w:ascii="Arial" w:eastAsia="font399" w:hAnsi="Arial" w:cs="Arial"/>
          <w:kern w:val="1"/>
          <w:sz w:val="20"/>
          <w:szCs w:val="20"/>
          <w:vertAlign w:val="subscript"/>
          <w:lang w:eastAsia="hr-HR"/>
        </w:rPr>
        <w:t>10</w:t>
      </w:r>
      <w:r>
        <w:rPr>
          <w:rFonts w:ascii="Arial" w:eastAsia="font399" w:hAnsi="Arial" w:cs="Arial"/>
          <w:kern w:val="1"/>
          <w:sz w:val="20"/>
          <w:szCs w:val="20"/>
          <w:vertAlign w:val="subscript"/>
          <w:lang w:eastAsia="hr-HR"/>
        </w:rPr>
        <w:t xml:space="preserve"> </w:t>
      </w:r>
      <w:r>
        <w:rPr>
          <w:rFonts w:ascii="Arial" w:eastAsia="font399" w:hAnsi="Arial" w:cs="Arial"/>
          <w:kern w:val="1"/>
          <w:sz w:val="20"/>
          <w:szCs w:val="20"/>
          <w:lang w:eastAsia="hr-HR"/>
        </w:rPr>
        <w:t xml:space="preserve"> i </w:t>
      </w:r>
      <w:proofErr w:type="spellStart"/>
      <w:r>
        <w:rPr>
          <w:rFonts w:ascii="Arial" w:eastAsia="font399" w:hAnsi="Arial" w:cs="Arial"/>
          <w:kern w:val="1"/>
          <w:sz w:val="20"/>
          <w:szCs w:val="20"/>
          <w:lang w:eastAsia="hr-HR"/>
        </w:rPr>
        <w:t>BaP</w:t>
      </w:r>
      <w:proofErr w:type="spellEnd"/>
      <w:r>
        <w:rPr>
          <w:rFonts w:ascii="Arial" w:eastAsia="font399" w:hAnsi="Arial" w:cs="Arial"/>
          <w:kern w:val="1"/>
          <w:sz w:val="20"/>
          <w:szCs w:val="20"/>
          <w:lang w:eastAsia="hr-HR"/>
        </w:rPr>
        <w:t>.</w:t>
      </w:r>
    </w:p>
    <w:p w14:paraId="309911B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B49F46B"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Tijekom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godine, na temelju mjerenja i kategorizacije zraka, koja je proveo DHMZ i IMI na postajama državne mreže za praćenje kvalitete zraka  Slavonski Brod-1 i Slavonski Brod-2, može se zaključiti sljedeće.</w:t>
      </w:r>
    </w:p>
    <w:p w14:paraId="5F32A3A2"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34BC53F2"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Vezano za </w:t>
      </w:r>
      <w:r w:rsidRPr="002E478C">
        <w:rPr>
          <w:rFonts w:ascii="Arial" w:eastAsia="font399" w:hAnsi="Arial" w:cs="Arial"/>
          <w:kern w:val="1"/>
          <w:sz w:val="20"/>
          <w:szCs w:val="20"/>
          <w:u w:val="single"/>
          <w:lang w:eastAsia="hr-HR"/>
        </w:rPr>
        <w:t xml:space="preserve"> lebdeće čestice PM</w:t>
      </w:r>
      <w:r w:rsidRPr="002E478C">
        <w:rPr>
          <w:rFonts w:ascii="Arial" w:eastAsia="font399" w:hAnsi="Arial" w:cs="Arial"/>
          <w:kern w:val="1"/>
          <w:sz w:val="20"/>
          <w:szCs w:val="20"/>
          <w:u w:val="single"/>
          <w:vertAlign w:val="subscript"/>
          <w:lang w:eastAsia="hr-HR"/>
        </w:rPr>
        <w:t>10</w:t>
      </w:r>
      <w:r w:rsidRPr="002E478C">
        <w:rPr>
          <w:rFonts w:ascii="Arial" w:eastAsia="font399" w:hAnsi="Arial" w:cs="Arial"/>
          <w:kern w:val="1"/>
          <w:sz w:val="20"/>
          <w:szCs w:val="20"/>
          <w:lang w:eastAsia="hr-HR"/>
        </w:rPr>
        <w:t>, zrak je na Slavonski Brod-1</w:t>
      </w:r>
      <w:r>
        <w:rPr>
          <w:rFonts w:ascii="Arial" w:eastAsia="font399" w:hAnsi="Arial" w:cs="Arial"/>
          <w:kern w:val="1"/>
          <w:sz w:val="20"/>
          <w:szCs w:val="20"/>
          <w:lang w:eastAsia="hr-HR"/>
        </w:rPr>
        <w:t xml:space="preserve"> i Slavonski Brod-2</w:t>
      </w:r>
      <w:r w:rsidRPr="002E478C">
        <w:rPr>
          <w:rFonts w:ascii="Arial" w:eastAsia="font399" w:hAnsi="Arial" w:cs="Arial"/>
          <w:kern w:val="1"/>
          <w:sz w:val="20"/>
          <w:szCs w:val="20"/>
          <w:lang w:eastAsia="hr-HR"/>
        </w:rPr>
        <w:t>, bio II. kategorije kvalitete (onečišćen zrak)</w:t>
      </w:r>
      <w:r>
        <w:rPr>
          <w:rFonts w:ascii="Arial" w:eastAsia="font399" w:hAnsi="Arial" w:cs="Arial"/>
          <w:kern w:val="1"/>
          <w:sz w:val="20"/>
          <w:szCs w:val="20"/>
          <w:lang w:eastAsia="hr-HR"/>
        </w:rPr>
        <w:t>.</w:t>
      </w:r>
      <w:r w:rsidRPr="002E478C">
        <w:rPr>
          <w:rFonts w:ascii="Arial" w:eastAsia="font399" w:hAnsi="Arial" w:cs="Arial"/>
          <w:kern w:val="1"/>
          <w:sz w:val="20"/>
          <w:szCs w:val="20"/>
          <w:lang w:eastAsia="hr-HR"/>
        </w:rPr>
        <w:t xml:space="preserve"> Za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na obje mjerne postaje uočen je padajući trend i srednjih godišnjih vrijednosti i broja dana s prekoračenjima. </w:t>
      </w:r>
    </w:p>
    <w:p w14:paraId="37ED3971"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22C16551"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r>
        <w:rPr>
          <w:rFonts w:ascii="Arial" w:eastAsia="font399" w:hAnsi="Arial" w:cs="Arial"/>
          <w:kern w:val="1"/>
          <w:sz w:val="20"/>
          <w:szCs w:val="20"/>
          <w:lang w:eastAsia="hr-HR"/>
        </w:rPr>
        <w:t xml:space="preserve">GV za vrijeme </w:t>
      </w:r>
      <w:proofErr w:type="spellStart"/>
      <w:r>
        <w:rPr>
          <w:rFonts w:ascii="Arial" w:eastAsia="font399" w:hAnsi="Arial" w:cs="Arial"/>
          <w:kern w:val="1"/>
          <w:sz w:val="20"/>
          <w:szCs w:val="20"/>
          <w:lang w:eastAsia="hr-HR"/>
        </w:rPr>
        <w:t>usrednjavanja</w:t>
      </w:r>
      <w:proofErr w:type="spellEnd"/>
      <w:r>
        <w:rPr>
          <w:rFonts w:ascii="Arial" w:eastAsia="font399" w:hAnsi="Arial" w:cs="Arial"/>
          <w:kern w:val="1"/>
          <w:sz w:val="20"/>
          <w:szCs w:val="20"/>
          <w:lang w:eastAsia="hr-HR"/>
        </w:rPr>
        <w:t xml:space="preserve"> 24 sata (50 </w:t>
      </w:r>
      <w:r w:rsidRPr="002E478C">
        <w:rPr>
          <w:rFonts w:ascii="Arial" w:eastAsia="font399" w:hAnsi="Arial" w:cs="Arial"/>
          <w:kern w:val="1"/>
          <w:sz w:val="20"/>
          <w:szCs w:val="20"/>
          <w:lang w:eastAsia="hr-HR"/>
        </w:rPr>
        <w:t>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xml:space="preserve">) ne smije biti prekoračena više od 35 dana u godini. GV za vrijeme </w:t>
      </w:r>
      <w:proofErr w:type="spellStart"/>
      <w:r>
        <w:rPr>
          <w:rFonts w:ascii="Arial" w:eastAsia="font399" w:hAnsi="Arial" w:cs="Arial"/>
          <w:kern w:val="1"/>
          <w:sz w:val="20"/>
          <w:szCs w:val="20"/>
          <w:lang w:eastAsia="hr-HR"/>
        </w:rPr>
        <w:t>usrednjavanja</w:t>
      </w:r>
      <w:proofErr w:type="spellEnd"/>
      <w:r>
        <w:rPr>
          <w:rFonts w:ascii="Arial" w:eastAsia="font399" w:hAnsi="Arial" w:cs="Arial"/>
          <w:kern w:val="1"/>
          <w:sz w:val="20"/>
          <w:szCs w:val="20"/>
          <w:lang w:eastAsia="hr-HR"/>
        </w:rPr>
        <w:t xml:space="preserve"> 24 sata je prekoračena za Slavonski Brod-1 i to 71 dan, a za Slavonski Brod-2 je prekoračena 36 dana. Stoga je prema pravilu odlučivanja navedenom u članku 21. Zakona o zaštiti zraka, zrak oko navedenih mjernih postaja s obzirom na frakciju PM</w:t>
      </w:r>
      <w:r>
        <w:rPr>
          <w:rFonts w:ascii="Arial" w:eastAsia="font399" w:hAnsi="Arial" w:cs="Arial"/>
          <w:kern w:val="1"/>
          <w:sz w:val="20"/>
          <w:szCs w:val="20"/>
          <w:vertAlign w:val="subscript"/>
          <w:lang w:eastAsia="hr-HR"/>
        </w:rPr>
        <w:t>10</w:t>
      </w:r>
      <w:r>
        <w:rPr>
          <w:rFonts w:ascii="Arial" w:eastAsia="font399" w:hAnsi="Arial" w:cs="Arial"/>
          <w:kern w:val="1"/>
          <w:sz w:val="20"/>
          <w:szCs w:val="20"/>
          <w:lang w:eastAsia="hr-HR"/>
        </w:rPr>
        <w:t xml:space="preserve"> frakciju lebdećih čestica, bio II. kategorije kvalitete. </w:t>
      </w:r>
    </w:p>
    <w:p w14:paraId="70588FEB" w14:textId="77777777" w:rsidR="0064334C" w:rsidRPr="00222D21" w:rsidRDefault="0064334C" w:rsidP="0064334C">
      <w:pPr>
        <w:suppressAutoHyphens/>
        <w:spacing w:after="0" w:line="240" w:lineRule="auto"/>
        <w:jc w:val="both"/>
        <w:rPr>
          <w:rFonts w:ascii="Arial" w:eastAsia="font399" w:hAnsi="Arial" w:cs="Arial"/>
          <w:kern w:val="1"/>
          <w:sz w:val="20"/>
          <w:szCs w:val="20"/>
          <w:lang w:eastAsia="hr-HR"/>
        </w:rPr>
      </w:pPr>
      <w:r w:rsidRPr="00222D21">
        <w:rPr>
          <w:rFonts w:ascii="Arial" w:eastAsia="font399" w:hAnsi="Arial" w:cs="Arial"/>
          <w:kern w:val="1"/>
          <w:sz w:val="20"/>
          <w:szCs w:val="20"/>
          <w:lang w:eastAsia="hr-HR"/>
        </w:rPr>
        <w:t>Najviše koncentracije lebdećih čestica na obje mjerne postaje mjere se u zimskim mjesecima za stabilnih meteoroloških uvjeta bez vjetra.</w:t>
      </w:r>
    </w:p>
    <w:p w14:paraId="10960CC1"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Isti hod koncentracija, s povišenim vrijednostima PM</w:t>
      </w:r>
      <w:r w:rsidRPr="002E478C">
        <w:rPr>
          <w:rFonts w:ascii="Arial" w:eastAsia="font399" w:hAnsi="Arial" w:cs="Arial"/>
          <w:kern w:val="1"/>
          <w:sz w:val="20"/>
          <w:szCs w:val="20"/>
          <w:vertAlign w:val="subscript"/>
          <w:lang w:eastAsia="hr-HR"/>
        </w:rPr>
        <w:t xml:space="preserve">10 </w:t>
      </w:r>
      <w:r w:rsidRPr="002E478C">
        <w:rPr>
          <w:rFonts w:ascii="Arial" w:eastAsia="font399" w:hAnsi="Arial" w:cs="Arial"/>
          <w:kern w:val="1"/>
          <w:sz w:val="20"/>
          <w:szCs w:val="20"/>
          <w:lang w:eastAsia="hr-HR"/>
        </w:rPr>
        <w:t>u hladnijem dijelu godine, s maksimalnim vrijednostima u prosincu, siječnju i veljači, bilježi se već godinama i na svim ostalim postajama u kontinentalnom dijelu Hrvatske.</w:t>
      </w:r>
    </w:p>
    <w:p w14:paraId="67740E9E" w14:textId="77777777" w:rsidR="0064334C" w:rsidRDefault="0064334C" w:rsidP="0064334C">
      <w:pPr>
        <w:suppressAutoHyphens/>
        <w:spacing w:after="0" w:line="240" w:lineRule="auto"/>
        <w:jc w:val="both"/>
        <w:rPr>
          <w:rFonts w:ascii="Arial" w:eastAsia="font399" w:hAnsi="Arial" w:cs="Arial"/>
          <w:kern w:val="1"/>
          <w:sz w:val="20"/>
          <w:szCs w:val="20"/>
          <w:lang w:eastAsia="hr-HR"/>
        </w:rPr>
      </w:pPr>
    </w:p>
    <w:p w14:paraId="6A61C0AD" w14:textId="77777777" w:rsidR="0064334C" w:rsidRPr="004613F6" w:rsidRDefault="0064334C" w:rsidP="0064334C">
      <w:pPr>
        <w:suppressAutoHyphens/>
        <w:spacing w:after="0" w:line="240" w:lineRule="auto"/>
        <w:jc w:val="both"/>
        <w:rPr>
          <w:rFonts w:ascii="Arial" w:eastAsia="font399" w:hAnsi="Arial" w:cs="Arial"/>
          <w:color w:val="FF0000"/>
          <w:kern w:val="1"/>
          <w:sz w:val="20"/>
          <w:szCs w:val="20"/>
          <w:lang w:eastAsia="hr-HR"/>
        </w:rPr>
      </w:pPr>
      <w:r w:rsidRPr="00256C13">
        <w:rPr>
          <w:rFonts w:ascii="Arial" w:eastAsia="font399" w:hAnsi="Arial" w:cs="Arial"/>
          <w:kern w:val="1"/>
          <w:sz w:val="20"/>
          <w:szCs w:val="20"/>
          <w:lang w:eastAsia="hr-HR"/>
        </w:rPr>
        <w:t xml:space="preserve">Na mjernoj postaji Slavonski Brod-2 srednja godišnja vrijednost </w:t>
      </w:r>
      <w:r w:rsidRPr="00526DDB">
        <w:rPr>
          <w:rFonts w:ascii="Arial" w:eastAsia="font399" w:hAnsi="Arial" w:cs="Arial"/>
          <w:kern w:val="1"/>
          <w:sz w:val="20"/>
          <w:szCs w:val="20"/>
          <w:u w:val="single"/>
          <w:lang w:eastAsia="hr-HR"/>
        </w:rPr>
        <w:t>PM</w:t>
      </w:r>
      <w:r w:rsidRPr="00526DDB">
        <w:rPr>
          <w:rFonts w:ascii="Arial" w:eastAsia="font399" w:hAnsi="Arial" w:cs="Arial"/>
          <w:kern w:val="1"/>
          <w:sz w:val="20"/>
          <w:szCs w:val="20"/>
          <w:u w:val="single"/>
          <w:vertAlign w:val="subscript"/>
          <w:lang w:eastAsia="hr-HR"/>
        </w:rPr>
        <w:t>2,5</w:t>
      </w:r>
      <w:r w:rsidRPr="00526DDB">
        <w:rPr>
          <w:rFonts w:ascii="Arial" w:eastAsia="font399" w:hAnsi="Arial" w:cs="Arial"/>
          <w:kern w:val="1"/>
          <w:sz w:val="20"/>
          <w:szCs w:val="20"/>
          <w:u w:val="single"/>
          <w:lang w:eastAsia="hr-HR"/>
        </w:rPr>
        <w:t xml:space="preserve">  frakcije lebdećih čestica</w:t>
      </w:r>
      <w:r w:rsidRPr="00256C13">
        <w:rPr>
          <w:rFonts w:ascii="Arial" w:eastAsia="font399" w:hAnsi="Arial" w:cs="Arial"/>
          <w:kern w:val="1"/>
          <w:sz w:val="20"/>
          <w:szCs w:val="20"/>
          <w:lang w:eastAsia="hr-HR"/>
        </w:rPr>
        <w:t xml:space="preserve"> bila je u skladu s graničnim vrijednostima za jednogodišnje razdoblje (25 µg/m</w:t>
      </w:r>
      <w:r w:rsidRPr="00256C13">
        <w:rPr>
          <w:rFonts w:ascii="Arial" w:eastAsia="font399" w:hAnsi="Arial" w:cs="Arial"/>
          <w:kern w:val="1"/>
          <w:sz w:val="20"/>
          <w:szCs w:val="20"/>
          <w:vertAlign w:val="superscript"/>
          <w:lang w:eastAsia="hr-HR"/>
        </w:rPr>
        <w:t>3</w:t>
      </w:r>
      <w:r w:rsidRPr="00256C13">
        <w:rPr>
          <w:rFonts w:ascii="Arial" w:eastAsia="font399" w:hAnsi="Arial" w:cs="Arial"/>
          <w:kern w:val="1"/>
          <w:sz w:val="20"/>
          <w:szCs w:val="20"/>
          <w:lang w:eastAsia="hr-HR"/>
        </w:rPr>
        <w:t xml:space="preserve">), stoga je okolni zrak bio I. </w:t>
      </w:r>
      <w:r>
        <w:rPr>
          <w:rFonts w:ascii="Arial" w:eastAsia="font399" w:hAnsi="Arial" w:cs="Arial"/>
          <w:kern w:val="1"/>
          <w:sz w:val="20"/>
          <w:szCs w:val="20"/>
          <w:lang w:eastAsia="hr-HR"/>
        </w:rPr>
        <w:t>kategorije kvalitete, te nije dolazilo ni do prekoračenja indikativne granične vrijednosti od 20</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Srednja godišnja vrijednost PM</w:t>
      </w:r>
      <w:r>
        <w:rPr>
          <w:rFonts w:ascii="Arial" w:eastAsia="font399" w:hAnsi="Arial" w:cs="Arial"/>
          <w:kern w:val="1"/>
          <w:sz w:val="20"/>
          <w:szCs w:val="20"/>
          <w:vertAlign w:val="subscript"/>
          <w:lang w:eastAsia="hr-HR"/>
        </w:rPr>
        <w:t>2,5</w:t>
      </w:r>
      <w:r>
        <w:rPr>
          <w:rFonts w:ascii="Arial" w:eastAsia="font399" w:hAnsi="Arial" w:cs="Arial"/>
          <w:kern w:val="1"/>
          <w:sz w:val="20"/>
          <w:szCs w:val="20"/>
          <w:lang w:eastAsia="hr-HR"/>
        </w:rPr>
        <w:t xml:space="preserve"> frakcije lebdećih čestica na mjernoj postaji Slavonski Brod-1 nije bila u skladu s GV (</w:t>
      </w:r>
      <w:r w:rsidRPr="002E478C">
        <w:rPr>
          <w:rFonts w:ascii="Arial" w:eastAsia="font399" w:hAnsi="Arial" w:cs="Arial"/>
          <w:kern w:val="1"/>
          <w:sz w:val="20"/>
          <w:szCs w:val="20"/>
          <w:lang w:eastAsia="hr-HR"/>
        </w:rPr>
        <w:t>25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xml:space="preserve">) iz Priloga I. Uredbe o razinama onečišćujućih tvari u zraku, stoga je okolni zrak na toj mjernoj postaji tijekom 2021. godine bio II. kategorije kvalitete. Također je prekoračena i indikativna granična vrijednost od </w:t>
      </w:r>
      <w:r w:rsidRPr="002E478C">
        <w:rPr>
          <w:rFonts w:ascii="Arial" w:eastAsia="font399" w:hAnsi="Arial" w:cs="Arial"/>
          <w:kern w:val="1"/>
          <w:sz w:val="20"/>
          <w:szCs w:val="20"/>
          <w:lang w:eastAsia="hr-HR"/>
        </w:rPr>
        <w:t>2</w:t>
      </w:r>
      <w:r>
        <w:rPr>
          <w:rFonts w:ascii="Arial" w:eastAsia="font399" w:hAnsi="Arial" w:cs="Arial"/>
          <w:kern w:val="1"/>
          <w:sz w:val="20"/>
          <w:szCs w:val="20"/>
          <w:lang w:eastAsia="hr-HR"/>
        </w:rPr>
        <w:t>0</w:t>
      </w:r>
      <w:r w:rsidRPr="002E478C">
        <w:rPr>
          <w:rFonts w:ascii="Arial" w:eastAsia="font399" w:hAnsi="Arial" w:cs="Arial"/>
          <w:kern w:val="1"/>
          <w:sz w:val="20"/>
          <w:szCs w:val="20"/>
          <w:lang w:eastAsia="hr-HR"/>
        </w:rPr>
        <w:t xml:space="preserve"> µg/m</w:t>
      </w:r>
      <w:r w:rsidRPr="002E478C">
        <w:rPr>
          <w:rFonts w:ascii="Arial" w:eastAsia="font399" w:hAnsi="Arial" w:cs="Arial"/>
          <w:kern w:val="1"/>
          <w:sz w:val="20"/>
          <w:szCs w:val="20"/>
          <w:vertAlign w:val="superscript"/>
          <w:lang w:eastAsia="hr-HR"/>
        </w:rPr>
        <w:t>3</w:t>
      </w:r>
      <w:r>
        <w:rPr>
          <w:rFonts w:ascii="Arial" w:eastAsia="font399" w:hAnsi="Arial" w:cs="Arial"/>
          <w:kern w:val="1"/>
          <w:sz w:val="20"/>
          <w:szCs w:val="20"/>
          <w:lang w:eastAsia="hr-HR"/>
        </w:rPr>
        <w:t xml:space="preserve"> , koja služi za ocjenu napretka u postizanju ciljeva zaštite zdravlja ljudi.</w:t>
      </w:r>
    </w:p>
    <w:p w14:paraId="4329A1A9"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2F2BB10E"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Mjerenja </w:t>
      </w:r>
      <w:r w:rsidRPr="002E478C">
        <w:rPr>
          <w:rFonts w:ascii="Arial" w:eastAsia="font399" w:hAnsi="Arial" w:cs="Arial"/>
          <w:kern w:val="1"/>
          <w:sz w:val="20"/>
          <w:szCs w:val="20"/>
          <w:u w:val="single"/>
          <w:lang w:eastAsia="hr-HR"/>
        </w:rPr>
        <w:t>sumporovodika, H</w:t>
      </w:r>
      <w:r w:rsidRPr="002E478C">
        <w:rPr>
          <w:rFonts w:ascii="Arial" w:eastAsia="font399" w:hAnsi="Arial" w:cs="Arial"/>
          <w:kern w:val="1"/>
          <w:sz w:val="20"/>
          <w:szCs w:val="20"/>
          <w:u w:val="single"/>
          <w:vertAlign w:val="subscript"/>
          <w:lang w:eastAsia="hr-HR"/>
        </w:rPr>
        <w:t>2</w:t>
      </w:r>
      <w:r w:rsidRPr="002E478C">
        <w:rPr>
          <w:rFonts w:ascii="Arial" w:eastAsia="font399" w:hAnsi="Arial" w:cs="Arial"/>
          <w:kern w:val="1"/>
          <w:sz w:val="20"/>
          <w:szCs w:val="20"/>
          <w:u w:val="single"/>
          <w:lang w:eastAsia="hr-HR"/>
        </w:rPr>
        <w:t>S</w:t>
      </w:r>
      <w:r w:rsidRPr="002E478C">
        <w:rPr>
          <w:rFonts w:ascii="Arial" w:eastAsia="font399" w:hAnsi="Arial" w:cs="Arial"/>
          <w:kern w:val="1"/>
          <w:sz w:val="20"/>
          <w:szCs w:val="20"/>
          <w:lang w:eastAsia="hr-HR"/>
        </w:rPr>
        <w:t>, su pokazala kako je na mjernoj  postaji Slavonski Brod-1   zrak je bio II. kategorije, dok  je na mjernoj postaji Slavonski Brod-2, zrak bio I. kategorije s obzirom na kvalitetu življenja (dodijavanje mirisom).</w:t>
      </w:r>
    </w:p>
    <w:p w14:paraId="3A3425B3"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7D97260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Na Slavonski Brod-1 srednje god. koncentracije </w:t>
      </w:r>
      <w:proofErr w:type="spellStart"/>
      <w:r w:rsidRPr="002E478C">
        <w:rPr>
          <w:rFonts w:ascii="Arial" w:eastAsia="font399" w:hAnsi="Arial" w:cs="Arial"/>
          <w:kern w:val="1"/>
          <w:sz w:val="20"/>
          <w:szCs w:val="20"/>
          <w:u w:val="single"/>
          <w:lang w:eastAsia="hr-HR"/>
        </w:rPr>
        <w:t>benzo</w:t>
      </w:r>
      <w:proofErr w:type="spellEnd"/>
      <w:r w:rsidRPr="002E478C">
        <w:rPr>
          <w:rFonts w:ascii="Arial" w:eastAsia="font399" w:hAnsi="Arial" w:cs="Arial"/>
          <w:kern w:val="1"/>
          <w:sz w:val="20"/>
          <w:szCs w:val="20"/>
          <w:u w:val="single"/>
          <w:lang w:eastAsia="hr-HR"/>
        </w:rPr>
        <w:t>(a)pirena u PM</w:t>
      </w:r>
      <w:r w:rsidRPr="002E478C">
        <w:rPr>
          <w:rFonts w:ascii="Arial" w:eastAsia="font399" w:hAnsi="Arial" w:cs="Arial"/>
          <w:kern w:val="1"/>
          <w:sz w:val="20"/>
          <w:szCs w:val="20"/>
          <w:u w:val="single"/>
          <w:vertAlign w:val="subscript"/>
          <w:lang w:eastAsia="hr-HR"/>
        </w:rPr>
        <w:t>10</w:t>
      </w:r>
      <w:r w:rsidRPr="002E478C">
        <w:rPr>
          <w:rFonts w:ascii="Arial" w:eastAsia="font399" w:hAnsi="Arial" w:cs="Arial"/>
          <w:kern w:val="1"/>
          <w:sz w:val="20"/>
          <w:szCs w:val="20"/>
          <w:lang w:eastAsia="hr-HR"/>
        </w:rPr>
        <w:t xml:space="preserve"> nisu bile u skladu s propisanim vrijednostima te je okolni zrak bio onečišćen, odnosno II. kategorije kvalitete. </w:t>
      </w:r>
    </w:p>
    <w:p w14:paraId="2A9AF13A"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 xml:space="preserve">Također, karakteristični godišnji hod s povišenim vrijednostima u hladnom dijelu godine, isti </w:t>
      </w:r>
      <w:r>
        <w:rPr>
          <w:rFonts w:ascii="Arial" w:eastAsia="font399" w:hAnsi="Arial" w:cs="Arial"/>
          <w:kern w:val="1"/>
          <w:sz w:val="20"/>
          <w:szCs w:val="20"/>
          <w:lang w:eastAsia="hr-HR"/>
        </w:rPr>
        <w:t xml:space="preserve">je </w:t>
      </w:r>
      <w:r w:rsidRPr="002E478C">
        <w:rPr>
          <w:rFonts w:ascii="Arial" w:eastAsia="font399" w:hAnsi="Arial" w:cs="Arial"/>
          <w:kern w:val="1"/>
          <w:sz w:val="20"/>
          <w:szCs w:val="20"/>
          <w:lang w:eastAsia="hr-HR"/>
        </w:rPr>
        <w:t xml:space="preserve">kao i svih ranijih godina. Isti je hod i na svim drugim </w:t>
      </w:r>
      <w:r>
        <w:rPr>
          <w:rFonts w:ascii="Arial" w:eastAsia="font399" w:hAnsi="Arial" w:cs="Arial"/>
          <w:kern w:val="1"/>
          <w:sz w:val="20"/>
          <w:szCs w:val="20"/>
          <w:lang w:eastAsia="hr-HR"/>
        </w:rPr>
        <w:t xml:space="preserve">mjernim </w:t>
      </w:r>
      <w:r w:rsidRPr="002E478C">
        <w:rPr>
          <w:rFonts w:ascii="Arial" w:eastAsia="font399" w:hAnsi="Arial" w:cs="Arial"/>
          <w:kern w:val="1"/>
          <w:sz w:val="20"/>
          <w:szCs w:val="20"/>
          <w:lang w:eastAsia="hr-HR"/>
        </w:rPr>
        <w:t xml:space="preserve">postajama gdje se mjeri </w:t>
      </w:r>
      <w:proofErr w:type="spellStart"/>
      <w:r w:rsidRPr="002E478C">
        <w:rPr>
          <w:rFonts w:ascii="Arial" w:eastAsia="font399" w:hAnsi="Arial" w:cs="Arial"/>
          <w:kern w:val="1"/>
          <w:sz w:val="20"/>
          <w:szCs w:val="20"/>
          <w:lang w:eastAsia="hr-HR"/>
        </w:rPr>
        <w:t>BaP</w:t>
      </w:r>
      <w:proofErr w:type="spellEnd"/>
      <w:r w:rsidRPr="002E478C">
        <w:rPr>
          <w:rFonts w:ascii="Arial" w:eastAsia="font399" w:hAnsi="Arial" w:cs="Arial"/>
          <w:kern w:val="1"/>
          <w:sz w:val="20"/>
          <w:szCs w:val="20"/>
          <w:lang w:eastAsia="hr-HR"/>
        </w:rPr>
        <w:t>.</w:t>
      </w:r>
    </w:p>
    <w:p w14:paraId="1524FC57"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p>
    <w:p w14:paraId="46F146E8"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t>Uzroci onečišćenja zraka u Slavonskom Brodu su višestruki i ne mogu se pripisati samo jednom izvoru (Rafinerija nafte Brod</w:t>
      </w:r>
      <w:r>
        <w:rPr>
          <w:rFonts w:ascii="Arial" w:eastAsia="font399" w:hAnsi="Arial" w:cs="Arial"/>
          <w:kern w:val="1"/>
          <w:sz w:val="20"/>
          <w:szCs w:val="20"/>
          <w:lang w:eastAsia="hr-HR"/>
        </w:rPr>
        <w:t xml:space="preserve"> koja je u remontu</w:t>
      </w:r>
      <w:r w:rsidRPr="002E478C">
        <w:rPr>
          <w:rFonts w:ascii="Arial" w:eastAsia="font399" w:hAnsi="Arial" w:cs="Arial"/>
          <w:kern w:val="1"/>
          <w:sz w:val="20"/>
          <w:szCs w:val="20"/>
          <w:lang w:eastAsia="hr-HR"/>
        </w:rPr>
        <w:t>)</w:t>
      </w:r>
      <w:r>
        <w:rPr>
          <w:rFonts w:ascii="Arial" w:eastAsia="font399" w:hAnsi="Arial" w:cs="Arial"/>
          <w:kern w:val="1"/>
          <w:sz w:val="20"/>
          <w:szCs w:val="20"/>
          <w:lang w:eastAsia="hr-HR"/>
        </w:rPr>
        <w:t>,</w:t>
      </w:r>
      <w:r w:rsidRPr="002E478C">
        <w:rPr>
          <w:rFonts w:ascii="Arial" w:eastAsia="font399" w:hAnsi="Arial" w:cs="Arial"/>
          <w:kern w:val="1"/>
          <w:sz w:val="20"/>
          <w:szCs w:val="20"/>
          <w:lang w:eastAsia="hr-HR"/>
        </w:rPr>
        <w:t xml:space="preserve"> već je to skupni utjecaj</w:t>
      </w:r>
      <w:r>
        <w:rPr>
          <w:rFonts w:ascii="Arial" w:eastAsia="font399" w:hAnsi="Arial" w:cs="Arial"/>
          <w:kern w:val="1"/>
          <w:sz w:val="20"/>
          <w:szCs w:val="20"/>
          <w:lang w:eastAsia="hr-HR"/>
        </w:rPr>
        <w:t xml:space="preserve"> i uz </w:t>
      </w:r>
      <w:r w:rsidRPr="002E478C">
        <w:rPr>
          <w:rFonts w:ascii="Arial" w:eastAsia="font399" w:hAnsi="Arial" w:cs="Arial"/>
          <w:kern w:val="1"/>
          <w:sz w:val="20"/>
          <w:szCs w:val="20"/>
          <w:lang w:eastAsia="hr-HR"/>
        </w:rPr>
        <w:t xml:space="preserve"> lokaln</w:t>
      </w:r>
      <w:r>
        <w:rPr>
          <w:rFonts w:ascii="Arial" w:eastAsia="font399" w:hAnsi="Arial" w:cs="Arial"/>
          <w:kern w:val="1"/>
          <w:sz w:val="20"/>
          <w:szCs w:val="20"/>
          <w:lang w:eastAsia="hr-HR"/>
        </w:rPr>
        <w:t>e</w:t>
      </w:r>
      <w:r w:rsidRPr="002E478C">
        <w:rPr>
          <w:rFonts w:ascii="Arial" w:eastAsia="font399" w:hAnsi="Arial" w:cs="Arial"/>
          <w:kern w:val="1"/>
          <w:sz w:val="20"/>
          <w:szCs w:val="20"/>
          <w:lang w:eastAsia="hr-HR"/>
        </w:rPr>
        <w:t xml:space="preserve"> pojedinačn</w:t>
      </w:r>
      <w:r>
        <w:rPr>
          <w:rFonts w:ascii="Arial" w:eastAsia="font399" w:hAnsi="Arial" w:cs="Arial"/>
          <w:kern w:val="1"/>
          <w:sz w:val="20"/>
          <w:szCs w:val="20"/>
          <w:lang w:eastAsia="hr-HR"/>
        </w:rPr>
        <w:t>e</w:t>
      </w:r>
      <w:r w:rsidRPr="002E478C">
        <w:rPr>
          <w:rFonts w:ascii="Arial" w:eastAsia="font399" w:hAnsi="Arial" w:cs="Arial"/>
          <w:kern w:val="1"/>
          <w:sz w:val="20"/>
          <w:szCs w:val="20"/>
          <w:lang w:eastAsia="hr-HR"/>
        </w:rPr>
        <w:t xml:space="preserve"> izvor</w:t>
      </w:r>
      <w:r>
        <w:rPr>
          <w:rFonts w:ascii="Arial" w:eastAsia="font399" w:hAnsi="Arial" w:cs="Arial"/>
          <w:kern w:val="1"/>
          <w:sz w:val="20"/>
          <w:szCs w:val="20"/>
          <w:lang w:eastAsia="hr-HR"/>
        </w:rPr>
        <w:t>e</w:t>
      </w:r>
      <w:r w:rsidRPr="002E478C">
        <w:rPr>
          <w:rFonts w:ascii="Arial" w:eastAsia="font399" w:hAnsi="Arial" w:cs="Arial"/>
          <w:kern w:val="1"/>
          <w:sz w:val="20"/>
          <w:szCs w:val="20"/>
          <w:lang w:eastAsia="hr-HR"/>
        </w:rPr>
        <w:t xml:space="preserve"> emisija iz industrijskih postrojenja, prometa, malih i srednjih uređaja za loženje i kućnih ložišta, terminala Slavonski Brod i postojećih benzinskih postaja. Analiza prekograničnog onečišćenja posebno je važna za sumporovodik i onečišćujuće tvari koje se prenose na veće udaljenosti kao što su lebdeće čestice PM</w:t>
      </w:r>
      <w:r w:rsidRPr="002E478C">
        <w:rPr>
          <w:rFonts w:ascii="Arial" w:eastAsia="font399" w:hAnsi="Arial" w:cs="Arial"/>
          <w:kern w:val="1"/>
          <w:sz w:val="20"/>
          <w:szCs w:val="20"/>
          <w:vertAlign w:val="subscript"/>
          <w:lang w:eastAsia="hr-HR"/>
        </w:rPr>
        <w:t>2,5</w:t>
      </w:r>
      <w:r w:rsidRPr="002E478C">
        <w:rPr>
          <w:rFonts w:ascii="Arial" w:eastAsia="font399" w:hAnsi="Arial" w:cs="Arial"/>
          <w:kern w:val="1"/>
          <w:sz w:val="20"/>
          <w:szCs w:val="20"/>
          <w:lang w:eastAsia="hr-HR"/>
        </w:rPr>
        <w:t>,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xml:space="preserve"> i prizemni ozon. </w:t>
      </w:r>
    </w:p>
    <w:p w14:paraId="313A200D" w14:textId="77777777" w:rsidR="0064334C" w:rsidRPr="002E478C" w:rsidRDefault="0064334C" w:rsidP="0064334C">
      <w:pPr>
        <w:suppressAutoHyphens/>
        <w:spacing w:after="0" w:line="240" w:lineRule="auto"/>
        <w:jc w:val="both"/>
        <w:rPr>
          <w:rFonts w:ascii="Arial" w:eastAsia="font399" w:hAnsi="Arial" w:cs="Arial"/>
          <w:kern w:val="1"/>
          <w:sz w:val="20"/>
          <w:szCs w:val="20"/>
          <w:lang w:eastAsia="hr-HR"/>
        </w:rPr>
      </w:pPr>
      <w:r w:rsidRPr="002E478C">
        <w:rPr>
          <w:rFonts w:ascii="Arial" w:eastAsia="font399" w:hAnsi="Arial" w:cs="Arial"/>
          <w:kern w:val="1"/>
          <w:sz w:val="20"/>
          <w:szCs w:val="20"/>
          <w:lang w:eastAsia="hr-HR"/>
        </w:rPr>
        <w:lastRenderedPageBreak/>
        <w:t>Vezano za usporedbu rezultata mjerenja za periode kada je Rafinerija bila u remontu, uočljivo  je da su u Slavonskom Brodu vrijednosti PM</w:t>
      </w:r>
      <w:r w:rsidRPr="002E478C">
        <w:rPr>
          <w:rFonts w:ascii="Arial" w:eastAsia="font399" w:hAnsi="Arial" w:cs="Arial"/>
          <w:kern w:val="1"/>
          <w:sz w:val="20"/>
          <w:szCs w:val="20"/>
          <w:vertAlign w:val="subscript"/>
          <w:lang w:eastAsia="hr-HR"/>
        </w:rPr>
        <w:t>10</w:t>
      </w:r>
      <w:r w:rsidRPr="002E478C">
        <w:rPr>
          <w:rFonts w:ascii="Arial" w:eastAsia="font399" w:hAnsi="Arial" w:cs="Arial"/>
          <w:kern w:val="1"/>
          <w:sz w:val="20"/>
          <w:szCs w:val="20"/>
          <w:lang w:eastAsia="hr-HR"/>
        </w:rPr>
        <w:t>, ali i drugih onečišćujućih tvari, u prosjeku niže u posljednje dvije godine u usporedbi s prosječnom vrijednosti za razdoblje 2015.-2018. god. Međutim, ista je situacija i na nekim drugim lokacijama (primjer Sisak, Zagreb).</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Jednim dijelom to bi moglo biti zbog remonta rafinerije, ali ne smiju se isključiti ni drugi čimbenici, npr. izmjena energenata u većim sustavima za grijanje i promet. U 202</w:t>
      </w:r>
      <w:r>
        <w:rPr>
          <w:rFonts w:ascii="Arial" w:eastAsia="font399" w:hAnsi="Arial" w:cs="Arial"/>
          <w:kern w:val="1"/>
          <w:sz w:val="20"/>
          <w:szCs w:val="20"/>
          <w:lang w:eastAsia="hr-HR"/>
        </w:rPr>
        <w:t>1</w:t>
      </w:r>
      <w:r w:rsidRPr="002E478C">
        <w:rPr>
          <w:rFonts w:ascii="Arial" w:eastAsia="font399" w:hAnsi="Arial" w:cs="Arial"/>
          <w:kern w:val="1"/>
          <w:sz w:val="20"/>
          <w:szCs w:val="20"/>
          <w:lang w:eastAsia="hr-HR"/>
        </w:rPr>
        <w:t>. godini zbog epidemioloških mjera znatno je smanjena mobilnost, naročito prekogranični promet. Također, temperature tijekom hladnijeg dijela godine (siječanj-ožujak, listopad-prosinac) bile su više posljednje dvije godine</w:t>
      </w:r>
      <w:r>
        <w:rPr>
          <w:rFonts w:ascii="Arial" w:eastAsia="font399" w:hAnsi="Arial" w:cs="Arial"/>
          <w:kern w:val="1"/>
          <w:sz w:val="20"/>
          <w:szCs w:val="20"/>
          <w:lang w:eastAsia="hr-HR"/>
        </w:rPr>
        <w:t xml:space="preserve">, </w:t>
      </w:r>
      <w:r w:rsidRPr="002E478C">
        <w:rPr>
          <w:rFonts w:ascii="Arial" w:eastAsia="font399" w:hAnsi="Arial" w:cs="Arial"/>
          <w:kern w:val="1"/>
          <w:sz w:val="20"/>
          <w:szCs w:val="20"/>
          <w:lang w:eastAsia="hr-HR"/>
        </w:rPr>
        <w:t xml:space="preserve">pa su zbog toga vjerojatno bile i manje emisije iz ložišta. </w:t>
      </w:r>
    </w:p>
    <w:p w14:paraId="1DEC7089" w14:textId="77777777" w:rsidR="0064334C" w:rsidRDefault="0064334C" w:rsidP="0064334C">
      <w:pPr>
        <w:suppressAutoHyphens/>
        <w:jc w:val="both"/>
        <w:rPr>
          <w:rFonts w:ascii="Arial" w:eastAsia="Calibri" w:hAnsi="Arial" w:cs="Arial"/>
          <w:b/>
          <w:bCs/>
          <w:kern w:val="1"/>
          <w:sz w:val="20"/>
          <w:szCs w:val="20"/>
        </w:rPr>
      </w:pPr>
    </w:p>
    <w:p w14:paraId="12A5FB22" w14:textId="77777777" w:rsidR="0064334C" w:rsidRPr="002E478C" w:rsidRDefault="0064334C" w:rsidP="0064334C">
      <w:pPr>
        <w:suppressAutoHyphens/>
        <w:jc w:val="both"/>
        <w:rPr>
          <w:rFonts w:ascii="Arial" w:eastAsia="Calibri" w:hAnsi="Arial" w:cs="Arial"/>
          <w:b/>
          <w:bCs/>
          <w:kern w:val="1"/>
          <w:sz w:val="20"/>
          <w:szCs w:val="20"/>
        </w:rPr>
      </w:pPr>
    </w:p>
    <w:p w14:paraId="04A00625" w14:textId="77777777" w:rsidR="0064334C" w:rsidRPr="002E478C" w:rsidRDefault="0064334C" w:rsidP="0064334C">
      <w:pPr>
        <w:suppressAutoHyphens/>
        <w:rPr>
          <w:rFonts w:ascii="Arial" w:eastAsia="Calibri" w:hAnsi="Arial" w:cs="font399"/>
          <w:b/>
          <w:bCs/>
          <w:kern w:val="1"/>
        </w:rPr>
      </w:pPr>
      <w:r w:rsidRPr="002E478C">
        <w:rPr>
          <w:rFonts w:ascii="Arial" w:eastAsia="Calibri" w:hAnsi="Arial" w:cs="font399"/>
          <w:b/>
          <w:bCs/>
          <w:kern w:val="1"/>
        </w:rPr>
        <w:t xml:space="preserve">       UPRAVNI ODJEL ZA GRADITELJSTVO, INFRASTRUKTURU I ZAŠTITU OKOLIŠA</w:t>
      </w:r>
    </w:p>
    <w:p w14:paraId="0A18752A" w14:textId="77777777" w:rsidR="0064334C" w:rsidRDefault="0064334C" w:rsidP="0064334C"/>
    <w:p w14:paraId="23792D40" w14:textId="77777777" w:rsidR="00EB1DDB" w:rsidRDefault="00EB1DDB"/>
    <w:sectPr w:rsidR="00EB1DDB" w:rsidSect="00192584">
      <w:footerReference w:type="default" r:id="rId8"/>
      <w:footerReference w:type="first" r:id="rId9"/>
      <w:pgSz w:w="11906" w:h="16838" w:code="9"/>
      <w:pgMar w:top="1135" w:right="1418" w:bottom="709" w:left="1418" w:header="720" w:footer="709" w:gutter="0"/>
      <w:cols w:space="720"/>
      <w:titlePg/>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nt399">
    <w:altName w:val="Times New Roman"/>
    <w:charset w:val="01"/>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Yu Gothic"/>
    <w:charset w:val="80"/>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7210"/>
      <w:docPartObj>
        <w:docPartGallery w:val="Page Numbers (Bottom of Page)"/>
        <w:docPartUnique/>
      </w:docPartObj>
    </w:sdtPr>
    <w:sdtEndPr>
      <w:rPr>
        <w:sz w:val="18"/>
        <w:szCs w:val="18"/>
      </w:rPr>
    </w:sdtEndPr>
    <w:sdtContent>
      <w:p w14:paraId="74A01E45" w14:textId="77777777" w:rsidR="008A1F61" w:rsidRPr="00ED7E64" w:rsidRDefault="00000000">
        <w:pPr>
          <w:pStyle w:val="Podnoje"/>
          <w:jc w:val="center"/>
          <w:rPr>
            <w:sz w:val="18"/>
            <w:szCs w:val="18"/>
          </w:rPr>
        </w:pPr>
        <w:r w:rsidRPr="00ED7E64">
          <w:rPr>
            <w:sz w:val="18"/>
            <w:szCs w:val="18"/>
          </w:rPr>
          <w:fldChar w:fldCharType="begin"/>
        </w:r>
        <w:r w:rsidRPr="00ED7E64">
          <w:rPr>
            <w:sz w:val="18"/>
            <w:szCs w:val="18"/>
          </w:rPr>
          <w:instrText>PAGE   \* MERGEFORMAT</w:instrText>
        </w:r>
        <w:r w:rsidRPr="00ED7E64">
          <w:rPr>
            <w:sz w:val="18"/>
            <w:szCs w:val="18"/>
          </w:rPr>
          <w:fldChar w:fldCharType="separate"/>
        </w:r>
        <w:r w:rsidRPr="00ED7E64">
          <w:rPr>
            <w:sz w:val="18"/>
            <w:szCs w:val="18"/>
          </w:rPr>
          <w:t>2</w:t>
        </w:r>
        <w:r w:rsidRPr="00ED7E64">
          <w:rPr>
            <w:sz w:val="18"/>
            <w:szCs w:val="18"/>
          </w:rPr>
          <w:fldChar w:fldCharType="end"/>
        </w:r>
      </w:p>
    </w:sdtContent>
  </w:sdt>
  <w:p w14:paraId="3DB62C2F" w14:textId="77777777" w:rsidR="008A1F61" w:rsidRDefault="00000000" w:rsidP="005616D9">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82411"/>
      <w:docPartObj>
        <w:docPartGallery w:val="Page Numbers (Bottom of Page)"/>
        <w:docPartUnique/>
      </w:docPartObj>
    </w:sdtPr>
    <w:sdtEndPr>
      <w:rPr>
        <w:sz w:val="18"/>
        <w:szCs w:val="18"/>
      </w:rPr>
    </w:sdtEndPr>
    <w:sdtContent>
      <w:p w14:paraId="2DEE29DA" w14:textId="77777777" w:rsidR="008A1F61" w:rsidRPr="008A1F61" w:rsidRDefault="00000000">
        <w:pPr>
          <w:pStyle w:val="Podnoje"/>
          <w:jc w:val="center"/>
          <w:rPr>
            <w:sz w:val="18"/>
            <w:szCs w:val="18"/>
          </w:rPr>
        </w:pPr>
        <w:r w:rsidRPr="008A1F61">
          <w:rPr>
            <w:sz w:val="18"/>
            <w:szCs w:val="18"/>
          </w:rPr>
          <w:fldChar w:fldCharType="begin"/>
        </w:r>
        <w:r w:rsidRPr="008A1F61">
          <w:rPr>
            <w:sz w:val="18"/>
            <w:szCs w:val="18"/>
          </w:rPr>
          <w:instrText>PAGE   \* MERGEFORMAT</w:instrText>
        </w:r>
        <w:r w:rsidRPr="008A1F61">
          <w:rPr>
            <w:sz w:val="18"/>
            <w:szCs w:val="18"/>
          </w:rPr>
          <w:fldChar w:fldCharType="separate"/>
        </w:r>
        <w:r w:rsidRPr="008A1F61">
          <w:rPr>
            <w:sz w:val="18"/>
            <w:szCs w:val="18"/>
          </w:rPr>
          <w:t>2</w:t>
        </w:r>
        <w:r w:rsidRPr="008A1F61">
          <w:rPr>
            <w:sz w:val="18"/>
            <w:szCs w:val="18"/>
          </w:rPr>
          <w:fldChar w:fldCharType="end"/>
        </w:r>
      </w:p>
    </w:sdtContent>
  </w:sdt>
  <w:p w14:paraId="24C8519C" w14:textId="77777777" w:rsidR="008A1F61" w:rsidRDefault="00000000">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789ABE"/>
    <w:lvl w:ilvl="0">
      <w:start w:val="1"/>
      <w:numFmt w:val="decimal"/>
      <w:pStyle w:val="Naslov2"/>
      <w:lvlText w:val="%1.2."/>
      <w:lvlJc w:val="left"/>
      <w:pPr>
        <w:tabs>
          <w:tab w:val="num" w:pos="0"/>
        </w:tabs>
        <w:ind w:left="360" w:hanging="360"/>
      </w:pPr>
      <w:rPr>
        <w:rFonts w:hint="default"/>
        <w:color w:val="00000A"/>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3"/>
    <w:multiLevelType w:val="multilevel"/>
    <w:tmpl w:val="00000003"/>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21595C"/>
    <w:multiLevelType w:val="hybridMultilevel"/>
    <w:tmpl w:val="4D5648B8"/>
    <w:lvl w:ilvl="0" w:tplc="5A8291A8">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2A292B2E"/>
    <w:multiLevelType w:val="hybridMultilevel"/>
    <w:tmpl w:val="17BE4F44"/>
    <w:lvl w:ilvl="0" w:tplc="EBB8AE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A42810"/>
    <w:multiLevelType w:val="hybridMultilevel"/>
    <w:tmpl w:val="533CA742"/>
    <w:lvl w:ilvl="0" w:tplc="041A0001">
      <w:start w:val="1"/>
      <w:numFmt w:val="bullet"/>
      <w:lvlText w:val=""/>
      <w:lvlJc w:val="left"/>
      <w:pPr>
        <w:ind w:left="928"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5" w15:restartNumberingAfterBreak="0">
    <w:nsid w:val="67C828BE"/>
    <w:multiLevelType w:val="hybridMultilevel"/>
    <w:tmpl w:val="0BDA299E"/>
    <w:lvl w:ilvl="0" w:tplc="FA485F1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6AA6211B"/>
    <w:multiLevelType w:val="hybridMultilevel"/>
    <w:tmpl w:val="9D6A64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1657D97"/>
    <w:multiLevelType w:val="multilevel"/>
    <w:tmpl w:val="5BA893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09061A"/>
    <w:multiLevelType w:val="hybridMultilevel"/>
    <w:tmpl w:val="FFC01AA8"/>
    <w:lvl w:ilvl="0" w:tplc="3ABCC7F8">
      <w:numFmt w:val="bullet"/>
      <w:lvlText w:val="-"/>
      <w:lvlJc w:val="left"/>
      <w:pPr>
        <w:ind w:left="720" w:hanging="360"/>
      </w:pPr>
      <w:rPr>
        <w:rFonts w:ascii="Arial" w:eastAsia="font399"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E8A58BC"/>
    <w:multiLevelType w:val="hybridMultilevel"/>
    <w:tmpl w:val="EEE2E9AC"/>
    <w:lvl w:ilvl="0" w:tplc="24BED64C">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661866">
    <w:abstractNumId w:val="0"/>
  </w:num>
  <w:num w:numId="2" w16cid:durableId="2003386793">
    <w:abstractNumId w:val="1"/>
  </w:num>
  <w:num w:numId="3" w16cid:durableId="533468835">
    <w:abstractNumId w:val="7"/>
  </w:num>
  <w:num w:numId="4" w16cid:durableId="392236843">
    <w:abstractNumId w:val="6"/>
  </w:num>
  <w:num w:numId="5" w16cid:durableId="678508490">
    <w:abstractNumId w:val="8"/>
  </w:num>
  <w:num w:numId="6" w16cid:durableId="161430955">
    <w:abstractNumId w:val="9"/>
  </w:num>
  <w:num w:numId="7" w16cid:durableId="338045318">
    <w:abstractNumId w:val="2"/>
  </w:num>
  <w:num w:numId="8" w16cid:durableId="880944717">
    <w:abstractNumId w:val="5"/>
  </w:num>
  <w:num w:numId="9" w16cid:durableId="46340577">
    <w:abstractNumId w:val="4"/>
  </w:num>
  <w:num w:numId="10" w16cid:durableId="208765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4C"/>
    <w:rsid w:val="0064334C"/>
    <w:rsid w:val="00EB1D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298A"/>
  <w15:chartTrackingRefBased/>
  <w15:docId w15:val="{5A1D42DD-25E4-4E8D-B8D2-678744FD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4C"/>
  </w:style>
  <w:style w:type="paragraph" w:styleId="Naslov1">
    <w:name w:val="heading 1"/>
    <w:basedOn w:val="Normal"/>
    <w:next w:val="Normal"/>
    <w:link w:val="Naslov1Char"/>
    <w:qFormat/>
    <w:rsid w:val="0064334C"/>
    <w:pPr>
      <w:keepNext/>
      <w:keepLines/>
      <w:suppressAutoHyphens/>
      <w:spacing w:before="480" w:after="0" w:line="276" w:lineRule="auto"/>
      <w:outlineLvl w:val="0"/>
    </w:pPr>
    <w:rPr>
      <w:rFonts w:ascii="Cambria" w:eastAsia="font399" w:hAnsi="Cambria" w:cs="font399"/>
      <w:b/>
      <w:bCs/>
      <w:color w:val="A5A5A5"/>
      <w:kern w:val="1"/>
      <w:sz w:val="28"/>
      <w:szCs w:val="28"/>
    </w:rPr>
  </w:style>
  <w:style w:type="paragraph" w:styleId="Naslov2">
    <w:name w:val="heading 2"/>
    <w:basedOn w:val="Normal"/>
    <w:next w:val="Normal"/>
    <w:link w:val="Naslov2Char"/>
    <w:qFormat/>
    <w:rsid w:val="0064334C"/>
    <w:pPr>
      <w:keepNext/>
      <w:keepLines/>
      <w:numPr>
        <w:numId w:val="1"/>
      </w:numPr>
      <w:suppressAutoHyphens/>
      <w:spacing w:before="200" w:after="0" w:line="276" w:lineRule="auto"/>
      <w:outlineLvl w:val="1"/>
    </w:pPr>
    <w:rPr>
      <w:rFonts w:ascii="Cambria" w:eastAsia="font399" w:hAnsi="Cambria" w:cs="font399"/>
      <w:b/>
      <w:bCs/>
      <w:color w:val="DDDDDD"/>
      <w:kern w:val="1"/>
      <w:sz w:val="26"/>
      <w:szCs w:val="26"/>
    </w:rPr>
  </w:style>
  <w:style w:type="paragraph" w:styleId="Naslov3">
    <w:name w:val="heading 3"/>
    <w:basedOn w:val="Normal"/>
    <w:next w:val="Normal"/>
    <w:link w:val="Naslov3Char"/>
    <w:qFormat/>
    <w:rsid w:val="0064334C"/>
    <w:pPr>
      <w:keepNext/>
      <w:keepLines/>
      <w:suppressAutoHyphens/>
      <w:spacing w:before="200" w:after="0" w:line="276" w:lineRule="auto"/>
      <w:outlineLvl w:val="2"/>
    </w:pPr>
    <w:rPr>
      <w:rFonts w:ascii="Cambria" w:eastAsia="font399" w:hAnsi="Cambria" w:cs="font399"/>
      <w:b/>
      <w:bCs/>
      <w:color w:val="DDDDDD"/>
      <w:kern w:val="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4334C"/>
    <w:rPr>
      <w:rFonts w:ascii="Cambria" w:eastAsia="font399" w:hAnsi="Cambria" w:cs="font399"/>
      <w:b/>
      <w:bCs/>
      <w:color w:val="A5A5A5"/>
      <w:kern w:val="1"/>
      <w:sz w:val="28"/>
      <w:szCs w:val="28"/>
    </w:rPr>
  </w:style>
  <w:style w:type="character" w:customStyle="1" w:styleId="Naslov2Char">
    <w:name w:val="Naslov 2 Char"/>
    <w:basedOn w:val="Zadanifontodlomka"/>
    <w:link w:val="Naslov2"/>
    <w:rsid w:val="0064334C"/>
    <w:rPr>
      <w:rFonts w:ascii="Cambria" w:eastAsia="font399" w:hAnsi="Cambria" w:cs="font399"/>
      <w:b/>
      <w:bCs/>
      <w:color w:val="DDDDDD"/>
      <w:kern w:val="1"/>
      <w:sz w:val="26"/>
      <w:szCs w:val="26"/>
    </w:rPr>
  </w:style>
  <w:style w:type="character" w:customStyle="1" w:styleId="Naslov3Char">
    <w:name w:val="Naslov 3 Char"/>
    <w:basedOn w:val="Zadanifontodlomka"/>
    <w:link w:val="Naslov3"/>
    <w:rsid w:val="0064334C"/>
    <w:rPr>
      <w:rFonts w:ascii="Cambria" w:eastAsia="font399" w:hAnsi="Cambria" w:cs="font399"/>
      <w:b/>
      <w:bCs/>
      <w:color w:val="DDDDDD"/>
      <w:kern w:val="1"/>
    </w:rPr>
  </w:style>
  <w:style w:type="character" w:customStyle="1" w:styleId="ZaglavljeChar">
    <w:name w:val="Zaglavlje Char"/>
    <w:basedOn w:val="Zadanifontodlomka"/>
    <w:uiPriority w:val="99"/>
    <w:rsid w:val="0064334C"/>
  </w:style>
  <w:style w:type="character" w:customStyle="1" w:styleId="PodnojeChar">
    <w:name w:val="Podnožje Char"/>
    <w:basedOn w:val="Zadanifontodlomka"/>
    <w:uiPriority w:val="99"/>
    <w:rsid w:val="0064334C"/>
  </w:style>
  <w:style w:type="character" w:customStyle="1" w:styleId="FontStyle266">
    <w:name w:val="Font Style266"/>
    <w:rsid w:val="0064334C"/>
    <w:rPr>
      <w:rFonts w:ascii="Palatino Linotype" w:hAnsi="Palatino Linotype" w:cs="Palatino Linotype"/>
      <w:sz w:val="16"/>
      <w:szCs w:val="16"/>
    </w:rPr>
  </w:style>
  <w:style w:type="character" w:customStyle="1" w:styleId="FontStyle238">
    <w:name w:val="Font Style238"/>
    <w:rsid w:val="0064334C"/>
    <w:rPr>
      <w:rFonts w:ascii="Palatino Linotype" w:hAnsi="Palatino Linotype" w:cs="Palatino Linotype"/>
      <w:sz w:val="22"/>
      <w:szCs w:val="22"/>
    </w:rPr>
  </w:style>
  <w:style w:type="character" w:customStyle="1" w:styleId="TekstbaloniaChar">
    <w:name w:val="Tekst balončića Char"/>
    <w:uiPriority w:val="99"/>
    <w:rsid w:val="0064334C"/>
    <w:rPr>
      <w:rFonts w:ascii="Tahoma" w:hAnsi="Tahoma" w:cs="Tahoma"/>
      <w:sz w:val="16"/>
      <w:szCs w:val="16"/>
    </w:rPr>
  </w:style>
  <w:style w:type="character" w:customStyle="1" w:styleId="Referencakomentara1">
    <w:name w:val="Referenca komentara1"/>
    <w:rsid w:val="0064334C"/>
    <w:rPr>
      <w:sz w:val="16"/>
      <w:szCs w:val="16"/>
    </w:rPr>
  </w:style>
  <w:style w:type="character" w:customStyle="1" w:styleId="TekstkomentaraChar">
    <w:name w:val="Tekst komentara Char"/>
    <w:rsid w:val="0064334C"/>
    <w:rPr>
      <w:sz w:val="20"/>
      <w:szCs w:val="20"/>
    </w:rPr>
  </w:style>
  <w:style w:type="character" w:customStyle="1" w:styleId="PredmetkomentaraChar">
    <w:name w:val="Predmet komentara Char"/>
    <w:rsid w:val="0064334C"/>
    <w:rPr>
      <w:b/>
      <w:bCs/>
      <w:sz w:val="20"/>
      <w:szCs w:val="20"/>
    </w:rPr>
  </w:style>
  <w:style w:type="character" w:customStyle="1" w:styleId="ObinitekstChar">
    <w:name w:val="Obični tekst Char"/>
    <w:rsid w:val="0064334C"/>
    <w:rPr>
      <w:rFonts w:ascii="Calibri" w:hAnsi="Calibri" w:cs="Consolas"/>
      <w:szCs w:val="21"/>
    </w:rPr>
  </w:style>
  <w:style w:type="character" w:styleId="Hiperveza">
    <w:name w:val="Hyperlink"/>
    <w:uiPriority w:val="99"/>
    <w:rsid w:val="0064334C"/>
    <w:rPr>
      <w:color w:val="5F5F5F"/>
      <w:u w:val="single"/>
    </w:rPr>
  </w:style>
  <w:style w:type="character" w:customStyle="1" w:styleId="NaslovChar">
    <w:name w:val="Naslov Char"/>
    <w:rsid w:val="0064334C"/>
    <w:rPr>
      <w:rFonts w:ascii="Cambria" w:eastAsia="font399" w:hAnsi="Cambria" w:cs="font399"/>
      <w:color w:val="000000"/>
      <w:spacing w:val="5"/>
      <w:kern w:val="1"/>
      <w:sz w:val="52"/>
      <w:szCs w:val="52"/>
    </w:rPr>
  </w:style>
  <w:style w:type="character" w:customStyle="1" w:styleId="BezproredaChar">
    <w:name w:val="Bez proreda Char"/>
    <w:rsid w:val="0064334C"/>
    <w:rPr>
      <w:rFonts w:eastAsia="font399"/>
      <w:lang w:eastAsia="hr-HR"/>
    </w:rPr>
  </w:style>
  <w:style w:type="character" w:customStyle="1" w:styleId="OdlomakpopisaChar">
    <w:name w:val="Odlomak popisa Char"/>
    <w:basedOn w:val="Zadanifontodlomka"/>
    <w:rsid w:val="0064334C"/>
  </w:style>
  <w:style w:type="character" w:customStyle="1" w:styleId="NASLOV3Char0">
    <w:name w:val="NASLOV3 Char"/>
    <w:rsid w:val="0064334C"/>
    <w:rPr>
      <w:rFonts w:ascii="Times New Roman" w:eastAsia="Calibri" w:hAnsi="Times New Roman" w:cs="Times New Roman"/>
      <w:b/>
    </w:rPr>
  </w:style>
  <w:style w:type="character" w:customStyle="1" w:styleId="ListLabel1">
    <w:name w:val="ListLabel 1"/>
    <w:rsid w:val="0064334C"/>
    <w:rPr>
      <w:rFonts w:cs="Courier New"/>
    </w:rPr>
  </w:style>
  <w:style w:type="character" w:customStyle="1" w:styleId="ListLabel2">
    <w:name w:val="ListLabel 2"/>
    <w:rsid w:val="0064334C"/>
    <w:rPr>
      <w:rFonts w:cs="Courier New"/>
    </w:rPr>
  </w:style>
  <w:style w:type="character" w:customStyle="1" w:styleId="ListLabel3">
    <w:name w:val="ListLabel 3"/>
    <w:rsid w:val="0064334C"/>
    <w:rPr>
      <w:rFonts w:cs="Courier New"/>
    </w:rPr>
  </w:style>
  <w:style w:type="character" w:customStyle="1" w:styleId="ListLabel4">
    <w:name w:val="ListLabel 4"/>
    <w:rsid w:val="0064334C"/>
    <w:rPr>
      <w:rFonts w:cs="Courier New"/>
    </w:rPr>
  </w:style>
  <w:style w:type="character" w:customStyle="1" w:styleId="ListLabel5">
    <w:name w:val="ListLabel 5"/>
    <w:rsid w:val="0064334C"/>
    <w:rPr>
      <w:rFonts w:cs="Courier New"/>
    </w:rPr>
  </w:style>
  <w:style w:type="character" w:customStyle="1" w:styleId="ListLabel6">
    <w:name w:val="ListLabel 6"/>
    <w:rsid w:val="0064334C"/>
    <w:rPr>
      <w:rFonts w:cs="Courier New"/>
    </w:rPr>
  </w:style>
  <w:style w:type="character" w:customStyle="1" w:styleId="ListLabel7">
    <w:name w:val="ListLabel 7"/>
    <w:rsid w:val="0064334C"/>
    <w:rPr>
      <w:rFonts w:cs="Courier New"/>
    </w:rPr>
  </w:style>
  <w:style w:type="character" w:customStyle="1" w:styleId="ListLabel8">
    <w:name w:val="ListLabel 8"/>
    <w:rsid w:val="0064334C"/>
    <w:rPr>
      <w:rFonts w:cs="Courier New"/>
    </w:rPr>
  </w:style>
  <w:style w:type="character" w:customStyle="1" w:styleId="ListLabel9">
    <w:name w:val="ListLabel 9"/>
    <w:rsid w:val="0064334C"/>
    <w:rPr>
      <w:rFonts w:cs="Courier New"/>
    </w:rPr>
  </w:style>
  <w:style w:type="character" w:customStyle="1" w:styleId="ListLabel10">
    <w:name w:val="ListLabel 10"/>
    <w:rsid w:val="0064334C"/>
    <w:rPr>
      <w:rFonts w:cs="Courier New"/>
    </w:rPr>
  </w:style>
  <w:style w:type="character" w:customStyle="1" w:styleId="ListLabel11">
    <w:name w:val="ListLabel 11"/>
    <w:rsid w:val="0064334C"/>
    <w:rPr>
      <w:rFonts w:cs="Courier New"/>
    </w:rPr>
  </w:style>
  <w:style w:type="character" w:customStyle="1" w:styleId="ListLabel12">
    <w:name w:val="ListLabel 12"/>
    <w:rsid w:val="0064334C"/>
    <w:rPr>
      <w:rFonts w:cs="Courier New"/>
    </w:rPr>
  </w:style>
  <w:style w:type="character" w:customStyle="1" w:styleId="ListLabel13">
    <w:name w:val="ListLabel 13"/>
    <w:rsid w:val="0064334C"/>
    <w:rPr>
      <w:rFonts w:cs="Courier New"/>
    </w:rPr>
  </w:style>
  <w:style w:type="character" w:customStyle="1" w:styleId="ListLabel14">
    <w:name w:val="ListLabel 14"/>
    <w:rsid w:val="0064334C"/>
    <w:rPr>
      <w:rFonts w:cs="Courier New"/>
    </w:rPr>
  </w:style>
  <w:style w:type="character" w:customStyle="1" w:styleId="ListLabel15">
    <w:name w:val="ListLabel 15"/>
    <w:rsid w:val="0064334C"/>
    <w:rPr>
      <w:rFonts w:cs="Courier New"/>
    </w:rPr>
  </w:style>
  <w:style w:type="character" w:customStyle="1" w:styleId="ListLabel16">
    <w:name w:val="ListLabel 16"/>
    <w:rsid w:val="0064334C"/>
    <w:rPr>
      <w:color w:val="00000A"/>
    </w:rPr>
  </w:style>
  <w:style w:type="character" w:customStyle="1" w:styleId="ListLabel17">
    <w:name w:val="ListLabel 17"/>
    <w:rsid w:val="0064334C"/>
    <w:rPr>
      <w:color w:val="00000A"/>
    </w:rPr>
  </w:style>
  <w:style w:type="character" w:customStyle="1" w:styleId="ListLabel18">
    <w:name w:val="ListLabel 18"/>
    <w:rsid w:val="0064334C"/>
    <w:rPr>
      <w:color w:val="00000A"/>
    </w:rPr>
  </w:style>
  <w:style w:type="character" w:customStyle="1" w:styleId="ListLabel19">
    <w:name w:val="ListLabel 19"/>
    <w:rsid w:val="0064334C"/>
    <w:rPr>
      <w:rFonts w:cs="Courier New"/>
    </w:rPr>
  </w:style>
  <w:style w:type="character" w:customStyle="1" w:styleId="ListLabel20">
    <w:name w:val="ListLabel 20"/>
    <w:rsid w:val="0064334C"/>
    <w:rPr>
      <w:rFonts w:cs="Courier New"/>
    </w:rPr>
  </w:style>
  <w:style w:type="character" w:customStyle="1" w:styleId="ListLabel21">
    <w:name w:val="ListLabel 21"/>
    <w:rsid w:val="0064334C"/>
    <w:rPr>
      <w:rFonts w:cs="Courier New"/>
    </w:rPr>
  </w:style>
  <w:style w:type="character" w:customStyle="1" w:styleId="ListLabel22">
    <w:name w:val="ListLabel 22"/>
    <w:rsid w:val="0064334C"/>
    <w:rPr>
      <w:rFonts w:cs="Courier New"/>
    </w:rPr>
  </w:style>
  <w:style w:type="character" w:customStyle="1" w:styleId="ListLabel23">
    <w:name w:val="ListLabel 23"/>
    <w:rsid w:val="0064334C"/>
    <w:rPr>
      <w:rFonts w:cs="Courier New"/>
    </w:rPr>
  </w:style>
  <w:style w:type="character" w:customStyle="1" w:styleId="ListLabel24">
    <w:name w:val="ListLabel 24"/>
    <w:rsid w:val="0064334C"/>
    <w:rPr>
      <w:rFonts w:cs="Courier New"/>
    </w:rPr>
  </w:style>
  <w:style w:type="character" w:customStyle="1" w:styleId="IndexLink">
    <w:name w:val="Index Link"/>
    <w:rsid w:val="0064334C"/>
  </w:style>
  <w:style w:type="paragraph" w:customStyle="1" w:styleId="Heading">
    <w:name w:val="Heading"/>
    <w:basedOn w:val="Normal"/>
    <w:next w:val="Tijeloteksta"/>
    <w:rsid w:val="0064334C"/>
    <w:pPr>
      <w:keepNext/>
      <w:suppressAutoHyphens/>
      <w:spacing w:before="240" w:after="120" w:line="276" w:lineRule="auto"/>
    </w:pPr>
    <w:rPr>
      <w:rFonts w:ascii="Liberation Sans" w:eastAsia="Lucida Sans Unicode" w:hAnsi="Liberation Sans" w:cs="Mangal"/>
      <w:kern w:val="1"/>
      <w:sz w:val="28"/>
      <w:szCs w:val="28"/>
    </w:rPr>
  </w:style>
  <w:style w:type="paragraph" w:styleId="Tijeloteksta">
    <w:name w:val="Body Text"/>
    <w:basedOn w:val="Normal"/>
    <w:link w:val="TijelotekstaChar"/>
    <w:rsid w:val="0064334C"/>
    <w:pPr>
      <w:suppressAutoHyphens/>
      <w:spacing w:after="140" w:line="288" w:lineRule="auto"/>
    </w:pPr>
    <w:rPr>
      <w:rFonts w:ascii="Calibri" w:eastAsia="Calibri" w:hAnsi="Calibri" w:cs="font399"/>
      <w:kern w:val="1"/>
    </w:rPr>
  </w:style>
  <w:style w:type="character" w:customStyle="1" w:styleId="TijelotekstaChar">
    <w:name w:val="Tijelo teksta Char"/>
    <w:basedOn w:val="Zadanifontodlomka"/>
    <w:link w:val="Tijeloteksta"/>
    <w:rsid w:val="0064334C"/>
    <w:rPr>
      <w:rFonts w:ascii="Calibri" w:eastAsia="Calibri" w:hAnsi="Calibri" w:cs="font399"/>
      <w:kern w:val="1"/>
    </w:rPr>
  </w:style>
  <w:style w:type="paragraph" w:styleId="Popis">
    <w:name w:val="List"/>
    <w:basedOn w:val="Tijeloteksta"/>
    <w:rsid w:val="0064334C"/>
    <w:rPr>
      <w:rFonts w:ascii="Arial" w:hAnsi="Arial" w:cs="Mangal"/>
    </w:rPr>
  </w:style>
  <w:style w:type="paragraph" w:styleId="Opisslike">
    <w:name w:val="caption"/>
    <w:basedOn w:val="Normal"/>
    <w:qFormat/>
    <w:rsid w:val="0064334C"/>
    <w:pPr>
      <w:suppressLineNumbers/>
      <w:suppressAutoHyphens/>
      <w:spacing w:before="120" w:after="120" w:line="276" w:lineRule="auto"/>
    </w:pPr>
    <w:rPr>
      <w:rFonts w:ascii="Arial" w:eastAsia="Calibri" w:hAnsi="Arial" w:cs="Mangal"/>
      <w:i/>
      <w:iCs/>
      <w:kern w:val="1"/>
      <w:sz w:val="24"/>
      <w:szCs w:val="24"/>
    </w:rPr>
  </w:style>
  <w:style w:type="paragraph" w:customStyle="1" w:styleId="Index">
    <w:name w:val="Index"/>
    <w:basedOn w:val="Normal"/>
    <w:rsid w:val="0064334C"/>
    <w:pPr>
      <w:suppressLineNumbers/>
      <w:suppressAutoHyphens/>
      <w:spacing w:after="200" w:line="276" w:lineRule="auto"/>
    </w:pPr>
    <w:rPr>
      <w:rFonts w:ascii="Arial" w:eastAsia="Calibri" w:hAnsi="Arial" w:cs="Mangal"/>
      <w:kern w:val="1"/>
    </w:rPr>
  </w:style>
  <w:style w:type="paragraph" w:styleId="Odlomakpopisa">
    <w:name w:val="List Paragraph"/>
    <w:basedOn w:val="Normal"/>
    <w:uiPriority w:val="34"/>
    <w:qFormat/>
    <w:rsid w:val="0064334C"/>
    <w:pPr>
      <w:suppressAutoHyphens/>
      <w:spacing w:after="200" w:line="276" w:lineRule="auto"/>
      <w:ind w:left="720"/>
      <w:contextualSpacing/>
    </w:pPr>
    <w:rPr>
      <w:rFonts w:ascii="Calibri" w:eastAsia="Calibri" w:hAnsi="Calibri" w:cs="font399"/>
      <w:kern w:val="1"/>
    </w:rPr>
  </w:style>
  <w:style w:type="paragraph" w:styleId="Zaglavlje">
    <w:name w:val="header"/>
    <w:basedOn w:val="Normal"/>
    <w:link w:val="ZaglavljeChar1"/>
    <w:uiPriority w:val="99"/>
    <w:rsid w:val="0064334C"/>
    <w:pPr>
      <w:tabs>
        <w:tab w:val="center" w:pos="4536"/>
        <w:tab w:val="right" w:pos="9072"/>
      </w:tabs>
      <w:suppressAutoHyphens/>
      <w:spacing w:after="0" w:line="240" w:lineRule="auto"/>
    </w:pPr>
    <w:rPr>
      <w:rFonts w:ascii="Calibri" w:eastAsia="Calibri" w:hAnsi="Calibri" w:cs="font399"/>
      <w:kern w:val="1"/>
    </w:rPr>
  </w:style>
  <w:style w:type="character" w:customStyle="1" w:styleId="ZaglavljeChar1">
    <w:name w:val="Zaglavlje Char1"/>
    <w:basedOn w:val="Zadanifontodlomka"/>
    <w:link w:val="Zaglavlje"/>
    <w:uiPriority w:val="99"/>
    <w:rsid w:val="0064334C"/>
    <w:rPr>
      <w:rFonts w:ascii="Calibri" w:eastAsia="Calibri" w:hAnsi="Calibri" w:cs="font399"/>
      <w:kern w:val="1"/>
    </w:rPr>
  </w:style>
  <w:style w:type="paragraph" w:styleId="Podnoje">
    <w:name w:val="footer"/>
    <w:basedOn w:val="Normal"/>
    <w:link w:val="PodnojeChar1"/>
    <w:uiPriority w:val="99"/>
    <w:rsid w:val="0064334C"/>
    <w:pPr>
      <w:tabs>
        <w:tab w:val="center" w:pos="4536"/>
        <w:tab w:val="right" w:pos="9072"/>
      </w:tabs>
      <w:suppressAutoHyphens/>
      <w:spacing w:after="0" w:line="240" w:lineRule="auto"/>
    </w:pPr>
    <w:rPr>
      <w:rFonts w:ascii="Calibri" w:eastAsia="Calibri" w:hAnsi="Calibri" w:cs="font399"/>
      <w:kern w:val="1"/>
    </w:rPr>
  </w:style>
  <w:style w:type="character" w:customStyle="1" w:styleId="PodnojeChar1">
    <w:name w:val="Podnožje Char1"/>
    <w:basedOn w:val="Zadanifontodlomka"/>
    <w:link w:val="Podnoje"/>
    <w:uiPriority w:val="99"/>
    <w:rsid w:val="0064334C"/>
    <w:rPr>
      <w:rFonts w:ascii="Calibri" w:eastAsia="Calibri" w:hAnsi="Calibri" w:cs="font399"/>
      <w:kern w:val="1"/>
    </w:rPr>
  </w:style>
  <w:style w:type="paragraph" w:customStyle="1" w:styleId="Style10">
    <w:name w:val="Style10"/>
    <w:basedOn w:val="Normal"/>
    <w:rsid w:val="0064334C"/>
    <w:pPr>
      <w:widowControl w:val="0"/>
      <w:suppressAutoHyphens/>
      <w:spacing w:after="0" w:line="270" w:lineRule="exact"/>
      <w:ind w:firstLine="725"/>
      <w:jc w:val="both"/>
    </w:pPr>
    <w:rPr>
      <w:rFonts w:ascii="Palatino Linotype" w:eastAsia="SimSun" w:hAnsi="Palatino Linotype" w:cs="Times New Roman"/>
      <w:kern w:val="1"/>
      <w:sz w:val="24"/>
      <w:szCs w:val="24"/>
      <w:lang w:eastAsia="hr-HR"/>
    </w:rPr>
  </w:style>
  <w:style w:type="paragraph" w:customStyle="1" w:styleId="Style21">
    <w:name w:val="Style21"/>
    <w:basedOn w:val="Normal"/>
    <w:rsid w:val="0064334C"/>
    <w:pPr>
      <w:widowControl w:val="0"/>
      <w:suppressAutoHyphens/>
      <w:spacing w:after="0" w:line="240" w:lineRule="auto"/>
      <w:jc w:val="right"/>
    </w:pPr>
    <w:rPr>
      <w:rFonts w:ascii="Palatino Linotype" w:eastAsia="SimSun" w:hAnsi="Palatino Linotype" w:cs="Times New Roman"/>
      <w:kern w:val="1"/>
      <w:sz w:val="24"/>
      <w:szCs w:val="24"/>
      <w:lang w:eastAsia="hr-HR"/>
    </w:rPr>
  </w:style>
  <w:style w:type="paragraph" w:customStyle="1" w:styleId="Style46">
    <w:name w:val="Style46"/>
    <w:basedOn w:val="Normal"/>
    <w:rsid w:val="0064334C"/>
    <w:pPr>
      <w:widowControl w:val="0"/>
      <w:suppressAutoHyphens/>
      <w:spacing w:after="0" w:line="271" w:lineRule="exact"/>
      <w:ind w:firstLine="235"/>
    </w:pPr>
    <w:rPr>
      <w:rFonts w:ascii="Palatino Linotype" w:eastAsia="SimSun" w:hAnsi="Palatino Linotype" w:cs="Times New Roman"/>
      <w:kern w:val="1"/>
      <w:sz w:val="24"/>
      <w:szCs w:val="24"/>
      <w:lang w:eastAsia="hr-HR"/>
    </w:rPr>
  </w:style>
  <w:style w:type="paragraph" w:customStyle="1" w:styleId="Style55">
    <w:name w:val="Style55"/>
    <w:basedOn w:val="Normal"/>
    <w:rsid w:val="0064334C"/>
    <w:pPr>
      <w:widowControl w:val="0"/>
      <w:suppressAutoHyphens/>
      <w:spacing w:after="0" w:line="274" w:lineRule="exact"/>
      <w:ind w:hanging="466"/>
    </w:pPr>
    <w:rPr>
      <w:rFonts w:ascii="Times New Roman" w:eastAsia="SimSun" w:hAnsi="Times New Roman" w:cs="Times New Roman"/>
      <w:kern w:val="1"/>
      <w:sz w:val="24"/>
      <w:szCs w:val="24"/>
      <w:lang w:eastAsia="hr-HR"/>
    </w:rPr>
  </w:style>
  <w:style w:type="paragraph" w:styleId="Tekstbalonia">
    <w:name w:val="Balloon Text"/>
    <w:basedOn w:val="Normal"/>
    <w:link w:val="TekstbaloniaChar1"/>
    <w:uiPriority w:val="99"/>
    <w:rsid w:val="0064334C"/>
    <w:pPr>
      <w:suppressAutoHyphens/>
      <w:spacing w:after="0" w:line="240" w:lineRule="auto"/>
    </w:pPr>
    <w:rPr>
      <w:rFonts w:ascii="Tahoma" w:eastAsia="Calibri" w:hAnsi="Tahoma" w:cs="Tahoma"/>
      <w:kern w:val="1"/>
      <w:sz w:val="16"/>
      <w:szCs w:val="16"/>
    </w:rPr>
  </w:style>
  <w:style w:type="character" w:customStyle="1" w:styleId="TekstbaloniaChar1">
    <w:name w:val="Tekst balončića Char1"/>
    <w:basedOn w:val="Zadanifontodlomka"/>
    <w:link w:val="Tekstbalonia"/>
    <w:uiPriority w:val="99"/>
    <w:rsid w:val="0064334C"/>
    <w:rPr>
      <w:rFonts w:ascii="Tahoma" w:eastAsia="Calibri" w:hAnsi="Tahoma" w:cs="Tahoma"/>
      <w:kern w:val="1"/>
      <w:sz w:val="16"/>
      <w:szCs w:val="16"/>
    </w:rPr>
  </w:style>
  <w:style w:type="paragraph" w:customStyle="1" w:styleId="Tekstkomentara1">
    <w:name w:val="Tekst komentara1"/>
    <w:basedOn w:val="Normal"/>
    <w:rsid w:val="0064334C"/>
    <w:pPr>
      <w:suppressAutoHyphens/>
      <w:spacing w:after="200" w:line="240" w:lineRule="auto"/>
    </w:pPr>
    <w:rPr>
      <w:rFonts w:ascii="Calibri" w:eastAsia="Calibri" w:hAnsi="Calibri" w:cs="font399"/>
      <w:kern w:val="1"/>
      <w:sz w:val="20"/>
      <w:szCs w:val="20"/>
    </w:rPr>
  </w:style>
  <w:style w:type="paragraph" w:customStyle="1" w:styleId="Predmetkomentara1">
    <w:name w:val="Predmet komentara1"/>
    <w:basedOn w:val="Tekstkomentara1"/>
    <w:rsid w:val="0064334C"/>
    <w:rPr>
      <w:b/>
      <w:bCs/>
    </w:rPr>
  </w:style>
  <w:style w:type="paragraph" w:styleId="Revizija">
    <w:name w:val="Revision"/>
    <w:rsid w:val="0064334C"/>
    <w:pPr>
      <w:suppressAutoHyphens/>
      <w:spacing w:after="0" w:line="240" w:lineRule="auto"/>
    </w:pPr>
    <w:rPr>
      <w:rFonts w:ascii="Calibri" w:eastAsia="Calibri" w:hAnsi="Calibri" w:cs="font399"/>
      <w:kern w:val="1"/>
    </w:rPr>
  </w:style>
  <w:style w:type="paragraph" w:styleId="Obinitekst">
    <w:name w:val="Plain Text"/>
    <w:basedOn w:val="Normal"/>
    <w:link w:val="ObinitekstChar1"/>
    <w:rsid w:val="0064334C"/>
    <w:pPr>
      <w:suppressAutoHyphens/>
      <w:spacing w:after="0" w:line="240" w:lineRule="auto"/>
    </w:pPr>
    <w:rPr>
      <w:rFonts w:ascii="Calibri" w:eastAsia="Calibri" w:hAnsi="Calibri" w:cs="Consolas"/>
      <w:kern w:val="1"/>
      <w:szCs w:val="21"/>
    </w:rPr>
  </w:style>
  <w:style w:type="character" w:customStyle="1" w:styleId="ObinitekstChar1">
    <w:name w:val="Obični tekst Char1"/>
    <w:basedOn w:val="Zadanifontodlomka"/>
    <w:link w:val="Obinitekst"/>
    <w:rsid w:val="0064334C"/>
    <w:rPr>
      <w:rFonts w:ascii="Calibri" w:eastAsia="Calibri" w:hAnsi="Calibri" w:cs="Consolas"/>
      <w:kern w:val="1"/>
      <w:szCs w:val="21"/>
    </w:rPr>
  </w:style>
  <w:style w:type="paragraph" w:styleId="Naslov">
    <w:name w:val="Title"/>
    <w:basedOn w:val="Normal"/>
    <w:next w:val="Normal"/>
    <w:link w:val="NaslovChar1"/>
    <w:qFormat/>
    <w:rsid w:val="0064334C"/>
    <w:pPr>
      <w:pBdr>
        <w:top w:val="none" w:sz="0" w:space="0" w:color="000000"/>
        <w:left w:val="none" w:sz="0" w:space="0" w:color="000000"/>
        <w:bottom w:val="single" w:sz="8" w:space="4" w:color="DDDDDD"/>
        <w:right w:val="none" w:sz="0" w:space="0" w:color="000000"/>
      </w:pBdr>
      <w:suppressAutoHyphens/>
      <w:spacing w:after="300" w:line="240" w:lineRule="auto"/>
      <w:contextualSpacing/>
    </w:pPr>
    <w:rPr>
      <w:rFonts w:ascii="Cambria" w:eastAsia="font399" w:hAnsi="Cambria" w:cs="font399"/>
      <w:color w:val="000000"/>
      <w:spacing w:val="5"/>
      <w:kern w:val="1"/>
      <w:sz w:val="52"/>
      <w:szCs w:val="52"/>
    </w:rPr>
  </w:style>
  <w:style w:type="character" w:customStyle="1" w:styleId="NaslovChar1">
    <w:name w:val="Naslov Char1"/>
    <w:basedOn w:val="Zadanifontodlomka"/>
    <w:link w:val="Naslov"/>
    <w:rsid w:val="0064334C"/>
    <w:rPr>
      <w:rFonts w:ascii="Cambria" w:eastAsia="font399" w:hAnsi="Cambria" w:cs="font399"/>
      <w:color w:val="000000"/>
      <w:spacing w:val="5"/>
      <w:kern w:val="1"/>
      <w:sz w:val="52"/>
      <w:szCs w:val="52"/>
    </w:rPr>
  </w:style>
  <w:style w:type="paragraph" w:styleId="TOCNaslov">
    <w:name w:val="TOC Heading"/>
    <w:basedOn w:val="Naslov1"/>
    <w:next w:val="Normal"/>
    <w:qFormat/>
    <w:rsid w:val="0064334C"/>
    <w:rPr>
      <w:lang w:eastAsia="hr-HR"/>
    </w:rPr>
  </w:style>
  <w:style w:type="paragraph" w:styleId="Sadraj1">
    <w:name w:val="toc 1"/>
    <w:basedOn w:val="Normal"/>
    <w:next w:val="Normal"/>
    <w:autoRedefine/>
    <w:uiPriority w:val="39"/>
    <w:rsid w:val="0064334C"/>
    <w:pPr>
      <w:tabs>
        <w:tab w:val="left" w:pos="440"/>
        <w:tab w:val="right" w:leader="dot" w:pos="9060"/>
      </w:tabs>
      <w:suppressAutoHyphens/>
      <w:spacing w:before="120" w:after="120" w:line="240" w:lineRule="auto"/>
    </w:pPr>
    <w:rPr>
      <w:rFonts w:ascii="Times New Roman" w:eastAsia="Calibri" w:hAnsi="Times New Roman" w:cs="Times New Roman"/>
      <w:b/>
      <w:bCs/>
      <w:caps/>
      <w:kern w:val="1"/>
      <w:sz w:val="24"/>
      <w:szCs w:val="24"/>
    </w:rPr>
  </w:style>
  <w:style w:type="paragraph" w:styleId="Sadraj2">
    <w:name w:val="toc 2"/>
    <w:basedOn w:val="Normal"/>
    <w:next w:val="Normal"/>
    <w:autoRedefine/>
    <w:uiPriority w:val="39"/>
    <w:rsid w:val="0064334C"/>
    <w:pPr>
      <w:tabs>
        <w:tab w:val="left" w:pos="567"/>
        <w:tab w:val="right" w:leader="dot" w:pos="9060"/>
      </w:tabs>
      <w:suppressAutoHyphens/>
      <w:spacing w:after="0" w:line="276" w:lineRule="auto"/>
      <w:ind w:left="220"/>
    </w:pPr>
    <w:rPr>
      <w:rFonts w:ascii="Times New Roman" w:eastAsia="font399" w:hAnsi="Times New Roman" w:cs="Times New Roman"/>
      <w:bCs/>
      <w:smallCaps/>
      <w:kern w:val="1"/>
      <w:sz w:val="20"/>
      <w:szCs w:val="20"/>
    </w:rPr>
  </w:style>
  <w:style w:type="paragraph" w:styleId="Sadraj3">
    <w:name w:val="toc 3"/>
    <w:basedOn w:val="Normal"/>
    <w:next w:val="Normal"/>
    <w:autoRedefine/>
    <w:rsid w:val="0064334C"/>
    <w:pPr>
      <w:suppressAutoHyphens/>
      <w:spacing w:after="0" w:line="276" w:lineRule="auto"/>
      <w:ind w:left="440"/>
    </w:pPr>
    <w:rPr>
      <w:rFonts w:ascii="Calibri" w:eastAsia="Calibri" w:hAnsi="Calibri" w:cs="font399"/>
      <w:i/>
      <w:iCs/>
      <w:kern w:val="1"/>
      <w:sz w:val="20"/>
      <w:szCs w:val="20"/>
    </w:rPr>
  </w:style>
  <w:style w:type="paragraph" w:styleId="Sadraj4">
    <w:name w:val="toc 4"/>
    <w:basedOn w:val="Normal"/>
    <w:next w:val="Normal"/>
    <w:autoRedefine/>
    <w:rsid w:val="0064334C"/>
    <w:pPr>
      <w:suppressAutoHyphens/>
      <w:spacing w:after="0" w:line="276" w:lineRule="auto"/>
      <w:ind w:left="660"/>
    </w:pPr>
    <w:rPr>
      <w:rFonts w:ascii="Calibri" w:eastAsia="Calibri" w:hAnsi="Calibri" w:cs="font399"/>
      <w:kern w:val="1"/>
      <w:sz w:val="18"/>
      <w:szCs w:val="18"/>
    </w:rPr>
  </w:style>
  <w:style w:type="paragraph" w:styleId="Sadraj5">
    <w:name w:val="toc 5"/>
    <w:basedOn w:val="Normal"/>
    <w:next w:val="Normal"/>
    <w:autoRedefine/>
    <w:rsid w:val="0064334C"/>
    <w:pPr>
      <w:suppressAutoHyphens/>
      <w:spacing w:after="0" w:line="276" w:lineRule="auto"/>
      <w:ind w:left="880"/>
    </w:pPr>
    <w:rPr>
      <w:rFonts w:ascii="Calibri" w:eastAsia="Calibri" w:hAnsi="Calibri" w:cs="font399"/>
      <w:kern w:val="1"/>
      <w:sz w:val="18"/>
      <w:szCs w:val="18"/>
    </w:rPr>
  </w:style>
  <w:style w:type="paragraph" w:styleId="Sadraj6">
    <w:name w:val="toc 6"/>
    <w:basedOn w:val="Normal"/>
    <w:next w:val="Normal"/>
    <w:autoRedefine/>
    <w:rsid w:val="0064334C"/>
    <w:pPr>
      <w:suppressAutoHyphens/>
      <w:spacing w:after="0" w:line="276" w:lineRule="auto"/>
      <w:ind w:left="1100"/>
    </w:pPr>
    <w:rPr>
      <w:rFonts w:ascii="Calibri" w:eastAsia="Calibri" w:hAnsi="Calibri" w:cs="font399"/>
      <w:kern w:val="1"/>
      <w:sz w:val="18"/>
      <w:szCs w:val="18"/>
    </w:rPr>
  </w:style>
  <w:style w:type="paragraph" w:styleId="Sadraj7">
    <w:name w:val="toc 7"/>
    <w:basedOn w:val="Normal"/>
    <w:next w:val="Normal"/>
    <w:autoRedefine/>
    <w:rsid w:val="0064334C"/>
    <w:pPr>
      <w:suppressAutoHyphens/>
      <w:spacing w:after="0" w:line="276" w:lineRule="auto"/>
      <w:ind w:left="1320"/>
    </w:pPr>
    <w:rPr>
      <w:rFonts w:ascii="Calibri" w:eastAsia="Calibri" w:hAnsi="Calibri" w:cs="font399"/>
      <w:kern w:val="1"/>
      <w:sz w:val="18"/>
      <w:szCs w:val="18"/>
    </w:rPr>
  </w:style>
  <w:style w:type="paragraph" w:styleId="Sadraj8">
    <w:name w:val="toc 8"/>
    <w:basedOn w:val="Normal"/>
    <w:next w:val="Normal"/>
    <w:autoRedefine/>
    <w:rsid w:val="0064334C"/>
    <w:pPr>
      <w:suppressAutoHyphens/>
      <w:spacing w:after="0" w:line="276" w:lineRule="auto"/>
      <w:ind w:left="1540"/>
    </w:pPr>
    <w:rPr>
      <w:rFonts w:ascii="Calibri" w:eastAsia="Calibri" w:hAnsi="Calibri" w:cs="font399"/>
      <w:kern w:val="1"/>
      <w:sz w:val="18"/>
      <w:szCs w:val="18"/>
    </w:rPr>
  </w:style>
  <w:style w:type="paragraph" w:styleId="Sadraj9">
    <w:name w:val="toc 9"/>
    <w:basedOn w:val="Normal"/>
    <w:next w:val="Normal"/>
    <w:autoRedefine/>
    <w:rsid w:val="0064334C"/>
    <w:pPr>
      <w:suppressAutoHyphens/>
      <w:spacing w:after="0" w:line="276" w:lineRule="auto"/>
      <w:ind w:left="1760"/>
    </w:pPr>
    <w:rPr>
      <w:rFonts w:ascii="Calibri" w:eastAsia="Calibri" w:hAnsi="Calibri" w:cs="font399"/>
      <w:kern w:val="1"/>
      <w:sz w:val="18"/>
      <w:szCs w:val="18"/>
    </w:rPr>
  </w:style>
  <w:style w:type="paragraph" w:styleId="Bezproreda">
    <w:name w:val="No Spacing"/>
    <w:uiPriority w:val="1"/>
    <w:qFormat/>
    <w:rsid w:val="0064334C"/>
    <w:pPr>
      <w:suppressAutoHyphens/>
      <w:spacing w:after="0" w:line="240" w:lineRule="auto"/>
    </w:pPr>
    <w:rPr>
      <w:rFonts w:ascii="Calibri" w:eastAsia="font399" w:hAnsi="Calibri" w:cs="font399"/>
      <w:kern w:val="1"/>
      <w:lang w:eastAsia="hr-HR"/>
    </w:rPr>
  </w:style>
  <w:style w:type="paragraph" w:customStyle="1" w:styleId="NASLOV30">
    <w:name w:val="NASLOV3"/>
    <w:basedOn w:val="Odlomakpopisa"/>
    <w:rsid w:val="0064334C"/>
    <w:pPr>
      <w:spacing w:after="0" w:line="240" w:lineRule="auto"/>
      <w:jc w:val="both"/>
    </w:pPr>
    <w:rPr>
      <w:rFonts w:ascii="Times New Roman" w:hAnsi="Times New Roman" w:cs="Times New Roman"/>
      <w:b/>
    </w:rPr>
  </w:style>
  <w:style w:type="paragraph" w:customStyle="1" w:styleId="Opisslike1">
    <w:name w:val="Opis slike1"/>
    <w:basedOn w:val="Normal"/>
    <w:next w:val="Normal"/>
    <w:rsid w:val="0064334C"/>
    <w:pPr>
      <w:suppressAutoHyphens/>
      <w:spacing w:after="200" w:line="240" w:lineRule="auto"/>
    </w:pPr>
    <w:rPr>
      <w:rFonts w:ascii="Calibri" w:eastAsia="Calibri" w:hAnsi="Calibri" w:cs="font399"/>
      <w:b/>
      <w:bCs/>
      <w:color w:val="DDDDDD"/>
      <w:kern w:val="1"/>
      <w:sz w:val="18"/>
      <w:szCs w:val="18"/>
    </w:rPr>
  </w:style>
  <w:style w:type="paragraph" w:customStyle="1" w:styleId="FrameContents">
    <w:name w:val="Frame Contents"/>
    <w:basedOn w:val="Normal"/>
    <w:rsid w:val="0064334C"/>
    <w:pPr>
      <w:suppressAutoHyphens/>
      <w:spacing w:after="200" w:line="276" w:lineRule="auto"/>
    </w:pPr>
    <w:rPr>
      <w:rFonts w:ascii="Calibri" w:eastAsia="Calibri" w:hAnsi="Calibri" w:cs="font399"/>
      <w:kern w:val="1"/>
    </w:rPr>
  </w:style>
  <w:style w:type="character" w:customStyle="1" w:styleId="TekstkomentaraChar1">
    <w:name w:val="Tekst komentara Char1"/>
    <w:basedOn w:val="Zadanifontodlomka"/>
    <w:link w:val="Tekstkomentara"/>
    <w:uiPriority w:val="99"/>
    <w:semiHidden/>
    <w:rsid w:val="0064334C"/>
    <w:rPr>
      <w:rFonts w:ascii="Calibri" w:eastAsia="Calibri" w:hAnsi="Calibri" w:cs="Times New Roman"/>
      <w:kern w:val="1"/>
      <w:sz w:val="20"/>
      <w:szCs w:val="20"/>
      <w:lang w:val="x-none"/>
    </w:rPr>
  </w:style>
  <w:style w:type="paragraph" w:styleId="Tekstkomentara">
    <w:name w:val="annotation text"/>
    <w:basedOn w:val="Normal"/>
    <w:link w:val="TekstkomentaraChar1"/>
    <w:uiPriority w:val="99"/>
    <w:semiHidden/>
    <w:unhideWhenUsed/>
    <w:rsid w:val="0064334C"/>
    <w:pPr>
      <w:suppressAutoHyphens/>
      <w:spacing w:after="200" w:line="240" w:lineRule="auto"/>
    </w:pPr>
    <w:rPr>
      <w:rFonts w:ascii="Calibri" w:eastAsia="Calibri" w:hAnsi="Calibri" w:cs="Times New Roman"/>
      <w:kern w:val="1"/>
      <w:sz w:val="20"/>
      <w:szCs w:val="20"/>
      <w:lang w:val="x-none"/>
    </w:rPr>
  </w:style>
  <w:style w:type="character" w:customStyle="1" w:styleId="TekstkomentaraChar2">
    <w:name w:val="Tekst komentara Char2"/>
    <w:basedOn w:val="Zadanifontodlomka"/>
    <w:uiPriority w:val="99"/>
    <w:semiHidden/>
    <w:rsid w:val="0064334C"/>
    <w:rPr>
      <w:sz w:val="20"/>
      <w:szCs w:val="20"/>
    </w:rPr>
  </w:style>
  <w:style w:type="character" w:customStyle="1" w:styleId="PredmetkomentaraChar1">
    <w:name w:val="Predmet komentara Char1"/>
    <w:basedOn w:val="TekstkomentaraChar1"/>
    <w:link w:val="Predmetkomentara"/>
    <w:uiPriority w:val="99"/>
    <w:semiHidden/>
    <w:rsid w:val="0064334C"/>
    <w:rPr>
      <w:rFonts w:ascii="Calibri" w:eastAsia="Calibri" w:hAnsi="Calibri" w:cs="Times New Roman"/>
      <w:b/>
      <w:bCs/>
      <w:kern w:val="1"/>
      <w:sz w:val="20"/>
      <w:szCs w:val="20"/>
      <w:lang w:val="x-none"/>
    </w:rPr>
  </w:style>
  <w:style w:type="paragraph" w:styleId="Predmetkomentara">
    <w:name w:val="annotation subject"/>
    <w:basedOn w:val="Tekstkomentara"/>
    <w:next w:val="Tekstkomentara"/>
    <w:link w:val="PredmetkomentaraChar1"/>
    <w:uiPriority w:val="99"/>
    <w:semiHidden/>
    <w:unhideWhenUsed/>
    <w:rsid w:val="0064334C"/>
    <w:rPr>
      <w:b/>
      <w:bCs/>
    </w:rPr>
  </w:style>
  <w:style w:type="character" w:customStyle="1" w:styleId="PredmetkomentaraChar2">
    <w:name w:val="Predmet komentara Char2"/>
    <w:basedOn w:val="TekstkomentaraChar2"/>
    <w:uiPriority w:val="99"/>
    <w:semiHidden/>
    <w:rsid w:val="0064334C"/>
    <w:rPr>
      <w:b/>
      <w:bCs/>
      <w:sz w:val="20"/>
      <w:szCs w:val="20"/>
    </w:rPr>
  </w:style>
  <w:style w:type="table" w:styleId="Reetkatablice">
    <w:name w:val="Table Grid"/>
    <w:basedOn w:val="Obinatablica"/>
    <w:uiPriority w:val="39"/>
    <w:rsid w:val="006433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6433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856">
    <w:name w:val="box_464856"/>
    <w:basedOn w:val="Normal"/>
    <w:rsid w:val="006433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4334C"/>
  </w:style>
  <w:style w:type="paragraph" w:customStyle="1" w:styleId="t-9">
    <w:name w:val="t-9"/>
    <w:basedOn w:val="Normal"/>
    <w:rsid w:val="006433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olestojea">
    <w:name w:val="dolestojeća"/>
    <w:basedOn w:val="Zadanifontodlomka"/>
    <w:rsid w:val="0064334C"/>
  </w:style>
  <w:style w:type="character" w:customStyle="1" w:styleId="fus">
    <w:name w:val="fus"/>
    <w:basedOn w:val="Zadanifontodlomka"/>
    <w:rsid w:val="0064334C"/>
  </w:style>
  <w:style w:type="paragraph" w:customStyle="1" w:styleId="Default">
    <w:name w:val="Default"/>
    <w:rsid w:val="006433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bloksrebrenigradient">
    <w:name w:val="tekstblok_srebrenigradient"/>
    <w:basedOn w:val="Normal"/>
    <w:rsid w:val="0064334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11228</Words>
  <Characters>64006</Characters>
  <Application>Microsoft Office Word</Application>
  <DocSecurity>0</DocSecurity>
  <Lines>533</Lines>
  <Paragraphs>150</Paragraphs>
  <ScaleCrop>false</ScaleCrop>
  <Company/>
  <LinksUpToDate>false</LinksUpToDate>
  <CharactersWithSpaces>75084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1</cp:revision>
  <dcterms:created xsi:type="dcterms:W3CDTF">2022-07-14T07:12:00Z</dcterms:created>
  <dcterms:modified xsi:type="dcterms:W3CDTF">2022-07-14T07:17:00Z</dcterms:modified>
</cp:coreProperties>
</file>