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80DC1" w:rsidRPr="00180DC1" w:rsidRDefault="00180DC1" w:rsidP="00180DC1">
      <w:pPr>
        <w:pStyle w:val="NoSpacing"/>
        <w:rPr>
          <w:b/>
          <w:sz w:val="24"/>
          <w:szCs w:val="24"/>
        </w:rPr>
      </w:pPr>
      <w:r w:rsidRPr="00180DC1">
        <w:rPr>
          <w:b/>
          <w:sz w:val="24"/>
          <w:szCs w:val="24"/>
        </w:rPr>
        <w:t>BRODSKO-POSAVSKA ŽUPANIJA</w:t>
      </w:r>
    </w:p>
    <w:p w:rsidR="00180DC1" w:rsidRPr="00180DC1" w:rsidRDefault="00180DC1" w:rsidP="00180DC1">
      <w:pPr>
        <w:pStyle w:val="NoSpacing"/>
        <w:rPr>
          <w:b/>
          <w:sz w:val="24"/>
          <w:szCs w:val="24"/>
        </w:rPr>
      </w:pPr>
      <w:r w:rsidRPr="00180DC1">
        <w:rPr>
          <w:b/>
          <w:sz w:val="24"/>
          <w:szCs w:val="24"/>
        </w:rPr>
        <w:t>UPRAVNI ODJEL ZA GRADITELJSTVO, INFRASTRUKTURU</w:t>
      </w:r>
    </w:p>
    <w:p w:rsidR="00180DC1" w:rsidRPr="00180DC1" w:rsidRDefault="00180DC1" w:rsidP="00180DC1">
      <w:pPr>
        <w:pStyle w:val="NoSpacing"/>
        <w:rPr>
          <w:b/>
          <w:sz w:val="24"/>
          <w:szCs w:val="24"/>
        </w:rPr>
      </w:pPr>
      <w:r w:rsidRPr="00180DC1">
        <w:rPr>
          <w:b/>
          <w:sz w:val="24"/>
          <w:szCs w:val="24"/>
        </w:rPr>
        <w:t>I ZAŠTITU OKOLIŠA</w:t>
      </w:r>
    </w:p>
    <w:p w:rsidR="00180DC1" w:rsidRPr="00180DC1" w:rsidRDefault="00180DC1" w:rsidP="00180DC1">
      <w:pPr>
        <w:pStyle w:val="NoSpacing"/>
        <w:rPr>
          <w:b/>
          <w:sz w:val="24"/>
          <w:szCs w:val="24"/>
        </w:rPr>
      </w:pPr>
    </w:p>
    <w:p w:rsidR="00180DC1" w:rsidRPr="00180DC1" w:rsidRDefault="00180DC1" w:rsidP="00180DC1">
      <w:pPr>
        <w:pStyle w:val="NoSpacing"/>
        <w:jc w:val="center"/>
        <w:rPr>
          <w:b/>
        </w:rPr>
      </w:pPr>
    </w:p>
    <w:p w:rsidR="00180DC1" w:rsidRPr="00180DC1" w:rsidRDefault="00180DC1" w:rsidP="00180DC1">
      <w:pPr>
        <w:pStyle w:val="NoSpacing"/>
        <w:jc w:val="center"/>
        <w:rPr>
          <w:b/>
        </w:rPr>
      </w:pPr>
    </w:p>
    <w:p w:rsidR="00180DC1" w:rsidRPr="00180DC1" w:rsidRDefault="00180DC1" w:rsidP="00180DC1">
      <w:pPr>
        <w:pStyle w:val="NoSpacing"/>
        <w:jc w:val="center"/>
      </w:pPr>
    </w:p>
    <w:p w:rsidR="00180DC1" w:rsidRPr="00180DC1" w:rsidRDefault="00180DC1" w:rsidP="00180DC1">
      <w:pPr>
        <w:pStyle w:val="NoSpacing"/>
        <w:jc w:val="center"/>
      </w:pPr>
    </w:p>
    <w:p w:rsidR="00180DC1" w:rsidRPr="00180DC1" w:rsidRDefault="00180DC1" w:rsidP="00180DC1">
      <w:pPr>
        <w:pStyle w:val="NoSpacing"/>
        <w:jc w:val="center"/>
      </w:pPr>
    </w:p>
    <w:p w:rsidR="00180DC1" w:rsidRPr="00180DC1" w:rsidRDefault="00180DC1" w:rsidP="00180DC1">
      <w:pPr>
        <w:pStyle w:val="NoSpacing"/>
        <w:jc w:val="center"/>
      </w:pPr>
    </w:p>
    <w:p w:rsidR="00180DC1" w:rsidRPr="00180DC1" w:rsidRDefault="00180DC1" w:rsidP="00180DC1">
      <w:pPr>
        <w:pStyle w:val="NoSpacing"/>
        <w:jc w:val="center"/>
      </w:pPr>
    </w:p>
    <w:p w:rsidR="00180DC1" w:rsidRPr="00180DC1" w:rsidRDefault="00180DC1" w:rsidP="00180DC1">
      <w:pPr>
        <w:pStyle w:val="NoSpacing"/>
        <w:jc w:val="center"/>
      </w:pPr>
    </w:p>
    <w:p w:rsidR="00180DC1" w:rsidRPr="00180DC1" w:rsidRDefault="00180DC1" w:rsidP="00180DC1">
      <w:pPr>
        <w:pStyle w:val="NoSpacing"/>
        <w:jc w:val="center"/>
      </w:pPr>
    </w:p>
    <w:p w:rsidR="00180DC1" w:rsidRPr="00180DC1" w:rsidRDefault="00180DC1" w:rsidP="00180DC1">
      <w:pPr>
        <w:pStyle w:val="NoSpacing"/>
        <w:jc w:val="center"/>
      </w:pPr>
    </w:p>
    <w:p w:rsidR="00180DC1" w:rsidRPr="00180DC1" w:rsidRDefault="00180DC1" w:rsidP="00180DC1">
      <w:pPr>
        <w:pStyle w:val="NoSpacing"/>
        <w:jc w:val="center"/>
      </w:pPr>
    </w:p>
    <w:p w:rsidR="00180DC1" w:rsidRPr="00180DC1" w:rsidRDefault="00180DC1" w:rsidP="00180DC1">
      <w:pPr>
        <w:pStyle w:val="NoSpacing"/>
        <w:jc w:val="center"/>
        <w:rPr>
          <w:b/>
          <w:sz w:val="32"/>
          <w:szCs w:val="32"/>
        </w:rPr>
      </w:pPr>
      <w:r w:rsidRPr="00180DC1">
        <w:rPr>
          <w:b/>
          <w:sz w:val="32"/>
          <w:szCs w:val="32"/>
        </w:rPr>
        <w:t>IZVJEŠĆE   O   PROVEDBI</w:t>
      </w:r>
    </w:p>
    <w:p w:rsidR="00180DC1" w:rsidRPr="00180DC1" w:rsidRDefault="00180DC1" w:rsidP="00180DC1">
      <w:pPr>
        <w:pStyle w:val="NoSpacing"/>
        <w:ind w:left="-284"/>
        <w:jc w:val="center"/>
        <w:rPr>
          <w:b/>
          <w:sz w:val="32"/>
          <w:szCs w:val="32"/>
        </w:rPr>
      </w:pPr>
      <w:r w:rsidRPr="00180DC1">
        <w:rPr>
          <w:b/>
          <w:sz w:val="32"/>
          <w:szCs w:val="32"/>
        </w:rPr>
        <w:t>PLANA   GOSPODARENJA   OTPADOM   ZA</w:t>
      </w:r>
    </w:p>
    <w:p w:rsidR="00180DC1" w:rsidRPr="00180DC1" w:rsidRDefault="00180DC1" w:rsidP="00180DC1">
      <w:pPr>
        <w:pStyle w:val="NoSpacing"/>
        <w:jc w:val="center"/>
        <w:rPr>
          <w:b/>
          <w:sz w:val="32"/>
          <w:szCs w:val="32"/>
        </w:rPr>
      </w:pPr>
      <w:r w:rsidRPr="00180DC1">
        <w:rPr>
          <w:b/>
          <w:sz w:val="32"/>
          <w:szCs w:val="32"/>
        </w:rPr>
        <w:t>BRODSKO-POSAVSKU   ŽUPANIJU</w:t>
      </w:r>
    </w:p>
    <w:p w:rsidR="00180DC1" w:rsidRPr="00180DC1" w:rsidRDefault="00180DC1" w:rsidP="00180DC1">
      <w:pPr>
        <w:pStyle w:val="NoSpacing"/>
        <w:jc w:val="center"/>
        <w:rPr>
          <w:b/>
          <w:sz w:val="32"/>
          <w:szCs w:val="32"/>
        </w:rPr>
      </w:pPr>
      <w:r w:rsidRPr="00180DC1">
        <w:rPr>
          <w:b/>
          <w:sz w:val="32"/>
          <w:szCs w:val="32"/>
        </w:rPr>
        <w:t>Prikaz stanja za 2019. godinu</w:t>
      </w:r>
    </w:p>
    <w:p w:rsidR="00180DC1" w:rsidRPr="00180DC1" w:rsidRDefault="00180DC1" w:rsidP="00180DC1">
      <w:pPr>
        <w:pStyle w:val="NoSpacing"/>
        <w:jc w:val="center"/>
        <w:rPr>
          <w:b/>
          <w:sz w:val="32"/>
          <w:szCs w:val="32"/>
        </w:rPr>
      </w:pPr>
    </w:p>
    <w:p w:rsidR="00180DC1" w:rsidRPr="00180DC1" w:rsidRDefault="00180DC1" w:rsidP="00180DC1">
      <w:pPr>
        <w:pStyle w:val="NoSpacing"/>
        <w:jc w:val="center"/>
        <w:rPr>
          <w:sz w:val="28"/>
          <w:szCs w:val="28"/>
        </w:rPr>
      </w:pPr>
    </w:p>
    <w:p w:rsidR="00180DC1" w:rsidRPr="00180DC1" w:rsidRDefault="00180DC1" w:rsidP="00180DC1">
      <w:pPr>
        <w:pStyle w:val="NoSpacing"/>
        <w:rPr>
          <w:sz w:val="28"/>
          <w:szCs w:val="28"/>
        </w:rPr>
      </w:pPr>
      <w:r w:rsidRPr="00180DC1">
        <w:rPr>
          <w:sz w:val="28"/>
          <w:szCs w:val="28"/>
        </w:rPr>
        <w:t xml:space="preserve">                                         </w:t>
      </w: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8"/>
          <w:szCs w:val="28"/>
        </w:rPr>
      </w:pPr>
    </w:p>
    <w:p w:rsidR="00180DC1" w:rsidRPr="00180DC1" w:rsidRDefault="00180DC1" w:rsidP="00180DC1">
      <w:pPr>
        <w:pStyle w:val="NoSpacing"/>
        <w:jc w:val="both"/>
        <w:rPr>
          <w:i/>
          <w:sz w:val="22"/>
          <w:szCs w:val="22"/>
        </w:rPr>
      </w:pPr>
      <w:r w:rsidRPr="00180DC1">
        <w:rPr>
          <w:i/>
          <w:sz w:val="22"/>
          <w:szCs w:val="22"/>
        </w:rPr>
        <w:t>Izvješće  je  na   temelju  dostupnih   i   dostavljanih   podataka  izradio  Upravni  odjel   za  graditeljstvo, infrastrukturu  i  zaštitu  okoliša  Brodsko-posavske županije sukladno Zakonu o održivom gospodarenju otpadom  („Narodne novine“   br. 94/13, 73/17, 14/19 i 98/19).</w:t>
      </w:r>
    </w:p>
    <w:p w:rsidR="00180DC1" w:rsidRPr="00180DC1" w:rsidRDefault="00180DC1" w:rsidP="00180DC1">
      <w:pPr>
        <w:pStyle w:val="NoSpacing"/>
        <w:jc w:val="center"/>
        <w:rPr>
          <w:sz w:val="28"/>
          <w:szCs w:val="28"/>
        </w:rPr>
      </w:pPr>
    </w:p>
    <w:p w:rsidR="00180DC1" w:rsidRPr="00180DC1" w:rsidRDefault="00180DC1" w:rsidP="00180DC1">
      <w:pPr>
        <w:pStyle w:val="NoSpacing"/>
        <w:jc w:val="center"/>
        <w:rPr>
          <w:sz w:val="22"/>
          <w:szCs w:val="22"/>
        </w:rPr>
      </w:pPr>
      <w:r w:rsidRPr="00180DC1">
        <w:rPr>
          <w:sz w:val="22"/>
          <w:szCs w:val="22"/>
        </w:rPr>
        <w:t>svibanj  2020. godine</w:t>
      </w:r>
    </w:p>
    <w:p w:rsidR="00180DC1" w:rsidRPr="00180DC1" w:rsidRDefault="00180DC1" w:rsidP="00180DC1">
      <w:pPr>
        <w:pStyle w:val="NoSpacing"/>
        <w:jc w:val="both"/>
        <w:rPr>
          <w:sz w:val="22"/>
          <w:szCs w:val="22"/>
        </w:rPr>
      </w:pPr>
    </w:p>
    <w:p w:rsidR="00180DC1" w:rsidRPr="00180DC1" w:rsidRDefault="00180DC1" w:rsidP="00180DC1">
      <w:pPr>
        <w:pStyle w:val="NoSpacing"/>
        <w:jc w:val="both"/>
        <w:rPr>
          <w:b/>
          <w:color w:val="FF0000"/>
          <w:sz w:val="22"/>
          <w:szCs w:val="22"/>
        </w:rPr>
      </w:pPr>
    </w:p>
    <w:p w:rsidR="00180DC1" w:rsidRPr="00214DC9" w:rsidRDefault="00180DC1" w:rsidP="00180DC1">
      <w:pPr>
        <w:pStyle w:val="NoSpacing"/>
        <w:jc w:val="both"/>
        <w:rPr>
          <w:b/>
          <w:sz w:val="22"/>
          <w:szCs w:val="22"/>
        </w:rPr>
      </w:pPr>
    </w:p>
    <w:p w:rsidR="00180DC1" w:rsidRPr="00214DC9" w:rsidRDefault="00180DC1" w:rsidP="00180DC1">
      <w:pPr>
        <w:pStyle w:val="NoSpacing"/>
        <w:numPr>
          <w:ilvl w:val="0"/>
          <w:numId w:val="14"/>
        </w:numPr>
        <w:jc w:val="both"/>
        <w:rPr>
          <w:b/>
          <w:sz w:val="22"/>
          <w:szCs w:val="22"/>
        </w:rPr>
      </w:pPr>
      <w:r w:rsidRPr="00214DC9">
        <w:rPr>
          <w:b/>
          <w:sz w:val="22"/>
          <w:szCs w:val="22"/>
        </w:rPr>
        <w:t>UVODNE NAPOMENE</w:t>
      </w:r>
    </w:p>
    <w:p w:rsidR="00180DC1" w:rsidRPr="00214DC9" w:rsidRDefault="00180DC1" w:rsidP="00180DC1">
      <w:pPr>
        <w:pStyle w:val="NoSpacing"/>
        <w:jc w:val="both"/>
        <w:rPr>
          <w:sz w:val="22"/>
          <w:szCs w:val="22"/>
        </w:rPr>
      </w:pPr>
    </w:p>
    <w:p w:rsidR="00180DC1" w:rsidRPr="00214DC9" w:rsidRDefault="00180DC1" w:rsidP="00180DC1">
      <w:pPr>
        <w:pStyle w:val="NoSpacing"/>
        <w:jc w:val="both"/>
        <w:rPr>
          <w:sz w:val="22"/>
          <w:szCs w:val="22"/>
        </w:rPr>
      </w:pPr>
      <w:r w:rsidRPr="00214DC9">
        <w:rPr>
          <w:sz w:val="22"/>
          <w:szCs w:val="22"/>
        </w:rPr>
        <w:t xml:space="preserve">Važeći propis kojim se uređuje i regulira gospodarenje otpadom je  </w:t>
      </w:r>
      <w:r w:rsidRPr="00214DC9">
        <w:rPr>
          <w:b/>
          <w:sz w:val="22"/>
          <w:szCs w:val="22"/>
        </w:rPr>
        <w:t>Zakon o održivom gospodarenju otpadom</w:t>
      </w:r>
      <w:r w:rsidRPr="00214DC9">
        <w:rPr>
          <w:sz w:val="22"/>
          <w:szCs w:val="22"/>
        </w:rPr>
        <w:t xml:space="preserve"> („Narodne novine“ br. 94/13, 73/17, 14/19 i 98/19), (u daljnjem tekstu: ZOOGO). </w:t>
      </w:r>
    </w:p>
    <w:p w:rsidR="00180DC1" w:rsidRPr="00214DC9" w:rsidRDefault="00180DC1" w:rsidP="00F60624">
      <w:pPr>
        <w:pStyle w:val="NoSpacing"/>
        <w:jc w:val="both"/>
        <w:rPr>
          <w:sz w:val="22"/>
          <w:szCs w:val="22"/>
        </w:rPr>
      </w:pPr>
      <w:r w:rsidRPr="00214DC9">
        <w:rPr>
          <w:sz w:val="22"/>
          <w:szCs w:val="22"/>
        </w:rPr>
        <w:t>Na temelju stavka 2. članka 20. ZOOGO, Upravni odjel za graditeljstvo, infrastrukturu i zaštitu okoliša je izradio ovo Izvješće o provedbi Plana gospodarenja otpadom Brodsko-posavske županije za 2019. godinu. Izvješće donosi analizu provedbe gospodarenja otpadom na cijelom području županije i podatke o planovima gospodarenja otpadom općina/gradova dostavljenih  u Upravni odjel, planovima gospodarenja otpadom proizvođača otpada, postupanje s komunalnim otpadom, te podatke iz Registra onečišćivača okoliša (ROO) koji su objavljeni u  izvješćima Hrvatske agencije za zaštitu okoliša i prirode. Izvješće je izrađeno kao prikaz realizacije mjera gospodarenja otpadom koje su provedene tijekom 20</w:t>
      </w:r>
      <w:r w:rsidR="00FF2211" w:rsidRPr="00214DC9">
        <w:rPr>
          <w:sz w:val="22"/>
          <w:szCs w:val="22"/>
        </w:rPr>
        <w:t>19</w:t>
      </w:r>
      <w:r w:rsidRPr="00214DC9">
        <w:rPr>
          <w:sz w:val="22"/>
          <w:szCs w:val="22"/>
        </w:rPr>
        <w:t>. godine</w:t>
      </w:r>
      <w:r w:rsidR="00FF2211" w:rsidRPr="00214DC9">
        <w:rPr>
          <w:sz w:val="22"/>
          <w:szCs w:val="22"/>
        </w:rPr>
        <w:t xml:space="preserve"> na području Brodsko-posavske županije</w:t>
      </w:r>
      <w:r w:rsidRPr="00214DC9">
        <w:rPr>
          <w:sz w:val="22"/>
          <w:szCs w:val="22"/>
        </w:rPr>
        <w:t>.</w:t>
      </w:r>
    </w:p>
    <w:p w:rsidR="00180DC1" w:rsidRPr="00214DC9" w:rsidRDefault="00180DC1" w:rsidP="00180DC1">
      <w:pPr>
        <w:pStyle w:val="NoSpacing"/>
        <w:rPr>
          <w:sz w:val="22"/>
          <w:szCs w:val="22"/>
        </w:rPr>
      </w:pPr>
      <w:r w:rsidRPr="00214DC9">
        <w:rPr>
          <w:sz w:val="22"/>
          <w:szCs w:val="22"/>
        </w:rPr>
        <w:t>Gospodarenje otpadom podrazumijeva:</w:t>
      </w:r>
    </w:p>
    <w:p w:rsidR="00180DC1" w:rsidRPr="00214DC9" w:rsidRDefault="00180DC1" w:rsidP="00180DC1">
      <w:pPr>
        <w:pStyle w:val="NoSpacing"/>
        <w:rPr>
          <w:sz w:val="22"/>
          <w:szCs w:val="22"/>
        </w:rPr>
      </w:pPr>
      <w:r w:rsidRPr="00214DC9">
        <w:rPr>
          <w:sz w:val="22"/>
          <w:szCs w:val="22"/>
        </w:rPr>
        <w:t xml:space="preserve">1. djelatnosti sakupljanja, prijevoza, oporabe i zbrinjavanja i druge obrade otpada, uključujući </w:t>
      </w:r>
    </w:p>
    <w:p w:rsidR="00180DC1" w:rsidRPr="00214DC9" w:rsidRDefault="00180DC1" w:rsidP="00180DC1">
      <w:pPr>
        <w:pStyle w:val="NoSpacing"/>
        <w:rPr>
          <w:sz w:val="22"/>
          <w:szCs w:val="22"/>
        </w:rPr>
      </w:pPr>
      <w:r w:rsidRPr="00214DC9">
        <w:rPr>
          <w:sz w:val="22"/>
          <w:szCs w:val="22"/>
        </w:rPr>
        <w:t xml:space="preserve">    nadzor nad tim postupcima, </w:t>
      </w:r>
    </w:p>
    <w:p w:rsidR="00F60624" w:rsidRDefault="00180DC1" w:rsidP="00180DC1">
      <w:pPr>
        <w:pStyle w:val="NoSpacing"/>
        <w:rPr>
          <w:sz w:val="22"/>
          <w:szCs w:val="22"/>
        </w:rPr>
      </w:pPr>
      <w:r w:rsidRPr="00214DC9">
        <w:rPr>
          <w:sz w:val="22"/>
          <w:szCs w:val="22"/>
        </w:rPr>
        <w:t>2. nadzor i mjere koje se provode na lokacijama nakon zbrinjavanja otpada,</w:t>
      </w:r>
    </w:p>
    <w:p w:rsidR="00180DC1" w:rsidRPr="00F60624" w:rsidRDefault="00180DC1" w:rsidP="00180DC1">
      <w:pPr>
        <w:pStyle w:val="NoSpacing"/>
        <w:rPr>
          <w:sz w:val="22"/>
          <w:szCs w:val="22"/>
        </w:rPr>
      </w:pPr>
      <w:r w:rsidRPr="00214DC9">
        <w:rPr>
          <w:sz w:val="22"/>
          <w:szCs w:val="22"/>
        </w:rPr>
        <w:t>3. radnje koje poduzima trgovac otpadom ili posrednik</w:t>
      </w:r>
    </w:p>
    <w:p w:rsidR="00180DC1" w:rsidRPr="00214DC9" w:rsidRDefault="00180DC1" w:rsidP="00180DC1">
      <w:pPr>
        <w:pStyle w:val="NoSpacing"/>
        <w:jc w:val="both"/>
        <w:rPr>
          <w:sz w:val="22"/>
          <w:szCs w:val="22"/>
        </w:rPr>
      </w:pPr>
      <w:r w:rsidRPr="00214DC9">
        <w:rPr>
          <w:sz w:val="22"/>
          <w:szCs w:val="22"/>
        </w:rPr>
        <w:t>Realizacija i kvalitetno funkcioniranje sustava gospodarenja otpadom kakav je planiran Planom, zasnovani su na uključenosti svih jedinica lokalne samouprave s područja Županije u provedbu planiranih mjera.</w:t>
      </w:r>
    </w:p>
    <w:p w:rsidR="00180DC1" w:rsidRPr="00214DC9" w:rsidRDefault="00180DC1" w:rsidP="00180DC1">
      <w:pPr>
        <w:pStyle w:val="NoSpacing"/>
        <w:jc w:val="both"/>
        <w:rPr>
          <w:sz w:val="22"/>
          <w:szCs w:val="22"/>
        </w:rPr>
      </w:pPr>
      <w:r w:rsidRPr="00214DC9">
        <w:rPr>
          <w:sz w:val="22"/>
          <w:szCs w:val="22"/>
        </w:rPr>
        <w:t>Plan gospodarenja otpadom Republike Hrvatske za razdoblje 2017. do 2022. godine („Narodne novine“ br. 3/17) je stupio na snagu početkom 2017. godine, te  gospodarenje otpadom treba biti usklađeno sa ovim temeljnim planskim dokumentom.</w:t>
      </w:r>
    </w:p>
    <w:p w:rsidR="00180DC1" w:rsidRPr="00214DC9" w:rsidRDefault="00180DC1" w:rsidP="00180DC1">
      <w:pPr>
        <w:pStyle w:val="NoSpacing"/>
        <w:jc w:val="both"/>
        <w:rPr>
          <w:b/>
          <w:sz w:val="22"/>
          <w:szCs w:val="22"/>
        </w:rPr>
      </w:pPr>
    </w:p>
    <w:p w:rsidR="00180DC1" w:rsidRPr="00214DC9" w:rsidRDefault="00180DC1" w:rsidP="00180DC1">
      <w:pPr>
        <w:pStyle w:val="NoSpacing"/>
        <w:jc w:val="both"/>
        <w:rPr>
          <w:b/>
          <w:sz w:val="22"/>
          <w:szCs w:val="22"/>
        </w:rPr>
      </w:pPr>
    </w:p>
    <w:p w:rsidR="00180DC1" w:rsidRPr="00214DC9" w:rsidRDefault="00180DC1" w:rsidP="00180DC1">
      <w:pPr>
        <w:pStyle w:val="NoSpacing"/>
        <w:numPr>
          <w:ilvl w:val="0"/>
          <w:numId w:val="14"/>
        </w:numPr>
        <w:jc w:val="both"/>
        <w:rPr>
          <w:b/>
          <w:sz w:val="22"/>
          <w:szCs w:val="22"/>
        </w:rPr>
      </w:pPr>
      <w:r w:rsidRPr="00214DC9">
        <w:rPr>
          <w:b/>
          <w:sz w:val="22"/>
          <w:szCs w:val="22"/>
        </w:rPr>
        <w:t>REALIZACIJA PLANA U 201</w:t>
      </w:r>
      <w:r w:rsidR="00FF2211" w:rsidRPr="00214DC9">
        <w:rPr>
          <w:b/>
          <w:sz w:val="22"/>
          <w:szCs w:val="22"/>
        </w:rPr>
        <w:t>9</w:t>
      </w:r>
      <w:r w:rsidRPr="00214DC9">
        <w:rPr>
          <w:b/>
          <w:sz w:val="22"/>
          <w:szCs w:val="22"/>
        </w:rPr>
        <w:t>. GODINI</w:t>
      </w:r>
    </w:p>
    <w:p w:rsidR="00180DC1" w:rsidRPr="00214DC9" w:rsidRDefault="00180DC1" w:rsidP="00180DC1">
      <w:pPr>
        <w:pStyle w:val="NoSpacing"/>
        <w:jc w:val="both"/>
        <w:rPr>
          <w:rFonts w:eastAsia="Times New Roman"/>
          <w:snapToGrid w:val="0"/>
          <w:sz w:val="22"/>
          <w:szCs w:val="22"/>
        </w:rPr>
      </w:pPr>
    </w:p>
    <w:p w:rsidR="00180DC1" w:rsidRPr="00214DC9" w:rsidRDefault="00180DC1" w:rsidP="00180DC1">
      <w:pPr>
        <w:pStyle w:val="NoSpacing"/>
        <w:jc w:val="both"/>
        <w:rPr>
          <w:sz w:val="22"/>
          <w:szCs w:val="22"/>
        </w:rPr>
      </w:pPr>
      <w:r w:rsidRPr="00214DC9">
        <w:rPr>
          <w:rFonts w:eastAsia="Times New Roman"/>
          <w:snapToGrid w:val="0"/>
          <w:sz w:val="22"/>
          <w:szCs w:val="22"/>
        </w:rPr>
        <w:t xml:space="preserve">ZOOGO  propisuje obvezu izrade godišnjih izvješća o provedbi Plana gospodarenja otpadom (u daljnjem tekstu: PGO) za proteklo razdoblje. </w:t>
      </w:r>
      <w:r w:rsidRPr="00214DC9">
        <w:rPr>
          <w:sz w:val="22"/>
          <w:szCs w:val="22"/>
        </w:rPr>
        <w:t xml:space="preserve">Upravni odjel je zatražio Izvješće o provođenju planova gospodarenja otpadom od općina i gradova, odnosno podatke o  gospodarenju otpadom, kao i provođenju mjera gospodarenja otpadom. </w:t>
      </w:r>
    </w:p>
    <w:p w:rsidR="00180DC1" w:rsidRPr="00214DC9" w:rsidRDefault="00214DC9" w:rsidP="00180DC1">
      <w:pPr>
        <w:pStyle w:val="NoSpacing"/>
        <w:jc w:val="both"/>
        <w:rPr>
          <w:b/>
          <w:sz w:val="22"/>
          <w:szCs w:val="22"/>
        </w:rPr>
      </w:pPr>
      <w:r w:rsidRPr="00214DC9">
        <w:rPr>
          <w:sz w:val="22"/>
          <w:szCs w:val="22"/>
        </w:rPr>
        <w:t>Sve JLS</w:t>
      </w:r>
      <w:r w:rsidR="00180DC1" w:rsidRPr="00214DC9">
        <w:rPr>
          <w:sz w:val="22"/>
          <w:szCs w:val="22"/>
        </w:rPr>
        <w:t xml:space="preserve"> su donijele nove PGO na svom području usklađene sa državnim Planom</w:t>
      </w:r>
      <w:r w:rsidRPr="00214DC9">
        <w:rPr>
          <w:sz w:val="22"/>
          <w:szCs w:val="22"/>
        </w:rPr>
        <w:t>.</w:t>
      </w:r>
    </w:p>
    <w:p w:rsidR="00214DC9" w:rsidRDefault="00214DC9" w:rsidP="00214DC9">
      <w:pPr>
        <w:pStyle w:val="NoSpacing"/>
        <w:rPr>
          <w:rStyle w:val="Bodytext0"/>
          <w:b/>
          <w:sz w:val="22"/>
          <w:szCs w:val="22"/>
        </w:rPr>
      </w:pPr>
    </w:p>
    <w:p w:rsidR="00F60624" w:rsidRPr="00F60624" w:rsidRDefault="00214DC9" w:rsidP="00214DC9">
      <w:pPr>
        <w:pStyle w:val="NoSpacing"/>
        <w:rPr>
          <w:i/>
        </w:rPr>
      </w:pPr>
      <w:r w:rsidRPr="00F60624">
        <w:rPr>
          <w:i/>
        </w:rPr>
        <w:t>Tablica:   Status izrade planova gospodarenja otpadom  općina i  gradova  na području Brodsko-</w:t>
      </w:r>
    </w:p>
    <w:p w:rsidR="00214DC9" w:rsidRPr="00F60624" w:rsidRDefault="00F60624" w:rsidP="00214DC9">
      <w:pPr>
        <w:pStyle w:val="NoSpacing"/>
        <w:rPr>
          <w:i/>
        </w:rPr>
      </w:pPr>
      <w:r w:rsidRPr="00F60624">
        <w:rPr>
          <w:i/>
        </w:rPr>
        <w:t xml:space="preserve">          </w:t>
      </w:r>
      <w:r w:rsidR="003B1624">
        <w:rPr>
          <w:i/>
        </w:rPr>
        <w:t xml:space="preserve">   </w:t>
      </w:r>
      <w:r w:rsidRPr="00F60624">
        <w:rPr>
          <w:i/>
        </w:rPr>
        <w:t xml:space="preserve">   </w:t>
      </w:r>
      <w:r w:rsidR="00214DC9" w:rsidRPr="00F60624">
        <w:rPr>
          <w:i/>
        </w:rPr>
        <w:t xml:space="preserve">posavske županije (stanje ažurirano sa 31.prosinca 2019. god.) </w:t>
      </w:r>
    </w:p>
    <w:tbl>
      <w:tblPr>
        <w:tblW w:w="24210" w:type="dxa"/>
        <w:tblInd w:w="108" w:type="dxa"/>
        <w:tblLook w:val="04A0" w:firstRow="1" w:lastRow="0" w:firstColumn="1" w:lastColumn="0" w:noHBand="0" w:noVBand="1"/>
      </w:tblPr>
      <w:tblGrid>
        <w:gridCol w:w="662"/>
        <w:gridCol w:w="1680"/>
        <w:gridCol w:w="236"/>
        <w:gridCol w:w="2742"/>
        <w:gridCol w:w="3778"/>
        <w:gridCol w:w="3778"/>
        <w:gridCol w:w="3778"/>
        <w:gridCol w:w="3778"/>
        <w:gridCol w:w="3778"/>
      </w:tblGrid>
      <w:tr w:rsidR="00214DC9" w:rsidRPr="00F60624" w:rsidTr="004F22A3">
        <w:trPr>
          <w:gridAfter w:val="4"/>
          <w:wAfter w:w="15112" w:type="dxa"/>
        </w:trPr>
        <w:tc>
          <w:tcPr>
            <w:tcW w:w="662" w:type="dxa"/>
            <w:tcBorders>
              <w:top w:val="double" w:sz="4" w:space="0" w:color="auto"/>
              <w:left w:val="double" w:sz="4" w:space="0" w:color="auto"/>
              <w:bottom w:val="double" w:sz="4" w:space="0" w:color="auto"/>
              <w:right w:val="nil"/>
            </w:tcBorders>
            <w:shd w:val="clear" w:color="auto" w:fill="FFFFFF" w:themeFill="background1"/>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redni</w:t>
            </w:r>
          </w:p>
          <w:p w:rsidR="00214DC9" w:rsidRPr="00F60624" w:rsidRDefault="00214DC9" w:rsidP="00BD7DDA">
            <w:pPr>
              <w:pStyle w:val="NoSpacing"/>
              <w:spacing w:line="256" w:lineRule="auto"/>
              <w:rPr>
                <w:lang w:eastAsia="en-US"/>
              </w:rPr>
            </w:pPr>
            <w:r w:rsidRPr="00F60624">
              <w:rPr>
                <w:lang w:eastAsia="en-US"/>
              </w:rPr>
              <w:t>broj</w:t>
            </w:r>
          </w:p>
        </w:tc>
        <w:tc>
          <w:tcPr>
            <w:tcW w:w="1680" w:type="dxa"/>
            <w:tcBorders>
              <w:top w:val="double" w:sz="4" w:space="0" w:color="auto"/>
              <w:left w:val="nil"/>
              <w:bottom w:val="double" w:sz="4" w:space="0" w:color="auto"/>
              <w:right w:val="single" w:sz="4" w:space="0" w:color="auto"/>
            </w:tcBorders>
            <w:shd w:val="clear" w:color="auto" w:fill="FFFFFF" w:themeFill="background1"/>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grad/općina</w:t>
            </w:r>
          </w:p>
        </w:tc>
        <w:tc>
          <w:tcPr>
            <w:tcW w:w="236" w:type="dxa"/>
            <w:tcBorders>
              <w:top w:val="double" w:sz="4" w:space="0" w:color="auto"/>
              <w:left w:val="single" w:sz="4" w:space="0" w:color="auto"/>
              <w:bottom w:val="double" w:sz="4" w:space="0" w:color="auto"/>
              <w:right w:val="nil"/>
            </w:tcBorders>
            <w:shd w:val="clear" w:color="auto" w:fill="FFFFFF" w:themeFill="background1"/>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p>
        </w:tc>
        <w:tc>
          <w:tcPr>
            <w:tcW w:w="2742" w:type="dxa"/>
            <w:tcBorders>
              <w:top w:val="double" w:sz="4" w:space="0" w:color="auto"/>
              <w:left w:val="nil"/>
              <w:bottom w:val="double" w:sz="4" w:space="0" w:color="auto"/>
              <w:right w:val="nil"/>
            </w:tcBorders>
            <w:shd w:val="clear" w:color="auto" w:fill="FFFFFF" w:themeFill="background1"/>
          </w:tcPr>
          <w:p w:rsidR="00214DC9" w:rsidRPr="00F60624" w:rsidRDefault="00214DC9" w:rsidP="00BD7DDA">
            <w:pPr>
              <w:pStyle w:val="NoSpacing"/>
              <w:spacing w:line="256" w:lineRule="auto"/>
              <w:rPr>
                <w:i/>
                <w:lang w:eastAsia="en-US"/>
              </w:rPr>
            </w:pPr>
          </w:p>
          <w:p w:rsidR="00214DC9" w:rsidRPr="00F60624" w:rsidRDefault="00214DC9" w:rsidP="00BD7DDA">
            <w:pPr>
              <w:pStyle w:val="NoSpacing"/>
              <w:spacing w:line="256" w:lineRule="auto"/>
              <w:rPr>
                <w:i/>
                <w:lang w:eastAsia="en-US"/>
              </w:rPr>
            </w:pPr>
            <w:r w:rsidRPr="00F60624">
              <w:rPr>
                <w:i/>
                <w:lang w:eastAsia="en-US"/>
              </w:rPr>
              <w:t xml:space="preserve"> razdoblje za koje je</w:t>
            </w:r>
          </w:p>
          <w:p w:rsidR="00214DC9" w:rsidRPr="00F60624" w:rsidRDefault="00214DC9" w:rsidP="00BD7DDA">
            <w:pPr>
              <w:pStyle w:val="NoSpacing"/>
              <w:spacing w:line="256" w:lineRule="auto"/>
              <w:rPr>
                <w:i/>
                <w:lang w:eastAsia="en-US"/>
              </w:rPr>
            </w:pPr>
            <w:r w:rsidRPr="00F60624">
              <w:rPr>
                <w:i/>
                <w:lang w:eastAsia="en-US"/>
              </w:rPr>
              <w:t>donesen PGO</w:t>
            </w:r>
          </w:p>
          <w:p w:rsidR="00214DC9" w:rsidRPr="00F60624" w:rsidRDefault="00214DC9" w:rsidP="00BD7DDA">
            <w:pPr>
              <w:pStyle w:val="NoSpacing"/>
              <w:spacing w:line="256" w:lineRule="auto"/>
              <w:rPr>
                <w:i/>
                <w:lang w:eastAsia="en-US"/>
              </w:rPr>
            </w:pPr>
          </w:p>
        </w:tc>
        <w:tc>
          <w:tcPr>
            <w:tcW w:w="3778" w:type="dxa"/>
            <w:tcBorders>
              <w:top w:val="double" w:sz="4" w:space="0" w:color="auto"/>
              <w:left w:val="nil"/>
              <w:bottom w:val="double" w:sz="4" w:space="0" w:color="auto"/>
              <w:right w:val="double" w:sz="4" w:space="0" w:color="auto"/>
            </w:tcBorders>
            <w:shd w:val="clear" w:color="auto" w:fill="FFFFFF" w:themeFill="background1"/>
          </w:tcPr>
          <w:p w:rsidR="00214DC9" w:rsidRPr="00F60624" w:rsidRDefault="00214DC9" w:rsidP="00BD7DDA">
            <w:pPr>
              <w:pStyle w:val="NoSpacing"/>
              <w:spacing w:line="256" w:lineRule="auto"/>
              <w:rPr>
                <w:lang w:eastAsia="en-US"/>
              </w:rPr>
            </w:pPr>
            <w:r w:rsidRPr="00F60624">
              <w:rPr>
                <w:lang w:eastAsia="en-US"/>
              </w:rPr>
              <w:t xml:space="preserve">           </w:t>
            </w:r>
          </w:p>
          <w:p w:rsidR="00214DC9" w:rsidRPr="00F60624" w:rsidRDefault="00214DC9" w:rsidP="00BD7DDA">
            <w:pPr>
              <w:pStyle w:val="NoSpacing"/>
              <w:spacing w:line="256" w:lineRule="auto"/>
              <w:rPr>
                <w:lang w:eastAsia="en-US"/>
              </w:rPr>
            </w:pPr>
            <w:r w:rsidRPr="00F60624">
              <w:rPr>
                <w:lang w:eastAsia="en-US"/>
              </w:rPr>
              <w:t xml:space="preserve">          objava</w:t>
            </w:r>
          </w:p>
          <w:p w:rsidR="00214DC9" w:rsidRPr="00F60624" w:rsidRDefault="00214DC9" w:rsidP="00BD7DDA">
            <w:pPr>
              <w:pStyle w:val="NoSpacing"/>
              <w:spacing w:line="256" w:lineRule="auto"/>
              <w:rPr>
                <w:lang w:eastAsia="en-US"/>
              </w:rPr>
            </w:pPr>
            <w:r w:rsidRPr="00F60624">
              <w:rPr>
                <w:lang w:eastAsia="en-US"/>
              </w:rPr>
              <w:t xml:space="preserve">                     </w:t>
            </w:r>
          </w:p>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845"/>
        </w:trPr>
        <w:tc>
          <w:tcPr>
            <w:tcW w:w="662" w:type="dxa"/>
            <w:tcBorders>
              <w:top w:val="double" w:sz="4" w:space="0" w:color="auto"/>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1.</w:t>
            </w:r>
          </w:p>
        </w:tc>
        <w:tc>
          <w:tcPr>
            <w:tcW w:w="1680" w:type="dxa"/>
            <w:tcBorders>
              <w:top w:val="double" w:sz="4" w:space="0" w:color="auto"/>
              <w:left w:val="nil"/>
              <w:bottom w:val="single" w:sz="4" w:space="0" w:color="auto"/>
              <w:right w:val="sing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Slavonski Brod</w:t>
            </w:r>
          </w:p>
        </w:tc>
        <w:tc>
          <w:tcPr>
            <w:tcW w:w="236" w:type="dxa"/>
            <w:tcBorders>
              <w:top w:val="doub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p>
        </w:tc>
        <w:tc>
          <w:tcPr>
            <w:tcW w:w="2742" w:type="dxa"/>
            <w:tcBorders>
              <w:top w:val="double" w:sz="4" w:space="0" w:color="auto"/>
              <w:left w:val="nil"/>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p>
        </w:tc>
        <w:tc>
          <w:tcPr>
            <w:tcW w:w="3778" w:type="dxa"/>
            <w:tcBorders>
              <w:top w:val="double" w:sz="4" w:space="0" w:color="auto"/>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xml:space="preserve">- objava „Službeni glasnik Grada    </w:t>
            </w:r>
          </w:p>
          <w:p w:rsidR="00214DC9" w:rsidRPr="00F60624" w:rsidRDefault="00214DC9" w:rsidP="00BD7DDA">
            <w:pPr>
              <w:pStyle w:val="NoSpacing"/>
              <w:spacing w:line="256" w:lineRule="auto"/>
              <w:rPr>
                <w:lang w:eastAsia="en-US"/>
              </w:rPr>
            </w:pPr>
            <w:r w:rsidRPr="00F60624">
              <w:rPr>
                <w:lang w:eastAsia="en-US"/>
              </w:rPr>
              <w:t xml:space="preserve">  Slavonskog Broda“ br. 7/2017</w:t>
            </w:r>
          </w:p>
        </w:tc>
      </w:tr>
      <w:tr w:rsidR="00214DC9" w:rsidRPr="00F60624" w:rsidTr="00BD7DDA">
        <w:trPr>
          <w:gridAfter w:val="4"/>
          <w:wAfter w:w="15112" w:type="dxa"/>
          <w:trHeight w:val="64"/>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lang w:eastAsia="en-US"/>
              </w:rPr>
            </w:pP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Pr>
        <w:tc>
          <w:tcPr>
            <w:tcW w:w="662" w:type="dxa"/>
            <w:tcBorders>
              <w:top w:val="nil"/>
              <w:left w:val="double" w:sz="4" w:space="0" w:color="auto"/>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2.</w:t>
            </w:r>
          </w:p>
        </w:tc>
        <w:tc>
          <w:tcPr>
            <w:tcW w:w="1680" w:type="dxa"/>
            <w:tcBorders>
              <w:top w:val="nil"/>
              <w:left w:val="nil"/>
              <w:bottom w:val="single" w:sz="4" w:space="0" w:color="auto"/>
              <w:right w:val="single" w:sz="4" w:space="0" w:color="auto"/>
            </w:tcBorders>
            <w:hideMark/>
          </w:tcPr>
          <w:p w:rsidR="00214DC9" w:rsidRPr="00F60624" w:rsidRDefault="00214DC9" w:rsidP="00BD7DDA">
            <w:pPr>
              <w:pStyle w:val="NoSpacing"/>
              <w:spacing w:line="256" w:lineRule="auto"/>
              <w:rPr>
                <w:lang w:eastAsia="en-US"/>
              </w:rPr>
            </w:pPr>
            <w:r w:rsidRPr="00F60624">
              <w:rPr>
                <w:lang w:eastAsia="en-US"/>
              </w:rPr>
              <w:t>Nova Gradiška</w:t>
            </w: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p>
        </w:tc>
        <w:tc>
          <w:tcPr>
            <w:tcW w:w="3778" w:type="dxa"/>
            <w:tcBorders>
              <w:top w:val="nil"/>
              <w:left w:val="nil"/>
              <w:bottom w:val="single" w:sz="4" w:space="0" w:color="auto"/>
              <w:right w:val="double" w:sz="4" w:space="0" w:color="auto"/>
            </w:tcBorders>
            <w:hideMark/>
          </w:tcPr>
          <w:p w:rsidR="00214DC9" w:rsidRPr="00F60624" w:rsidRDefault="00214DC9" w:rsidP="00BD7DDA">
            <w:pPr>
              <w:pStyle w:val="NoSpacing"/>
              <w:spacing w:line="256" w:lineRule="auto"/>
              <w:rPr>
                <w:lang w:eastAsia="en-US"/>
              </w:rPr>
            </w:pPr>
            <w:r w:rsidRPr="00F60624">
              <w:rPr>
                <w:lang w:eastAsia="en-US"/>
              </w:rPr>
              <w:t xml:space="preserve">- objava „Novogradiški glasnik“ br.      </w:t>
            </w:r>
          </w:p>
          <w:p w:rsidR="00214DC9" w:rsidRPr="00F60624" w:rsidRDefault="00214DC9" w:rsidP="00BD7DDA">
            <w:pPr>
              <w:pStyle w:val="NoSpacing"/>
              <w:spacing w:line="256" w:lineRule="auto"/>
              <w:rPr>
                <w:lang w:eastAsia="en-US"/>
              </w:rPr>
            </w:pPr>
            <w:r w:rsidRPr="00F60624">
              <w:rPr>
                <w:lang w:eastAsia="en-US"/>
              </w:rPr>
              <w:t xml:space="preserve">   1A/2018</w:t>
            </w:r>
          </w:p>
        </w:tc>
      </w:tr>
      <w:tr w:rsidR="00214DC9" w:rsidRPr="00F60624" w:rsidTr="00BD7DDA">
        <w:trPr>
          <w:gridAfter w:val="4"/>
          <w:wAfter w:w="15112" w:type="dxa"/>
          <w:trHeight w:val="768"/>
        </w:trPr>
        <w:tc>
          <w:tcPr>
            <w:tcW w:w="662" w:type="dxa"/>
            <w:tcBorders>
              <w:top w:val="single" w:sz="4" w:space="0" w:color="auto"/>
              <w:left w:val="double" w:sz="4" w:space="0" w:color="auto"/>
              <w:bottom w:val="nil"/>
              <w:right w:val="nil"/>
            </w:tcBorders>
            <w:hideMark/>
          </w:tcPr>
          <w:p w:rsidR="00214DC9" w:rsidRPr="00F60624" w:rsidRDefault="00214DC9" w:rsidP="00BD7DDA">
            <w:pPr>
              <w:pStyle w:val="NoSpacing"/>
              <w:spacing w:line="256" w:lineRule="auto"/>
              <w:rPr>
                <w:lang w:eastAsia="en-US"/>
              </w:rPr>
            </w:pPr>
            <w:r w:rsidRPr="00F60624">
              <w:rPr>
                <w:lang w:eastAsia="en-US"/>
              </w:rPr>
              <w:t xml:space="preserve"> </w:t>
            </w:r>
          </w:p>
          <w:p w:rsidR="00214DC9" w:rsidRPr="00F60624" w:rsidRDefault="00214DC9" w:rsidP="00BD7DDA">
            <w:pPr>
              <w:pStyle w:val="NoSpacing"/>
              <w:spacing w:line="256" w:lineRule="auto"/>
              <w:rPr>
                <w:lang w:eastAsia="en-US"/>
              </w:rPr>
            </w:pPr>
            <w:r w:rsidRPr="00F60624">
              <w:rPr>
                <w:lang w:eastAsia="en-US"/>
              </w:rPr>
              <w:t>3.</w:t>
            </w: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Bebrina</w:t>
            </w: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xml:space="preserve">- objava „Službeni vjesnik Brodsko- </w:t>
            </w:r>
          </w:p>
          <w:p w:rsidR="00214DC9" w:rsidRPr="00F60624" w:rsidRDefault="00214DC9" w:rsidP="00BD7DDA">
            <w:pPr>
              <w:pStyle w:val="NoSpacing"/>
              <w:spacing w:line="256" w:lineRule="auto"/>
              <w:rPr>
                <w:lang w:eastAsia="en-US"/>
              </w:rPr>
            </w:pPr>
            <w:r w:rsidRPr="00F60624">
              <w:rPr>
                <w:lang w:eastAsia="en-US"/>
              </w:rPr>
              <w:t xml:space="preserve">  posavske županije“ br. 4/2018</w:t>
            </w:r>
          </w:p>
        </w:tc>
      </w:tr>
      <w:tr w:rsidR="00214DC9" w:rsidRPr="00F60624" w:rsidTr="00BD7DDA">
        <w:trPr>
          <w:gridAfter w:val="4"/>
          <w:wAfter w:w="15112" w:type="dxa"/>
          <w:trHeight w:val="74"/>
        </w:trPr>
        <w:tc>
          <w:tcPr>
            <w:tcW w:w="662" w:type="dxa"/>
            <w:tcBorders>
              <w:top w:val="nil"/>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tc>
        <w:tc>
          <w:tcPr>
            <w:tcW w:w="1680" w:type="dxa"/>
            <w:tcBorders>
              <w:top w:val="nil"/>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633"/>
        </w:trPr>
        <w:tc>
          <w:tcPr>
            <w:tcW w:w="662" w:type="dxa"/>
            <w:tcBorders>
              <w:top w:val="single" w:sz="4" w:space="0" w:color="auto"/>
              <w:left w:val="double" w:sz="4" w:space="0" w:color="auto"/>
              <w:bottom w:val="nil"/>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4.</w:t>
            </w:r>
          </w:p>
        </w:tc>
        <w:tc>
          <w:tcPr>
            <w:tcW w:w="1680" w:type="dxa"/>
            <w:tcBorders>
              <w:top w:val="single" w:sz="4" w:space="0" w:color="auto"/>
              <w:left w:val="nil"/>
              <w:bottom w:val="nil"/>
              <w:right w:val="single" w:sz="4" w:space="0" w:color="auto"/>
            </w:tcBorders>
            <w:hideMark/>
          </w:tcPr>
          <w:p w:rsidR="00DD71EC" w:rsidRPr="00F60624" w:rsidRDefault="00DD71EC"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Brodski Stupnik</w:t>
            </w: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tc>
        <w:tc>
          <w:tcPr>
            <w:tcW w:w="3778" w:type="dxa"/>
            <w:tcBorders>
              <w:top w:val="single" w:sz="4" w:space="0" w:color="auto"/>
              <w:left w:val="nil"/>
              <w:bottom w:val="nil"/>
              <w:right w:val="double" w:sz="4" w:space="0" w:color="auto"/>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2/2018</w:t>
            </w:r>
          </w:p>
        </w:tc>
      </w:tr>
      <w:tr w:rsidR="00214DC9" w:rsidRPr="00F60624" w:rsidTr="00BD7DDA">
        <w:trPr>
          <w:gridAfter w:val="4"/>
          <w:wAfter w:w="15112" w:type="dxa"/>
          <w:trHeight w:val="70"/>
        </w:trPr>
        <w:tc>
          <w:tcPr>
            <w:tcW w:w="662" w:type="dxa"/>
            <w:tcBorders>
              <w:top w:val="nil"/>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tc>
        <w:tc>
          <w:tcPr>
            <w:tcW w:w="1680" w:type="dxa"/>
            <w:tcBorders>
              <w:top w:val="nil"/>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537"/>
        </w:trPr>
        <w:tc>
          <w:tcPr>
            <w:tcW w:w="662" w:type="dxa"/>
            <w:tcBorders>
              <w:top w:val="single" w:sz="4" w:space="0" w:color="auto"/>
              <w:left w:val="double" w:sz="4" w:space="0" w:color="auto"/>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5.</w:t>
            </w:r>
          </w:p>
        </w:tc>
        <w:tc>
          <w:tcPr>
            <w:tcW w:w="1680" w:type="dxa"/>
            <w:tcBorders>
              <w:top w:val="single" w:sz="4" w:space="0" w:color="auto"/>
              <w:left w:val="nil"/>
              <w:bottom w:val="single" w:sz="4" w:space="0" w:color="auto"/>
              <w:right w:val="single" w:sz="4" w:space="0" w:color="auto"/>
            </w:tcBorders>
            <w:hideMark/>
          </w:tcPr>
          <w:p w:rsidR="00DD71EC" w:rsidRPr="00F60624" w:rsidRDefault="00DD71EC"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Bukovlje</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- 2018. - 2023. god.</w:t>
            </w:r>
          </w:p>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single" w:sz="4" w:space="0" w:color="auto"/>
              <w:right w:val="double" w:sz="4" w:space="0" w:color="auto"/>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6/2019</w:t>
            </w:r>
          </w:p>
          <w:p w:rsidR="00DD71EC" w:rsidRPr="00F60624" w:rsidRDefault="00DD71EC" w:rsidP="00BD7DDA">
            <w:pPr>
              <w:pStyle w:val="NoSpacing"/>
              <w:spacing w:line="256" w:lineRule="auto"/>
              <w:rPr>
                <w:lang w:eastAsia="en-US"/>
              </w:rPr>
            </w:pPr>
          </w:p>
        </w:tc>
      </w:tr>
      <w:tr w:rsidR="00214DC9" w:rsidRPr="00F60624" w:rsidTr="00BD7DDA">
        <w:trPr>
          <w:gridAfter w:val="4"/>
          <w:wAfter w:w="15112" w:type="dxa"/>
          <w:trHeight w:val="769"/>
        </w:trPr>
        <w:tc>
          <w:tcPr>
            <w:tcW w:w="662" w:type="dxa"/>
            <w:tcBorders>
              <w:top w:val="single" w:sz="4" w:space="0" w:color="auto"/>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6.</w:t>
            </w:r>
          </w:p>
        </w:tc>
        <w:tc>
          <w:tcPr>
            <w:tcW w:w="1680" w:type="dxa"/>
            <w:tcBorders>
              <w:top w:val="single" w:sz="4" w:space="0" w:color="auto"/>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Cernik</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tc>
        <w:tc>
          <w:tcPr>
            <w:tcW w:w="3778" w:type="dxa"/>
            <w:tcBorders>
              <w:top w:val="single" w:sz="4" w:space="0" w:color="auto"/>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xml:space="preserve">- objava „Službeni glasnik Općine  </w:t>
            </w:r>
          </w:p>
          <w:p w:rsidR="00214DC9" w:rsidRPr="00F60624" w:rsidRDefault="00214DC9" w:rsidP="00BD7DDA">
            <w:pPr>
              <w:pStyle w:val="NoSpacing"/>
              <w:spacing w:line="256" w:lineRule="auto"/>
              <w:rPr>
                <w:lang w:eastAsia="en-US"/>
              </w:rPr>
            </w:pPr>
            <w:r w:rsidRPr="00F60624">
              <w:rPr>
                <w:lang w:eastAsia="en-US"/>
              </w:rPr>
              <w:t xml:space="preserve">  Cernik“ br. 7/17</w:t>
            </w:r>
          </w:p>
          <w:p w:rsidR="00214DC9" w:rsidRPr="00F60624" w:rsidRDefault="00214DC9" w:rsidP="00BD7DDA">
            <w:pPr>
              <w:pStyle w:val="NoSpacing"/>
              <w:spacing w:line="256" w:lineRule="auto"/>
              <w:rPr>
                <w:lang w:eastAsia="en-US"/>
              </w:rPr>
            </w:pPr>
            <w:r w:rsidRPr="00F60624">
              <w:rPr>
                <w:lang w:eastAsia="en-US"/>
              </w:rPr>
              <w:t xml:space="preserve"> </w:t>
            </w:r>
          </w:p>
        </w:tc>
      </w:tr>
      <w:tr w:rsidR="00214DC9" w:rsidRPr="00F60624" w:rsidTr="00BD7DDA">
        <w:trPr>
          <w:gridAfter w:val="4"/>
          <w:wAfter w:w="15112" w:type="dxa"/>
          <w:trHeight w:val="210"/>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trHeight w:val="669"/>
        </w:trPr>
        <w:tc>
          <w:tcPr>
            <w:tcW w:w="662" w:type="dxa"/>
            <w:tcBorders>
              <w:top w:val="nil"/>
              <w:left w:val="double" w:sz="4" w:space="0" w:color="auto"/>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7.</w:t>
            </w:r>
          </w:p>
        </w:tc>
        <w:tc>
          <w:tcPr>
            <w:tcW w:w="1680" w:type="dxa"/>
            <w:tcBorders>
              <w:top w:val="nil"/>
              <w:left w:val="nil"/>
              <w:bottom w:val="single" w:sz="4" w:space="0" w:color="auto"/>
              <w:right w:val="single" w:sz="4" w:space="0" w:color="auto"/>
            </w:tcBorders>
            <w:hideMark/>
          </w:tcPr>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Davor</w:t>
            </w: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- 2017. - 2022. god.</w:t>
            </w: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5/2018</w:t>
            </w:r>
          </w:p>
          <w:p w:rsidR="00214DC9" w:rsidRPr="00F60624" w:rsidRDefault="00214DC9" w:rsidP="00BD7DDA">
            <w:pPr>
              <w:pStyle w:val="NoSpacing"/>
              <w:spacing w:line="256" w:lineRule="auto"/>
              <w:rPr>
                <w:lang w:eastAsia="en-US"/>
              </w:rPr>
            </w:pPr>
          </w:p>
        </w:tc>
        <w:tc>
          <w:tcPr>
            <w:tcW w:w="3778" w:type="dxa"/>
          </w:tcPr>
          <w:p w:rsidR="00214DC9" w:rsidRPr="00F60624" w:rsidRDefault="00214DC9" w:rsidP="00BD7DDA">
            <w:pPr>
              <w:pStyle w:val="NoSpacing"/>
              <w:spacing w:line="256" w:lineRule="auto"/>
              <w:rPr>
                <w:rFonts w:eastAsia="Times New Roman"/>
                <w:snapToGrid w:val="0"/>
                <w:lang w:eastAsia="en-US"/>
              </w:rPr>
            </w:pPr>
          </w:p>
        </w:tc>
        <w:tc>
          <w:tcPr>
            <w:tcW w:w="3778" w:type="dxa"/>
          </w:tcPr>
          <w:p w:rsidR="00214DC9" w:rsidRPr="00F60624" w:rsidRDefault="00214DC9" w:rsidP="00BD7DDA">
            <w:pPr>
              <w:pStyle w:val="NoSpacing"/>
              <w:spacing w:line="256" w:lineRule="auto"/>
              <w:rPr>
                <w:rFonts w:eastAsia="Times New Roman"/>
                <w:snapToGrid w:val="0"/>
                <w:lang w:eastAsia="en-US"/>
              </w:rPr>
            </w:pPr>
          </w:p>
        </w:tc>
        <w:tc>
          <w:tcPr>
            <w:tcW w:w="3778" w:type="dxa"/>
          </w:tcPr>
          <w:p w:rsidR="00214DC9" w:rsidRPr="00F60624" w:rsidRDefault="00214DC9" w:rsidP="00BD7DDA">
            <w:pPr>
              <w:pStyle w:val="NoSpacing"/>
              <w:spacing w:line="256" w:lineRule="auto"/>
              <w:rPr>
                <w:lang w:eastAsia="en-US"/>
              </w:rPr>
            </w:pPr>
          </w:p>
        </w:tc>
        <w:tc>
          <w:tcPr>
            <w:tcW w:w="3778" w:type="dxa"/>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105"/>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Pr>
        <w:tc>
          <w:tcPr>
            <w:tcW w:w="662" w:type="dxa"/>
            <w:tcBorders>
              <w:top w:val="nil"/>
              <w:left w:val="double" w:sz="4" w:space="0" w:color="auto"/>
              <w:bottom w:val="nil"/>
              <w:right w:val="nil"/>
            </w:tcBorders>
            <w:hideMark/>
          </w:tcPr>
          <w:p w:rsidR="00214DC9" w:rsidRPr="00F60624" w:rsidRDefault="00214DC9" w:rsidP="00BD7DDA">
            <w:pPr>
              <w:pStyle w:val="NoSpacing"/>
              <w:spacing w:line="256" w:lineRule="auto"/>
              <w:rPr>
                <w:lang w:eastAsia="en-US"/>
              </w:rPr>
            </w:pPr>
            <w:r w:rsidRPr="00F60624">
              <w:rPr>
                <w:lang w:eastAsia="en-US"/>
              </w:rPr>
              <w:t>8.</w:t>
            </w:r>
          </w:p>
        </w:tc>
        <w:tc>
          <w:tcPr>
            <w:tcW w:w="1680" w:type="dxa"/>
            <w:tcBorders>
              <w:top w:val="nil"/>
              <w:left w:val="nil"/>
              <w:bottom w:val="nil"/>
              <w:right w:val="single" w:sz="4" w:space="0" w:color="auto"/>
            </w:tcBorders>
            <w:hideMark/>
          </w:tcPr>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Donji Andrijevci</w:t>
            </w:r>
          </w:p>
        </w:tc>
        <w:tc>
          <w:tcPr>
            <w:tcW w:w="236" w:type="dxa"/>
            <w:tcBorders>
              <w:top w:val="nil"/>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hideMark/>
          </w:tcPr>
          <w:p w:rsidR="00214DC9" w:rsidRPr="00F60624" w:rsidRDefault="00214DC9" w:rsidP="00BD7DDA">
            <w:pPr>
              <w:pStyle w:val="NoSpacing"/>
              <w:spacing w:line="256" w:lineRule="auto"/>
              <w:rPr>
                <w:lang w:eastAsia="en-US"/>
              </w:rPr>
            </w:pPr>
            <w:r w:rsidRPr="00F60624">
              <w:rPr>
                <w:lang w:eastAsia="en-US"/>
              </w:rPr>
              <w:t>- 2018.-2023. god.</w:t>
            </w:r>
          </w:p>
        </w:tc>
        <w:tc>
          <w:tcPr>
            <w:tcW w:w="3778" w:type="dxa"/>
            <w:tcBorders>
              <w:top w:val="nil"/>
              <w:left w:val="nil"/>
              <w:bottom w:val="nil"/>
              <w:right w:val="double" w:sz="4" w:space="0" w:color="auto"/>
            </w:tcBorders>
            <w:hideMark/>
          </w:tcPr>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11/2018  </w:t>
            </w:r>
          </w:p>
        </w:tc>
      </w:tr>
      <w:tr w:rsidR="00214DC9" w:rsidRPr="00F60624" w:rsidTr="00BD7DDA">
        <w:trPr>
          <w:gridAfter w:val="4"/>
          <w:wAfter w:w="15112" w:type="dxa"/>
          <w:trHeight w:val="180"/>
        </w:trPr>
        <w:tc>
          <w:tcPr>
            <w:tcW w:w="662" w:type="dxa"/>
            <w:tcBorders>
              <w:top w:val="nil"/>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tc>
        <w:tc>
          <w:tcPr>
            <w:tcW w:w="1680" w:type="dxa"/>
            <w:tcBorders>
              <w:top w:val="nil"/>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 xml:space="preserve"> </w:t>
            </w: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703"/>
        </w:trPr>
        <w:tc>
          <w:tcPr>
            <w:tcW w:w="662" w:type="dxa"/>
            <w:tcBorders>
              <w:top w:val="single" w:sz="4" w:space="0" w:color="auto"/>
              <w:left w:val="double" w:sz="4" w:space="0" w:color="auto"/>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9.</w:t>
            </w:r>
          </w:p>
        </w:tc>
        <w:tc>
          <w:tcPr>
            <w:tcW w:w="1680" w:type="dxa"/>
            <w:tcBorders>
              <w:top w:val="single" w:sz="4" w:space="0" w:color="auto"/>
              <w:left w:val="nil"/>
              <w:bottom w:val="single" w:sz="4" w:space="0" w:color="auto"/>
              <w:right w:val="single" w:sz="4" w:space="0" w:color="auto"/>
            </w:tcBorders>
            <w:hideMark/>
          </w:tcPr>
          <w:p w:rsidR="00DD71EC" w:rsidRPr="00F60624" w:rsidRDefault="00DD71EC"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Dragalić</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-2017.-2022. god.</w:t>
            </w:r>
          </w:p>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single" w:sz="4" w:space="0" w:color="auto"/>
              <w:right w:val="double" w:sz="4" w:space="0" w:color="auto"/>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xml:space="preserve">- objava „Službeni glasnik“ Općina </w:t>
            </w:r>
          </w:p>
          <w:p w:rsidR="00214DC9" w:rsidRPr="00F60624" w:rsidRDefault="00214DC9" w:rsidP="00BD7DDA">
            <w:pPr>
              <w:pStyle w:val="NoSpacing"/>
              <w:spacing w:line="256" w:lineRule="auto"/>
              <w:rPr>
                <w:lang w:eastAsia="en-US"/>
              </w:rPr>
            </w:pPr>
            <w:r w:rsidRPr="00F60624">
              <w:rPr>
                <w:lang w:eastAsia="en-US"/>
              </w:rPr>
              <w:t xml:space="preserve">  Dragalić, br. 7/2018</w:t>
            </w:r>
          </w:p>
          <w:p w:rsidR="00DD71EC" w:rsidRPr="00F60624" w:rsidRDefault="00DD71EC" w:rsidP="00BD7DDA">
            <w:pPr>
              <w:pStyle w:val="NoSpacing"/>
              <w:spacing w:line="256" w:lineRule="auto"/>
              <w:rPr>
                <w:lang w:eastAsia="en-US"/>
              </w:rPr>
            </w:pPr>
          </w:p>
        </w:tc>
      </w:tr>
      <w:tr w:rsidR="00214DC9" w:rsidRPr="00F60624" w:rsidTr="00BD7DDA">
        <w:trPr>
          <w:gridAfter w:val="4"/>
          <w:wAfter w:w="15112" w:type="dxa"/>
          <w:trHeight w:val="75"/>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508"/>
        </w:trPr>
        <w:tc>
          <w:tcPr>
            <w:tcW w:w="662" w:type="dxa"/>
            <w:tcBorders>
              <w:top w:val="nil"/>
              <w:left w:val="double" w:sz="4" w:space="0" w:color="auto"/>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10.</w:t>
            </w:r>
          </w:p>
        </w:tc>
        <w:tc>
          <w:tcPr>
            <w:tcW w:w="1680" w:type="dxa"/>
            <w:tcBorders>
              <w:top w:val="nil"/>
              <w:left w:val="nil"/>
              <w:bottom w:val="single" w:sz="4" w:space="0" w:color="auto"/>
              <w:right w:val="single" w:sz="4" w:space="0" w:color="auto"/>
            </w:tcBorders>
            <w:hideMark/>
          </w:tcPr>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Garčin</w:t>
            </w: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-2018. - 2023. god.</w:t>
            </w: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21/2018</w:t>
            </w:r>
          </w:p>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11.</w:t>
            </w: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Gornja Vrba</w:t>
            </w: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r w:rsidRPr="00F60624">
              <w:rPr>
                <w:lang w:eastAsia="en-US"/>
              </w:rPr>
              <w:t xml:space="preserve"> </w:t>
            </w: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1/2018</w:t>
            </w:r>
          </w:p>
        </w:tc>
      </w:tr>
      <w:tr w:rsidR="00214DC9" w:rsidRPr="00F60624" w:rsidTr="00BD7DDA">
        <w:trPr>
          <w:gridAfter w:val="4"/>
          <w:wAfter w:w="15112" w:type="dxa"/>
          <w:trHeight w:val="70"/>
        </w:trPr>
        <w:tc>
          <w:tcPr>
            <w:tcW w:w="662" w:type="dxa"/>
            <w:tcBorders>
              <w:top w:val="nil"/>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tc>
        <w:tc>
          <w:tcPr>
            <w:tcW w:w="1680" w:type="dxa"/>
            <w:tcBorders>
              <w:top w:val="nil"/>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735"/>
        </w:trPr>
        <w:tc>
          <w:tcPr>
            <w:tcW w:w="662" w:type="dxa"/>
            <w:tcBorders>
              <w:top w:val="single" w:sz="4" w:space="0" w:color="auto"/>
              <w:left w:val="double" w:sz="4" w:space="0" w:color="auto"/>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12.</w:t>
            </w:r>
          </w:p>
        </w:tc>
        <w:tc>
          <w:tcPr>
            <w:tcW w:w="1680" w:type="dxa"/>
            <w:tcBorders>
              <w:top w:val="single" w:sz="4" w:space="0" w:color="auto"/>
              <w:left w:val="nil"/>
              <w:bottom w:val="single" w:sz="4" w:space="0" w:color="auto"/>
              <w:right w:val="single" w:sz="4" w:space="0" w:color="auto"/>
            </w:tcBorders>
            <w:hideMark/>
          </w:tcPr>
          <w:p w:rsidR="00DD71EC" w:rsidRPr="00F60624" w:rsidRDefault="00DD71EC"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Gornji Bogićevci</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- 2018.-2023. god.</w:t>
            </w:r>
          </w:p>
        </w:tc>
        <w:tc>
          <w:tcPr>
            <w:tcW w:w="3778" w:type="dxa"/>
            <w:tcBorders>
              <w:top w:val="single" w:sz="4" w:space="0" w:color="auto"/>
              <w:left w:val="nil"/>
              <w:bottom w:val="single" w:sz="4" w:space="0" w:color="auto"/>
              <w:right w:val="double" w:sz="4" w:space="0" w:color="auto"/>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glasnik Općine Gornji Bogićevci“ br. 4/2018</w:t>
            </w:r>
          </w:p>
          <w:p w:rsidR="00DD71EC" w:rsidRPr="00F60624" w:rsidRDefault="00DD71EC" w:rsidP="00BD7DDA">
            <w:pPr>
              <w:pStyle w:val="NoSpacing"/>
              <w:spacing w:line="256" w:lineRule="auto"/>
              <w:rPr>
                <w:lang w:eastAsia="en-US"/>
              </w:rPr>
            </w:pPr>
          </w:p>
        </w:tc>
      </w:tr>
      <w:tr w:rsidR="00214DC9" w:rsidRPr="00F60624" w:rsidTr="00BD7DDA">
        <w:trPr>
          <w:gridAfter w:val="4"/>
          <w:wAfter w:w="15112" w:type="dxa"/>
          <w:trHeight w:val="150"/>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697"/>
        </w:trPr>
        <w:tc>
          <w:tcPr>
            <w:tcW w:w="662" w:type="dxa"/>
            <w:tcBorders>
              <w:top w:val="nil"/>
              <w:left w:val="double" w:sz="4" w:space="0" w:color="auto"/>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13.</w:t>
            </w:r>
          </w:p>
        </w:tc>
        <w:tc>
          <w:tcPr>
            <w:tcW w:w="1680" w:type="dxa"/>
            <w:tcBorders>
              <w:top w:val="nil"/>
              <w:left w:val="nil"/>
              <w:bottom w:val="single" w:sz="4" w:space="0" w:color="auto"/>
              <w:right w:val="single" w:sz="4" w:space="0" w:color="auto"/>
            </w:tcBorders>
            <w:hideMark/>
          </w:tcPr>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Gundinci</w:t>
            </w: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xml:space="preserve"> </w:t>
            </w:r>
          </w:p>
        </w:tc>
        <w:tc>
          <w:tcPr>
            <w:tcW w:w="3778" w:type="dxa"/>
            <w:tcBorders>
              <w:top w:val="nil"/>
              <w:left w:val="nil"/>
              <w:bottom w:val="single" w:sz="4" w:space="0" w:color="auto"/>
              <w:right w:val="double" w:sz="4" w:space="0" w:color="auto"/>
            </w:tcBorders>
            <w:hideMark/>
          </w:tcPr>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6/2019</w:t>
            </w:r>
          </w:p>
        </w:tc>
      </w:tr>
      <w:tr w:rsidR="00214DC9" w:rsidRPr="00F60624" w:rsidTr="00BD7DDA">
        <w:trPr>
          <w:gridAfter w:val="4"/>
          <w:wAfter w:w="15112" w:type="dxa"/>
          <w:trHeight w:val="165"/>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Pr>
        <w:tc>
          <w:tcPr>
            <w:tcW w:w="662" w:type="dxa"/>
            <w:tcBorders>
              <w:top w:val="nil"/>
              <w:left w:val="double" w:sz="4" w:space="0" w:color="auto"/>
              <w:bottom w:val="nil"/>
              <w:right w:val="nil"/>
            </w:tcBorders>
            <w:hideMark/>
          </w:tcPr>
          <w:p w:rsidR="00214DC9" w:rsidRPr="00F60624" w:rsidRDefault="00214DC9" w:rsidP="00BD7DDA">
            <w:pPr>
              <w:pStyle w:val="NoSpacing"/>
              <w:spacing w:line="256" w:lineRule="auto"/>
              <w:rPr>
                <w:lang w:eastAsia="en-US"/>
              </w:rPr>
            </w:pPr>
            <w:r w:rsidRPr="00F60624">
              <w:rPr>
                <w:lang w:eastAsia="en-US"/>
              </w:rPr>
              <w:t>14.</w:t>
            </w:r>
          </w:p>
        </w:tc>
        <w:tc>
          <w:tcPr>
            <w:tcW w:w="1680" w:type="dxa"/>
            <w:tcBorders>
              <w:top w:val="nil"/>
              <w:left w:val="nil"/>
              <w:bottom w:val="nil"/>
              <w:right w:val="single" w:sz="4" w:space="0" w:color="auto"/>
            </w:tcBorders>
            <w:hideMark/>
          </w:tcPr>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Klakar</w:t>
            </w:r>
          </w:p>
        </w:tc>
        <w:tc>
          <w:tcPr>
            <w:tcW w:w="236" w:type="dxa"/>
            <w:tcBorders>
              <w:top w:val="nil"/>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hideMark/>
          </w:tcPr>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r w:rsidRPr="00F60624">
              <w:rPr>
                <w:lang w:eastAsia="en-US"/>
              </w:rPr>
              <w:t xml:space="preserve"> </w:t>
            </w:r>
          </w:p>
        </w:tc>
        <w:tc>
          <w:tcPr>
            <w:tcW w:w="3778" w:type="dxa"/>
            <w:tcBorders>
              <w:top w:val="nil"/>
              <w:left w:val="nil"/>
              <w:bottom w:val="nil"/>
              <w:right w:val="double" w:sz="4" w:space="0" w:color="auto"/>
            </w:tcBorders>
            <w:hideMark/>
          </w:tcPr>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br.63/2018</w:t>
            </w:r>
          </w:p>
        </w:tc>
      </w:tr>
      <w:tr w:rsidR="00214DC9" w:rsidRPr="00F60624" w:rsidTr="00BD7DDA">
        <w:trPr>
          <w:gridAfter w:val="4"/>
          <w:wAfter w:w="15112" w:type="dxa"/>
          <w:trHeight w:val="70"/>
        </w:trPr>
        <w:tc>
          <w:tcPr>
            <w:tcW w:w="662" w:type="dxa"/>
            <w:tcBorders>
              <w:top w:val="nil"/>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tc>
        <w:tc>
          <w:tcPr>
            <w:tcW w:w="1680" w:type="dxa"/>
            <w:tcBorders>
              <w:top w:val="nil"/>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530"/>
        </w:trPr>
        <w:tc>
          <w:tcPr>
            <w:tcW w:w="662" w:type="dxa"/>
            <w:tcBorders>
              <w:top w:val="single" w:sz="4" w:space="0" w:color="auto"/>
              <w:left w:val="double" w:sz="4" w:space="0" w:color="auto"/>
              <w:bottom w:val="nil"/>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15.</w:t>
            </w:r>
          </w:p>
        </w:tc>
        <w:tc>
          <w:tcPr>
            <w:tcW w:w="1680" w:type="dxa"/>
            <w:tcBorders>
              <w:top w:val="single" w:sz="4" w:space="0" w:color="auto"/>
              <w:left w:val="nil"/>
              <w:bottom w:val="nil"/>
              <w:right w:val="single" w:sz="4" w:space="0" w:color="auto"/>
            </w:tcBorders>
          </w:tcPr>
          <w:p w:rsidR="00DD71EC" w:rsidRPr="00F60624" w:rsidRDefault="00DD71EC"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Nova Kapela</w:t>
            </w:r>
          </w:p>
          <w:p w:rsidR="00214DC9" w:rsidRPr="00F60624" w:rsidRDefault="00214DC9" w:rsidP="00BD7DDA">
            <w:pPr>
              <w:pStyle w:val="NoSpacing"/>
              <w:spacing w:line="256" w:lineRule="auto"/>
              <w:rPr>
                <w:rFonts w:eastAsia="Times New Roman"/>
                <w:snapToGrid w:val="0"/>
                <w:lang w:eastAsia="en-US"/>
              </w:rPr>
            </w:pP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xml:space="preserve">- objava „Službene novine Općine Nova </w:t>
            </w:r>
          </w:p>
          <w:p w:rsidR="00214DC9" w:rsidRPr="00F60624" w:rsidRDefault="00214DC9" w:rsidP="00BD7DDA">
            <w:pPr>
              <w:pStyle w:val="NoSpacing"/>
              <w:spacing w:line="256" w:lineRule="auto"/>
              <w:rPr>
                <w:lang w:eastAsia="en-US"/>
              </w:rPr>
            </w:pPr>
            <w:r w:rsidRPr="00F60624">
              <w:rPr>
                <w:lang w:eastAsia="en-US"/>
              </w:rPr>
              <w:t xml:space="preserve">  Kapela“ br. 25/2017 </w:t>
            </w:r>
          </w:p>
        </w:tc>
      </w:tr>
      <w:tr w:rsidR="00214DC9" w:rsidRPr="00F60624" w:rsidTr="00BD7DDA">
        <w:trPr>
          <w:gridAfter w:val="4"/>
          <w:wAfter w:w="15112" w:type="dxa"/>
          <w:trHeight w:val="70"/>
        </w:trPr>
        <w:tc>
          <w:tcPr>
            <w:tcW w:w="662" w:type="dxa"/>
            <w:tcBorders>
              <w:top w:val="nil"/>
              <w:left w:val="double" w:sz="4" w:space="0" w:color="auto"/>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 xml:space="preserve"> </w:t>
            </w:r>
          </w:p>
        </w:tc>
        <w:tc>
          <w:tcPr>
            <w:tcW w:w="1680" w:type="dxa"/>
            <w:tcBorders>
              <w:top w:val="nil"/>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665"/>
        </w:trPr>
        <w:tc>
          <w:tcPr>
            <w:tcW w:w="662" w:type="dxa"/>
            <w:tcBorders>
              <w:top w:val="single" w:sz="4" w:space="0" w:color="auto"/>
              <w:left w:val="double" w:sz="4" w:space="0" w:color="auto"/>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16.</w:t>
            </w:r>
          </w:p>
        </w:tc>
        <w:tc>
          <w:tcPr>
            <w:tcW w:w="1680" w:type="dxa"/>
            <w:tcBorders>
              <w:top w:val="single" w:sz="4" w:space="0" w:color="auto"/>
              <w:left w:val="nil"/>
              <w:bottom w:val="single" w:sz="4" w:space="0" w:color="auto"/>
              <w:right w:val="single" w:sz="4" w:space="0" w:color="auto"/>
            </w:tcBorders>
            <w:hideMark/>
          </w:tcPr>
          <w:p w:rsidR="00DD71EC" w:rsidRPr="00F60624" w:rsidRDefault="00DD71EC"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Okučani</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single" w:sz="4" w:space="0" w:color="auto"/>
              <w:right w:val="double" w:sz="4" w:space="0" w:color="auto"/>
            </w:tcBorders>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3/2018</w:t>
            </w:r>
          </w:p>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30"/>
        </w:trPr>
        <w:tc>
          <w:tcPr>
            <w:tcW w:w="2342" w:type="dxa"/>
            <w:gridSpan w:val="2"/>
            <w:vMerge w:val="restart"/>
            <w:tcBorders>
              <w:top w:val="single" w:sz="4" w:space="0" w:color="auto"/>
              <w:left w:val="double" w:sz="4" w:space="0" w:color="auto"/>
              <w:bottom w:val="nil"/>
              <w:right w:val="sing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xml:space="preserve">17.      </w:t>
            </w:r>
            <w:r w:rsidRPr="00F60624">
              <w:rPr>
                <w:rFonts w:eastAsia="Times New Roman"/>
                <w:snapToGrid w:val="0"/>
                <w:lang w:eastAsia="en-US"/>
              </w:rPr>
              <w:t>Oprisavci</w:t>
            </w: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- 2018.-2023. god.</w:t>
            </w:r>
          </w:p>
        </w:tc>
        <w:tc>
          <w:tcPr>
            <w:tcW w:w="3778" w:type="dxa"/>
            <w:tcBorders>
              <w:top w:val="single" w:sz="4" w:space="0" w:color="auto"/>
              <w:left w:val="nil"/>
              <w:bottom w:val="nil"/>
              <w:right w:val="double" w:sz="4" w:space="0" w:color="auto"/>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7/2019</w:t>
            </w:r>
          </w:p>
        </w:tc>
      </w:tr>
      <w:tr w:rsidR="00214DC9" w:rsidRPr="00F60624" w:rsidTr="00BD7DDA">
        <w:trPr>
          <w:gridAfter w:val="4"/>
          <w:wAfter w:w="15112" w:type="dxa"/>
        </w:trPr>
        <w:tc>
          <w:tcPr>
            <w:tcW w:w="0" w:type="auto"/>
            <w:gridSpan w:val="2"/>
            <w:vMerge/>
            <w:tcBorders>
              <w:top w:val="single" w:sz="4" w:space="0" w:color="auto"/>
              <w:left w:val="double" w:sz="4" w:space="0" w:color="auto"/>
              <w:bottom w:val="nil"/>
              <w:right w:val="single" w:sz="4" w:space="0" w:color="auto"/>
            </w:tcBorders>
            <w:vAlign w:val="center"/>
            <w:hideMark/>
          </w:tcPr>
          <w:p w:rsidR="00214DC9" w:rsidRPr="00F60624" w:rsidRDefault="00214DC9" w:rsidP="00BD7DDA">
            <w:pPr>
              <w:spacing w:after="0" w:line="256" w:lineRule="auto"/>
              <w:rPr>
                <w:lang w:eastAsia="en-US"/>
              </w:rPr>
            </w:pPr>
          </w:p>
        </w:tc>
        <w:tc>
          <w:tcPr>
            <w:tcW w:w="236" w:type="dxa"/>
            <w:tcBorders>
              <w:top w:val="nil"/>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Pr>
          <w:p w:rsidR="00214DC9" w:rsidRPr="00F60624" w:rsidRDefault="00214DC9" w:rsidP="00BD7DDA">
            <w:pPr>
              <w:pStyle w:val="NoSpacing"/>
              <w:spacing w:line="256" w:lineRule="auto"/>
              <w:rPr>
                <w:lang w:eastAsia="en-US"/>
              </w:rPr>
            </w:pPr>
          </w:p>
        </w:tc>
        <w:tc>
          <w:tcPr>
            <w:tcW w:w="3778" w:type="dxa"/>
            <w:tcBorders>
              <w:top w:val="nil"/>
              <w:left w:val="nil"/>
              <w:bottom w:val="nil"/>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DD71EC">
        <w:trPr>
          <w:gridAfter w:val="4"/>
          <w:wAfter w:w="15112" w:type="dxa"/>
          <w:trHeight w:val="70"/>
        </w:trPr>
        <w:tc>
          <w:tcPr>
            <w:tcW w:w="662" w:type="dxa"/>
            <w:tcBorders>
              <w:top w:val="nil"/>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tc>
        <w:tc>
          <w:tcPr>
            <w:tcW w:w="1680" w:type="dxa"/>
            <w:tcBorders>
              <w:top w:val="nil"/>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586"/>
        </w:trPr>
        <w:tc>
          <w:tcPr>
            <w:tcW w:w="662" w:type="dxa"/>
            <w:tcBorders>
              <w:top w:val="single" w:sz="4" w:space="0" w:color="auto"/>
              <w:left w:val="double" w:sz="4" w:space="0" w:color="auto"/>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18.</w:t>
            </w:r>
          </w:p>
        </w:tc>
        <w:tc>
          <w:tcPr>
            <w:tcW w:w="1680" w:type="dxa"/>
            <w:tcBorders>
              <w:top w:val="single" w:sz="4" w:space="0" w:color="auto"/>
              <w:left w:val="nil"/>
              <w:bottom w:val="single" w:sz="4" w:space="0" w:color="auto"/>
              <w:right w:val="single" w:sz="4" w:space="0" w:color="auto"/>
            </w:tcBorders>
            <w:hideMark/>
          </w:tcPr>
          <w:p w:rsidR="00DD71EC" w:rsidRPr="00F60624" w:rsidRDefault="00DD71EC"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 xml:space="preserve">Oriovac </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DD71EC" w:rsidRPr="00F60624" w:rsidRDefault="00DD71EC"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r w:rsidRPr="00F60624">
              <w:rPr>
                <w:lang w:eastAsia="en-US"/>
              </w:rPr>
              <w:t xml:space="preserve"> </w:t>
            </w:r>
          </w:p>
        </w:tc>
        <w:tc>
          <w:tcPr>
            <w:tcW w:w="3778" w:type="dxa"/>
            <w:tcBorders>
              <w:top w:val="single" w:sz="4" w:space="0" w:color="auto"/>
              <w:left w:val="nil"/>
              <w:bottom w:val="single" w:sz="4" w:space="0" w:color="auto"/>
              <w:right w:val="double" w:sz="4" w:space="0" w:color="auto"/>
            </w:tcBorders>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13/2017</w:t>
            </w:r>
          </w:p>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19.</w:t>
            </w: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Podcrkavlje</w:t>
            </w: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22/2017</w:t>
            </w:r>
          </w:p>
        </w:tc>
      </w:tr>
      <w:tr w:rsidR="00214DC9" w:rsidRPr="00F60624" w:rsidTr="00BD7DDA">
        <w:trPr>
          <w:gridAfter w:val="4"/>
          <w:wAfter w:w="15112" w:type="dxa"/>
          <w:trHeight w:val="74"/>
        </w:trPr>
        <w:tc>
          <w:tcPr>
            <w:tcW w:w="662" w:type="dxa"/>
            <w:tcBorders>
              <w:top w:val="nil"/>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tc>
        <w:tc>
          <w:tcPr>
            <w:tcW w:w="1680" w:type="dxa"/>
            <w:tcBorders>
              <w:top w:val="nil"/>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771"/>
        </w:trPr>
        <w:tc>
          <w:tcPr>
            <w:tcW w:w="662" w:type="dxa"/>
            <w:tcBorders>
              <w:top w:val="single" w:sz="4" w:space="0" w:color="auto"/>
              <w:left w:val="double" w:sz="4" w:space="0" w:color="auto"/>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20.</w:t>
            </w:r>
          </w:p>
        </w:tc>
        <w:tc>
          <w:tcPr>
            <w:tcW w:w="1680" w:type="dxa"/>
            <w:tcBorders>
              <w:top w:val="single" w:sz="4" w:space="0" w:color="auto"/>
              <w:left w:val="nil"/>
              <w:bottom w:val="single" w:sz="4" w:space="0" w:color="auto"/>
              <w:right w:val="single" w:sz="4" w:space="0" w:color="auto"/>
            </w:tcBorders>
            <w:hideMark/>
          </w:tcPr>
          <w:p w:rsidR="00DD71EC" w:rsidRPr="00F60624" w:rsidRDefault="00DD71EC"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Rešetari</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- 2018. -  2023. god.</w:t>
            </w:r>
          </w:p>
          <w:p w:rsidR="00214DC9" w:rsidRPr="00F60624" w:rsidRDefault="00214DC9" w:rsidP="00BD7DDA">
            <w:pPr>
              <w:pStyle w:val="NoSpacing"/>
              <w:spacing w:line="256" w:lineRule="auto"/>
              <w:rPr>
                <w:lang w:eastAsia="en-US"/>
              </w:rPr>
            </w:pPr>
            <w:r w:rsidRPr="00F60624">
              <w:rPr>
                <w:lang w:eastAsia="en-US"/>
              </w:rPr>
              <w:t xml:space="preserve">   </w:t>
            </w:r>
          </w:p>
        </w:tc>
        <w:tc>
          <w:tcPr>
            <w:tcW w:w="3778" w:type="dxa"/>
            <w:tcBorders>
              <w:top w:val="single" w:sz="4" w:space="0" w:color="auto"/>
              <w:left w:val="nil"/>
              <w:bottom w:val="single" w:sz="4" w:space="0" w:color="auto"/>
              <w:right w:val="double" w:sz="4" w:space="0" w:color="auto"/>
            </w:tcBorders>
          </w:tcPr>
          <w:p w:rsidR="00DD71EC" w:rsidRPr="00F60624" w:rsidRDefault="00DD71EC" w:rsidP="00BD7DDA">
            <w:pPr>
              <w:pStyle w:val="NoSpacing"/>
              <w:spacing w:line="256" w:lineRule="auto"/>
              <w:rPr>
                <w:lang w:eastAsia="en-US"/>
              </w:rPr>
            </w:pPr>
          </w:p>
          <w:p w:rsidR="00DD71EC" w:rsidRPr="00F60624" w:rsidRDefault="00214DC9" w:rsidP="00BD7DDA">
            <w:pPr>
              <w:pStyle w:val="NoSpacing"/>
              <w:spacing w:line="256" w:lineRule="auto"/>
              <w:rPr>
                <w:lang w:eastAsia="en-US"/>
              </w:rPr>
            </w:pPr>
            <w:r w:rsidRPr="00F60624">
              <w:rPr>
                <w:lang w:eastAsia="en-US"/>
              </w:rPr>
              <w:t xml:space="preserve">- objava „Službeni glasnik Općine Rešetari“, </w:t>
            </w:r>
            <w:r w:rsidR="00DD71EC" w:rsidRPr="00F60624">
              <w:rPr>
                <w:lang w:eastAsia="en-US"/>
              </w:rPr>
              <w:t xml:space="preserve"> </w:t>
            </w:r>
          </w:p>
          <w:p w:rsidR="00214DC9" w:rsidRPr="00F60624" w:rsidRDefault="00DD71EC" w:rsidP="00BD7DDA">
            <w:pPr>
              <w:pStyle w:val="NoSpacing"/>
              <w:spacing w:line="256" w:lineRule="auto"/>
              <w:rPr>
                <w:lang w:eastAsia="en-US"/>
              </w:rPr>
            </w:pPr>
            <w:r w:rsidRPr="00F60624">
              <w:rPr>
                <w:lang w:eastAsia="en-US"/>
              </w:rPr>
              <w:t xml:space="preserve">  </w:t>
            </w:r>
            <w:r w:rsidR="00214DC9" w:rsidRPr="00F60624">
              <w:rPr>
                <w:lang w:eastAsia="en-US"/>
              </w:rPr>
              <w:t xml:space="preserve">br. 2/2019. </w:t>
            </w:r>
          </w:p>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21.</w:t>
            </w: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Sibinj</w:t>
            </w: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22/2017</w:t>
            </w:r>
          </w:p>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22.</w:t>
            </w: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Sikirevci</w:t>
            </w: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- 2018. - 2023. god.</w:t>
            </w: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xml:space="preserve"> -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10/2018</w:t>
            </w:r>
          </w:p>
        </w:tc>
      </w:tr>
      <w:tr w:rsidR="00214DC9" w:rsidRPr="00F60624" w:rsidTr="00BD7DDA">
        <w:trPr>
          <w:gridAfter w:val="4"/>
          <w:wAfter w:w="15112" w:type="dxa"/>
          <w:trHeight w:val="87"/>
        </w:trPr>
        <w:tc>
          <w:tcPr>
            <w:tcW w:w="662" w:type="dxa"/>
            <w:tcBorders>
              <w:top w:val="nil"/>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tc>
        <w:tc>
          <w:tcPr>
            <w:tcW w:w="1680" w:type="dxa"/>
            <w:tcBorders>
              <w:top w:val="nil"/>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tcPr>
          <w:p w:rsidR="00214DC9" w:rsidRPr="00F60624" w:rsidRDefault="00214DC9" w:rsidP="00BD7DDA">
            <w:pPr>
              <w:pStyle w:val="NoSpacing"/>
              <w:spacing w:line="256" w:lineRule="auto"/>
              <w:rPr>
                <w:lang w:eastAsia="en-US"/>
              </w:rPr>
            </w:pPr>
          </w:p>
        </w:tc>
        <w:tc>
          <w:tcPr>
            <w:tcW w:w="3778" w:type="dxa"/>
            <w:tcBorders>
              <w:top w:val="nil"/>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647"/>
        </w:trPr>
        <w:tc>
          <w:tcPr>
            <w:tcW w:w="662" w:type="dxa"/>
            <w:tcBorders>
              <w:top w:val="single" w:sz="4" w:space="0" w:color="auto"/>
              <w:left w:val="double" w:sz="4" w:space="0" w:color="auto"/>
              <w:bottom w:val="single" w:sz="4" w:space="0" w:color="auto"/>
              <w:right w:val="nil"/>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23.</w:t>
            </w:r>
          </w:p>
        </w:tc>
        <w:tc>
          <w:tcPr>
            <w:tcW w:w="1680" w:type="dxa"/>
            <w:tcBorders>
              <w:top w:val="single" w:sz="4" w:space="0" w:color="auto"/>
              <w:left w:val="nil"/>
              <w:bottom w:val="single" w:sz="4" w:space="0" w:color="auto"/>
              <w:right w:val="single" w:sz="4" w:space="0" w:color="auto"/>
            </w:tcBorders>
            <w:hideMark/>
          </w:tcPr>
          <w:p w:rsidR="00DD71EC" w:rsidRPr="00F60624" w:rsidRDefault="00DD71EC"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Slavonski Šamac</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-2017. - 2022. god.</w:t>
            </w:r>
          </w:p>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single" w:sz="4" w:space="0" w:color="auto"/>
              <w:right w:val="double" w:sz="4" w:space="0" w:color="auto"/>
            </w:tcBorders>
            <w:hideMark/>
          </w:tcPr>
          <w:p w:rsidR="00DD71EC" w:rsidRPr="00F60624" w:rsidRDefault="00DD71EC"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20/2018 </w:t>
            </w:r>
          </w:p>
          <w:p w:rsidR="00DD71EC" w:rsidRPr="00F60624" w:rsidRDefault="00DD71EC" w:rsidP="00BD7DDA">
            <w:pPr>
              <w:pStyle w:val="NoSpacing"/>
              <w:spacing w:line="256" w:lineRule="auto"/>
              <w:rPr>
                <w:lang w:eastAsia="en-US"/>
              </w:rPr>
            </w:pPr>
          </w:p>
        </w:tc>
      </w:tr>
      <w:tr w:rsidR="00214DC9" w:rsidRPr="00F60624" w:rsidTr="00BD7DDA">
        <w:trPr>
          <w:gridAfter w:val="4"/>
          <w:wAfter w:w="15112" w:type="dxa"/>
          <w:trHeight w:val="150"/>
        </w:trPr>
        <w:tc>
          <w:tcPr>
            <w:tcW w:w="662" w:type="dxa"/>
            <w:tcBorders>
              <w:top w:val="single" w:sz="4" w:space="0" w:color="auto"/>
              <w:left w:val="double" w:sz="4" w:space="0" w:color="auto"/>
              <w:bottom w:val="nil"/>
              <w:right w:val="nil"/>
            </w:tcBorders>
          </w:tcPr>
          <w:p w:rsidR="00214DC9" w:rsidRPr="00F60624" w:rsidRDefault="00214DC9" w:rsidP="00BD7DDA">
            <w:pPr>
              <w:pStyle w:val="NoSpacing"/>
              <w:spacing w:line="256" w:lineRule="auto"/>
              <w:rPr>
                <w:lang w:eastAsia="en-US"/>
              </w:rPr>
            </w:pPr>
          </w:p>
        </w:tc>
        <w:tc>
          <w:tcPr>
            <w:tcW w:w="1680" w:type="dxa"/>
            <w:tcBorders>
              <w:top w:val="single" w:sz="4" w:space="0" w:color="auto"/>
              <w:left w:val="nil"/>
              <w:bottom w:val="nil"/>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tc>
        <w:tc>
          <w:tcPr>
            <w:tcW w:w="236" w:type="dxa"/>
            <w:tcBorders>
              <w:top w:val="single" w:sz="4" w:space="0" w:color="auto"/>
              <w:left w:val="single" w:sz="4" w:space="0" w:color="auto"/>
              <w:bottom w:val="nil"/>
              <w:right w:val="nil"/>
            </w:tcBorders>
          </w:tcPr>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nil"/>
              <w:right w:val="nil"/>
            </w:tcBorders>
          </w:tcPr>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nil"/>
              <w:right w:val="double" w:sz="4" w:space="0" w:color="auto"/>
            </w:tcBorders>
          </w:tcPr>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620"/>
        </w:trPr>
        <w:tc>
          <w:tcPr>
            <w:tcW w:w="662" w:type="dxa"/>
            <w:tcBorders>
              <w:top w:val="nil"/>
              <w:left w:val="double" w:sz="4" w:space="0" w:color="auto"/>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24.</w:t>
            </w:r>
          </w:p>
        </w:tc>
        <w:tc>
          <w:tcPr>
            <w:tcW w:w="1680" w:type="dxa"/>
            <w:tcBorders>
              <w:top w:val="nil"/>
              <w:left w:val="nil"/>
              <w:bottom w:val="single" w:sz="4" w:space="0" w:color="auto"/>
              <w:right w:val="single" w:sz="4" w:space="0" w:color="auto"/>
            </w:tcBorders>
            <w:hideMark/>
          </w:tcPr>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Stara Gradiška</w:t>
            </w:r>
          </w:p>
        </w:tc>
        <w:tc>
          <w:tcPr>
            <w:tcW w:w="236" w:type="dxa"/>
            <w:tcBorders>
              <w:top w:val="nil"/>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nil"/>
              <w:left w:val="nil"/>
              <w:bottom w:val="single" w:sz="4" w:space="0" w:color="auto"/>
              <w:right w:val="nil"/>
            </w:tcBorders>
            <w:hideMark/>
          </w:tcPr>
          <w:p w:rsidR="00214DC9" w:rsidRPr="00F60624" w:rsidRDefault="00214DC9" w:rsidP="00BD7DDA">
            <w:pPr>
              <w:pStyle w:val="NoSpacing"/>
              <w:spacing w:line="256" w:lineRule="auto"/>
              <w:rPr>
                <w:lang w:eastAsia="en-US"/>
              </w:rPr>
            </w:pPr>
            <w:r w:rsidRPr="00F60624">
              <w:rPr>
                <w:lang w:eastAsia="en-US"/>
              </w:rPr>
              <w:t>- 2017. - 2022. god.</w:t>
            </w:r>
          </w:p>
        </w:tc>
        <w:tc>
          <w:tcPr>
            <w:tcW w:w="3778" w:type="dxa"/>
            <w:tcBorders>
              <w:top w:val="nil"/>
              <w:left w:val="nil"/>
              <w:bottom w:val="single" w:sz="4" w:space="0" w:color="auto"/>
              <w:right w:val="double" w:sz="4" w:space="0" w:color="auto"/>
            </w:tcBorders>
            <w:hideMark/>
          </w:tcPr>
          <w:p w:rsidR="00214DC9" w:rsidRPr="00F60624" w:rsidRDefault="00214DC9" w:rsidP="00BD7DDA">
            <w:pPr>
              <w:pStyle w:val="NoSpacing"/>
              <w:spacing w:line="256" w:lineRule="auto"/>
              <w:rPr>
                <w:lang w:eastAsia="en-US"/>
              </w:rPr>
            </w:pPr>
            <w:r w:rsidRPr="00F60624">
              <w:rPr>
                <w:lang w:eastAsia="en-US"/>
              </w:rPr>
              <w:t xml:space="preserve">- objava „Službeni vjesnik Općine Stara </w:t>
            </w:r>
          </w:p>
          <w:p w:rsidR="00214DC9" w:rsidRPr="00F60624" w:rsidRDefault="00214DC9" w:rsidP="00BD7DDA">
            <w:pPr>
              <w:pStyle w:val="NoSpacing"/>
              <w:spacing w:line="256" w:lineRule="auto"/>
              <w:rPr>
                <w:lang w:eastAsia="en-US"/>
              </w:rPr>
            </w:pPr>
            <w:r w:rsidRPr="00F60624">
              <w:rPr>
                <w:lang w:eastAsia="en-US"/>
              </w:rPr>
              <w:t xml:space="preserve">  Gradiška“ br. 4/2018</w:t>
            </w:r>
          </w:p>
        </w:tc>
      </w:tr>
      <w:tr w:rsidR="00214DC9" w:rsidRPr="00F60624" w:rsidTr="00BD7DDA">
        <w:trPr>
          <w:gridAfter w:val="4"/>
          <w:wAfter w:w="15112" w:type="dxa"/>
          <w:trHeight w:val="763"/>
        </w:trPr>
        <w:tc>
          <w:tcPr>
            <w:tcW w:w="662" w:type="dxa"/>
            <w:tcBorders>
              <w:top w:val="single" w:sz="4" w:space="0" w:color="auto"/>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25.</w:t>
            </w:r>
          </w:p>
        </w:tc>
        <w:tc>
          <w:tcPr>
            <w:tcW w:w="1680" w:type="dxa"/>
            <w:tcBorders>
              <w:top w:val="single" w:sz="4" w:space="0" w:color="auto"/>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Staro Petrovo Selo</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- 2018. - 2023. god.</w:t>
            </w:r>
          </w:p>
          <w:p w:rsidR="00214DC9" w:rsidRPr="00F60624" w:rsidRDefault="00214DC9" w:rsidP="00BD7DDA">
            <w:pPr>
              <w:pStyle w:val="NoSpacing"/>
              <w:spacing w:line="256" w:lineRule="auto"/>
              <w:rPr>
                <w:lang w:eastAsia="en-US"/>
              </w:rPr>
            </w:pPr>
          </w:p>
        </w:tc>
        <w:tc>
          <w:tcPr>
            <w:tcW w:w="3778" w:type="dxa"/>
            <w:tcBorders>
              <w:top w:val="single" w:sz="4" w:space="0" w:color="auto"/>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glasnik Općine Staro   Petrovo Selo“ br. 8/2018</w:t>
            </w:r>
          </w:p>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Pr>
        <w:tc>
          <w:tcPr>
            <w:tcW w:w="662" w:type="dxa"/>
            <w:tcBorders>
              <w:top w:val="single" w:sz="4" w:space="0" w:color="auto"/>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26.</w:t>
            </w:r>
          </w:p>
        </w:tc>
        <w:tc>
          <w:tcPr>
            <w:tcW w:w="1680" w:type="dxa"/>
            <w:tcBorders>
              <w:top w:val="single" w:sz="4" w:space="0" w:color="auto"/>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Velika Kopanica</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p w:rsidR="00214DC9" w:rsidRPr="00F60624" w:rsidRDefault="00214DC9" w:rsidP="00BD7DDA">
            <w:pPr>
              <w:pStyle w:val="NoSpacing"/>
              <w:spacing w:line="256" w:lineRule="auto"/>
              <w:rPr>
                <w:lang w:eastAsia="en-US"/>
              </w:rPr>
            </w:pPr>
            <w:r w:rsidRPr="00F60624">
              <w:rPr>
                <w:lang w:eastAsia="en-US"/>
              </w:rPr>
              <w:t xml:space="preserve"> </w:t>
            </w:r>
          </w:p>
        </w:tc>
        <w:tc>
          <w:tcPr>
            <w:tcW w:w="3778" w:type="dxa"/>
            <w:tcBorders>
              <w:top w:val="single" w:sz="4" w:space="0" w:color="auto"/>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vjesnik Brodsko-</w:t>
            </w:r>
          </w:p>
          <w:p w:rsidR="00214DC9" w:rsidRPr="00F60624" w:rsidRDefault="00214DC9" w:rsidP="00BD7DDA">
            <w:pPr>
              <w:pStyle w:val="NoSpacing"/>
              <w:spacing w:line="256" w:lineRule="auto"/>
              <w:rPr>
                <w:lang w:eastAsia="en-US"/>
              </w:rPr>
            </w:pPr>
            <w:r w:rsidRPr="00F60624">
              <w:rPr>
                <w:lang w:eastAsia="en-US"/>
              </w:rPr>
              <w:t xml:space="preserve">  posavske županije“ br. 21/2018 </w:t>
            </w:r>
          </w:p>
          <w:p w:rsidR="00DD71EC" w:rsidRPr="00F60624" w:rsidRDefault="00DD71EC" w:rsidP="00BD7DDA">
            <w:pPr>
              <w:pStyle w:val="NoSpacing"/>
              <w:spacing w:line="256" w:lineRule="auto"/>
              <w:rPr>
                <w:lang w:eastAsia="en-US"/>
              </w:rPr>
            </w:pPr>
          </w:p>
        </w:tc>
      </w:tr>
      <w:tr w:rsidR="00214DC9" w:rsidRPr="00F60624" w:rsidTr="00BD7DDA">
        <w:trPr>
          <w:gridAfter w:val="4"/>
          <w:wAfter w:w="15112" w:type="dxa"/>
          <w:trHeight w:val="512"/>
        </w:trPr>
        <w:tc>
          <w:tcPr>
            <w:tcW w:w="662" w:type="dxa"/>
            <w:tcBorders>
              <w:top w:val="single" w:sz="4" w:space="0" w:color="auto"/>
              <w:left w:val="double" w:sz="4" w:space="0" w:color="auto"/>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27.</w:t>
            </w:r>
          </w:p>
        </w:tc>
        <w:tc>
          <w:tcPr>
            <w:tcW w:w="1680" w:type="dxa"/>
            <w:tcBorders>
              <w:top w:val="single" w:sz="4" w:space="0" w:color="auto"/>
              <w:left w:val="nil"/>
              <w:bottom w:val="sing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Vrbje</w:t>
            </w:r>
          </w:p>
        </w:tc>
        <w:tc>
          <w:tcPr>
            <w:tcW w:w="236" w:type="dxa"/>
            <w:tcBorders>
              <w:top w:val="single" w:sz="4" w:space="0" w:color="auto"/>
              <w:left w:val="single" w:sz="4" w:space="0" w:color="auto"/>
              <w:bottom w:val="sing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sing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- 2017. - 2022. god.</w:t>
            </w:r>
          </w:p>
        </w:tc>
        <w:tc>
          <w:tcPr>
            <w:tcW w:w="3778" w:type="dxa"/>
            <w:tcBorders>
              <w:top w:val="single" w:sz="4" w:space="0" w:color="auto"/>
              <w:left w:val="nil"/>
              <w:bottom w:val="single" w:sz="4" w:space="0" w:color="auto"/>
              <w:right w:val="double" w:sz="4" w:space="0" w:color="auto"/>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objava „Službeni glasnik Općine Vrbje“</w:t>
            </w:r>
          </w:p>
          <w:p w:rsidR="00214DC9" w:rsidRPr="00F60624" w:rsidRDefault="00214DC9" w:rsidP="00BD7DDA">
            <w:pPr>
              <w:pStyle w:val="NoSpacing"/>
              <w:spacing w:line="256" w:lineRule="auto"/>
              <w:rPr>
                <w:lang w:eastAsia="en-US"/>
              </w:rPr>
            </w:pPr>
            <w:r w:rsidRPr="00F60624">
              <w:rPr>
                <w:lang w:eastAsia="en-US"/>
              </w:rPr>
              <w:t xml:space="preserve">  br. 04/2019</w:t>
            </w:r>
          </w:p>
          <w:p w:rsidR="00214DC9" w:rsidRPr="00F60624" w:rsidRDefault="00214DC9" w:rsidP="00BD7DDA">
            <w:pPr>
              <w:pStyle w:val="NoSpacing"/>
              <w:spacing w:line="256" w:lineRule="auto"/>
              <w:rPr>
                <w:lang w:eastAsia="en-US"/>
              </w:rPr>
            </w:pPr>
          </w:p>
        </w:tc>
      </w:tr>
      <w:tr w:rsidR="00214DC9" w:rsidRPr="00F60624" w:rsidTr="00BD7DDA">
        <w:trPr>
          <w:gridAfter w:val="4"/>
          <w:wAfter w:w="15112" w:type="dxa"/>
          <w:trHeight w:val="607"/>
        </w:trPr>
        <w:tc>
          <w:tcPr>
            <w:tcW w:w="662" w:type="dxa"/>
            <w:tcBorders>
              <w:top w:val="single" w:sz="4" w:space="0" w:color="auto"/>
              <w:left w:val="double" w:sz="4" w:space="0" w:color="auto"/>
              <w:bottom w:val="doub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28.</w:t>
            </w:r>
          </w:p>
        </w:tc>
        <w:tc>
          <w:tcPr>
            <w:tcW w:w="1680" w:type="dxa"/>
            <w:tcBorders>
              <w:top w:val="single" w:sz="4" w:space="0" w:color="auto"/>
              <w:left w:val="nil"/>
              <w:bottom w:val="double" w:sz="4" w:space="0" w:color="auto"/>
              <w:right w:val="single" w:sz="4" w:space="0" w:color="auto"/>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r w:rsidRPr="00F60624">
              <w:rPr>
                <w:rFonts w:eastAsia="Times New Roman"/>
                <w:snapToGrid w:val="0"/>
                <w:lang w:eastAsia="en-US"/>
              </w:rPr>
              <w:t>Vrpolje</w:t>
            </w:r>
          </w:p>
        </w:tc>
        <w:tc>
          <w:tcPr>
            <w:tcW w:w="236" w:type="dxa"/>
            <w:tcBorders>
              <w:top w:val="single" w:sz="4" w:space="0" w:color="auto"/>
              <w:left w:val="single" w:sz="4" w:space="0" w:color="auto"/>
              <w:bottom w:val="double" w:sz="4" w:space="0" w:color="auto"/>
              <w:right w:val="nil"/>
            </w:tcBorders>
          </w:tcPr>
          <w:p w:rsidR="00214DC9" w:rsidRPr="00F60624" w:rsidRDefault="00214DC9" w:rsidP="00BD7DDA">
            <w:pPr>
              <w:pStyle w:val="NoSpacing"/>
              <w:spacing w:line="256" w:lineRule="auto"/>
              <w:rPr>
                <w:rFonts w:eastAsia="Times New Roman"/>
                <w:snapToGrid w:val="0"/>
                <w:lang w:eastAsia="en-US"/>
              </w:rPr>
            </w:pPr>
          </w:p>
          <w:p w:rsidR="00214DC9" w:rsidRPr="00F60624" w:rsidRDefault="00214DC9" w:rsidP="00BD7DDA">
            <w:pPr>
              <w:pStyle w:val="NoSpacing"/>
              <w:spacing w:line="256" w:lineRule="auto"/>
              <w:rPr>
                <w:rFonts w:eastAsia="Times New Roman"/>
                <w:snapToGrid w:val="0"/>
                <w:lang w:eastAsia="en-US"/>
              </w:rPr>
            </w:pPr>
          </w:p>
        </w:tc>
        <w:tc>
          <w:tcPr>
            <w:tcW w:w="2742" w:type="dxa"/>
            <w:tcBorders>
              <w:top w:val="single" w:sz="4" w:space="0" w:color="auto"/>
              <w:left w:val="nil"/>
              <w:bottom w:val="double" w:sz="4" w:space="0" w:color="auto"/>
              <w:right w:val="nil"/>
            </w:tcBorders>
          </w:tcPr>
          <w:p w:rsidR="00214DC9" w:rsidRPr="00F60624" w:rsidRDefault="00214DC9" w:rsidP="00BD7DDA">
            <w:pPr>
              <w:pStyle w:val="NoSpacing"/>
              <w:spacing w:line="256" w:lineRule="auto"/>
              <w:rPr>
                <w:lang w:eastAsia="en-US"/>
              </w:rPr>
            </w:pPr>
          </w:p>
          <w:p w:rsidR="00214DC9" w:rsidRPr="00F60624" w:rsidRDefault="00214DC9" w:rsidP="00BD7DDA">
            <w:pPr>
              <w:pStyle w:val="NoSpacing"/>
              <w:spacing w:line="256" w:lineRule="auto"/>
              <w:rPr>
                <w:lang w:eastAsia="en-US"/>
              </w:rPr>
            </w:pPr>
            <w:r w:rsidRPr="00F60624">
              <w:rPr>
                <w:lang w:eastAsia="en-US"/>
              </w:rPr>
              <w:t>- 2018. - 2023. god.</w:t>
            </w:r>
          </w:p>
        </w:tc>
        <w:tc>
          <w:tcPr>
            <w:tcW w:w="3778" w:type="dxa"/>
            <w:tcBorders>
              <w:top w:val="single" w:sz="4" w:space="0" w:color="auto"/>
              <w:left w:val="nil"/>
              <w:bottom w:val="double" w:sz="4" w:space="0" w:color="auto"/>
              <w:right w:val="double" w:sz="4" w:space="0" w:color="auto"/>
            </w:tcBorders>
          </w:tcPr>
          <w:p w:rsidR="00214DC9" w:rsidRPr="00F60624" w:rsidRDefault="00214DC9" w:rsidP="00BD7DDA">
            <w:pPr>
              <w:pStyle w:val="NoSpacing"/>
              <w:spacing w:line="256" w:lineRule="auto"/>
              <w:rPr>
                <w:lang w:eastAsia="en-US"/>
              </w:rPr>
            </w:pPr>
          </w:p>
          <w:p w:rsidR="00F60624" w:rsidRDefault="00214DC9" w:rsidP="00BD7DDA">
            <w:pPr>
              <w:pStyle w:val="NoSpacing"/>
              <w:spacing w:line="256" w:lineRule="auto"/>
              <w:rPr>
                <w:lang w:eastAsia="en-US"/>
              </w:rPr>
            </w:pPr>
            <w:r w:rsidRPr="00F60624">
              <w:rPr>
                <w:lang w:eastAsia="en-US"/>
              </w:rPr>
              <w:t>- objava „Službeni vjesnik Brodsko-</w:t>
            </w:r>
            <w:r w:rsidR="00F60624">
              <w:rPr>
                <w:lang w:eastAsia="en-US"/>
              </w:rPr>
              <w:t xml:space="preserve">  </w:t>
            </w:r>
          </w:p>
          <w:p w:rsidR="00214DC9" w:rsidRPr="00F60624" w:rsidRDefault="00F60624" w:rsidP="00BD7DDA">
            <w:pPr>
              <w:pStyle w:val="NoSpacing"/>
              <w:spacing w:line="256" w:lineRule="auto"/>
              <w:rPr>
                <w:lang w:eastAsia="en-US"/>
              </w:rPr>
            </w:pPr>
            <w:r>
              <w:rPr>
                <w:lang w:eastAsia="en-US"/>
              </w:rPr>
              <w:t xml:space="preserve">  </w:t>
            </w:r>
            <w:r w:rsidR="00214DC9" w:rsidRPr="00F60624">
              <w:rPr>
                <w:lang w:eastAsia="en-US"/>
              </w:rPr>
              <w:t>posavske županije“ br. 17/2019</w:t>
            </w:r>
          </w:p>
          <w:p w:rsidR="00214DC9" w:rsidRPr="00F60624" w:rsidRDefault="00214DC9" w:rsidP="00BD7DDA">
            <w:pPr>
              <w:pStyle w:val="NoSpacing"/>
              <w:spacing w:line="256" w:lineRule="auto"/>
              <w:rPr>
                <w:lang w:eastAsia="en-US"/>
              </w:rPr>
            </w:pPr>
          </w:p>
        </w:tc>
      </w:tr>
    </w:tbl>
    <w:p w:rsidR="00214DC9" w:rsidRDefault="00214DC9" w:rsidP="00214DC9">
      <w:pPr>
        <w:pStyle w:val="NoSpacing"/>
      </w:pPr>
    </w:p>
    <w:p w:rsidR="00180DC1" w:rsidRPr="00180DC1" w:rsidRDefault="00180DC1" w:rsidP="00180DC1">
      <w:pPr>
        <w:pStyle w:val="NoSpacing"/>
        <w:rPr>
          <w:color w:val="FF0000"/>
        </w:rPr>
      </w:pPr>
    </w:p>
    <w:p w:rsidR="00180DC1" w:rsidRPr="00834B0E" w:rsidRDefault="00180DC1" w:rsidP="00180DC1">
      <w:pPr>
        <w:pStyle w:val="NoSpacing"/>
        <w:rPr>
          <w:b/>
        </w:rPr>
      </w:pPr>
    </w:p>
    <w:p w:rsidR="00180DC1" w:rsidRPr="00834B0E" w:rsidRDefault="00180DC1" w:rsidP="00180DC1">
      <w:pPr>
        <w:pStyle w:val="NoSpacing"/>
        <w:numPr>
          <w:ilvl w:val="0"/>
          <w:numId w:val="14"/>
        </w:numPr>
        <w:jc w:val="both"/>
        <w:rPr>
          <w:b/>
          <w:sz w:val="22"/>
          <w:szCs w:val="22"/>
        </w:rPr>
      </w:pPr>
      <w:r w:rsidRPr="00834B0E">
        <w:rPr>
          <w:b/>
          <w:sz w:val="22"/>
          <w:szCs w:val="22"/>
        </w:rPr>
        <w:t>DOZVOLE ZA GOSPODARENJE OTPADOM</w:t>
      </w:r>
    </w:p>
    <w:p w:rsidR="00180DC1" w:rsidRPr="00834B0E" w:rsidRDefault="00180DC1" w:rsidP="00180DC1">
      <w:pPr>
        <w:pStyle w:val="NoSpacing"/>
        <w:jc w:val="both"/>
        <w:rPr>
          <w:rFonts w:ascii="Tahoma" w:hAnsi="Tahoma" w:cs="Tahoma"/>
          <w:sz w:val="22"/>
          <w:szCs w:val="22"/>
        </w:rPr>
      </w:pP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Temeljem članaka 85. stavak 2. ZOOGO, Upravni odjel za </w:t>
      </w:r>
      <w:r w:rsidR="00214DC9" w:rsidRPr="00834B0E">
        <w:rPr>
          <w:rFonts w:ascii="Tahoma" w:hAnsi="Tahoma" w:cs="Tahoma"/>
          <w:sz w:val="22"/>
          <w:szCs w:val="22"/>
        </w:rPr>
        <w:t xml:space="preserve">graditeljstvo, infrastrukturu </w:t>
      </w:r>
      <w:r w:rsidRPr="00834B0E">
        <w:rPr>
          <w:rFonts w:ascii="Tahoma" w:hAnsi="Tahoma" w:cs="Tahoma"/>
          <w:sz w:val="22"/>
          <w:szCs w:val="22"/>
        </w:rPr>
        <w:t xml:space="preserve"> i zaštitu okoliša</w:t>
      </w:r>
      <w:r w:rsidR="00207974" w:rsidRPr="00834B0E">
        <w:rPr>
          <w:rFonts w:ascii="Tahoma" w:hAnsi="Tahoma" w:cs="Tahoma"/>
          <w:sz w:val="22"/>
          <w:szCs w:val="22"/>
        </w:rPr>
        <w:t>, kao mjesno nadležno upravno tijelo, rješava o zahtjevu za izdavanje dozvole za gospodarenje otpadom za djelatnost koja nije obuhvaćena stavkom 1. tog članka za poslove u nadležnosti Ministarstva zaštite okoliša i energetike, o zahtjevu za izdavanje dozvole za gospodarenje otpadom iz rudarske industrije i o zahtjevu za upis u očevidnik iz članka 109. stavka 2. ZOOGO.</w:t>
      </w:r>
      <w:r w:rsidRPr="00834B0E">
        <w:rPr>
          <w:rFonts w:ascii="Tahoma" w:hAnsi="Tahoma" w:cs="Tahoma"/>
          <w:sz w:val="22"/>
          <w:szCs w:val="22"/>
        </w:rPr>
        <w:t xml:space="preserve"> </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Ministarstvo rješava o zahtjevu za izdavanje dozvole za gospodarenje otpadom za djelatnost koja uključuje gospodarenje opasnim otpadom, </w:t>
      </w:r>
      <w:r w:rsidR="00207974" w:rsidRPr="00834B0E">
        <w:rPr>
          <w:rFonts w:ascii="Tahoma" w:hAnsi="Tahoma" w:cs="Tahoma"/>
          <w:sz w:val="22"/>
          <w:szCs w:val="22"/>
        </w:rPr>
        <w:t>za postupke R1 – korištenje otpada uglavnom kao goriva ili drugog načina dobivanja energije i D10 – spaljivanje otpada na kopnu te o zahtjevu za upis u očevidnik iz članka 109. stavka 1. i članka 121.  ZOOGO.</w:t>
      </w:r>
    </w:p>
    <w:p w:rsidR="00207974" w:rsidRPr="00834B0E" w:rsidRDefault="00207974" w:rsidP="00180DC1">
      <w:pPr>
        <w:pStyle w:val="NoSpacing"/>
        <w:jc w:val="both"/>
        <w:rPr>
          <w:rFonts w:ascii="Tahoma" w:hAnsi="Tahoma" w:cs="Tahoma"/>
          <w:sz w:val="22"/>
          <w:szCs w:val="22"/>
        </w:rPr>
      </w:pPr>
      <w:r w:rsidRPr="00834B0E">
        <w:rPr>
          <w:rFonts w:ascii="Tahoma" w:hAnsi="Tahoma" w:cs="Tahoma"/>
          <w:sz w:val="22"/>
          <w:szCs w:val="22"/>
        </w:rPr>
        <w:t>Pravna i fizička osoba-obrtnik može, nakon što ishodi odgovarajuću dozvolu, započeti i obavljati djelatnost sakupljanja otpada postupkom sakupljanja otpada i interventnog sakupljanja otpada, te djelatnost oporabe, zbrinjavanja ili druge obrade otpada.</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Dozvolom za gospodarenje otpadom određuje se:</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1. adresa građevine u kojoj će se obavljati postupak gospodarenja otpadom,</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2. količina otpada kao najveća količina pojedine vrste otpada koja se može godišnje obraditi i  </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    vrsta otpada prema ključnim brojevima iz Kataloga otpada,</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3. postupak gospodarenja otpadom s pripadajućim tehnološkim procesima, </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4. uvjeti obavljanja tehnoloških procesa,</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5. mjere za postupanje s otpadom koji nastaje, odnosno preostaje nakon obavljanja </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    tehnoloških procesa,</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6. </w:t>
      </w:r>
      <w:r w:rsidR="005506B2" w:rsidRPr="00834B0E">
        <w:rPr>
          <w:rFonts w:ascii="Tahoma" w:hAnsi="Tahoma" w:cs="Tahoma"/>
          <w:sz w:val="22"/>
          <w:szCs w:val="22"/>
        </w:rPr>
        <w:t>rok do kada mora biti obavljena provjera okolnosti koje utječu na ostvarivanje prava dodijeljenih dozvolom</w:t>
      </w:r>
      <w:r w:rsidRPr="00834B0E">
        <w:rPr>
          <w:rFonts w:ascii="Tahoma" w:hAnsi="Tahoma" w:cs="Tahoma"/>
          <w:sz w:val="22"/>
          <w:szCs w:val="22"/>
        </w:rPr>
        <w:t>,</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7. mjere nakon zatvaranja, odnosno prestanka obavljanja postupaka za koje je izdana </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   dozvola.</w:t>
      </w:r>
    </w:p>
    <w:p w:rsidR="00180DC1" w:rsidRPr="00834B0E" w:rsidRDefault="005506B2" w:rsidP="00180DC1">
      <w:pPr>
        <w:pStyle w:val="NoSpacing"/>
        <w:jc w:val="both"/>
        <w:rPr>
          <w:rFonts w:ascii="Tahoma" w:hAnsi="Tahoma" w:cs="Tahoma"/>
          <w:sz w:val="22"/>
          <w:szCs w:val="22"/>
        </w:rPr>
      </w:pPr>
      <w:r w:rsidRPr="00834B0E">
        <w:rPr>
          <w:rFonts w:ascii="Tahoma" w:hAnsi="Tahoma" w:cs="Tahoma"/>
          <w:sz w:val="22"/>
          <w:szCs w:val="22"/>
        </w:rPr>
        <w:t>Uvjeti obavljanja tehnološkog</w:t>
      </w:r>
      <w:r w:rsidR="00180DC1" w:rsidRPr="00834B0E">
        <w:rPr>
          <w:rFonts w:ascii="Tahoma" w:hAnsi="Tahoma" w:cs="Tahoma"/>
          <w:sz w:val="22"/>
          <w:szCs w:val="22"/>
        </w:rPr>
        <w:t xml:space="preserve"> </w:t>
      </w:r>
      <w:r w:rsidRPr="00834B0E">
        <w:rPr>
          <w:rFonts w:ascii="Tahoma" w:hAnsi="Tahoma" w:cs="Tahoma"/>
          <w:sz w:val="22"/>
          <w:szCs w:val="22"/>
        </w:rPr>
        <w:t>procesa sadrže:</w:t>
      </w:r>
    </w:p>
    <w:p w:rsidR="005506B2" w:rsidRPr="00834B0E" w:rsidRDefault="005506B2" w:rsidP="00180DC1">
      <w:pPr>
        <w:pStyle w:val="NoSpacing"/>
        <w:jc w:val="both"/>
        <w:rPr>
          <w:rFonts w:ascii="Tahoma" w:hAnsi="Tahoma" w:cs="Tahoma"/>
          <w:sz w:val="22"/>
          <w:szCs w:val="22"/>
        </w:rPr>
      </w:pPr>
      <w:r w:rsidRPr="00834B0E">
        <w:rPr>
          <w:rFonts w:ascii="Tahoma" w:hAnsi="Tahoma" w:cs="Tahoma"/>
          <w:sz w:val="22"/>
          <w:szCs w:val="22"/>
        </w:rPr>
        <w:t>- tehničko-tehnološke uvjete obavljanja tehnološkog procesa,</w:t>
      </w:r>
    </w:p>
    <w:p w:rsidR="005506B2" w:rsidRPr="00834B0E" w:rsidRDefault="005506B2" w:rsidP="00180DC1">
      <w:pPr>
        <w:pStyle w:val="NoSpacing"/>
        <w:jc w:val="both"/>
        <w:rPr>
          <w:rFonts w:ascii="Tahoma" w:hAnsi="Tahoma" w:cs="Tahoma"/>
          <w:sz w:val="22"/>
          <w:szCs w:val="22"/>
        </w:rPr>
      </w:pPr>
      <w:r w:rsidRPr="00834B0E">
        <w:rPr>
          <w:rFonts w:ascii="Tahoma" w:hAnsi="Tahoma" w:cs="Tahoma"/>
          <w:sz w:val="22"/>
          <w:szCs w:val="22"/>
        </w:rPr>
        <w:t>- sigurnosno-preventivne mjere,</w:t>
      </w:r>
    </w:p>
    <w:p w:rsidR="005506B2" w:rsidRPr="00834B0E" w:rsidRDefault="005506B2" w:rsidP="00180DC1">
      <w:pPr>
        <w:pStyle w:val="NoSpacing"/>
        <w:jc w:val="both"/>
        <w:rPr>
          <w:rFonts w:ascii="Tahoma" w:hAnsi="Tahoma" w:cs="Tahoma"/>
          <w:sz w:val="22"/>
          <w:szCs w:val="22"/>
        </w:rPr>
      </w:pPr>
      <w:r w:rsidRPr="00834B0E">
        <w:rPr>
          <w:rFonts w:ascii="Tahoma" w:hAnsi="Tahoma" w:cs="Tahoma"/>
          <w:sz w:val="22"/>
          <w:szCs w:val="22"/>
        </w:rPr>
        <w:t>- obveze praćenja emisija u zrak, vodu, more, tlo i sustav javne odvodnje otpadnih voda,</w:t>
      </w:r>
    </w:p>
    <w:p w:rsidR="005506B2" w:rsidRPr="00834B0E" w:rsidRDefault="005506B2" w:rsidP="00180DC1">
      <w:pPr>
        <w:pStyle w:val="NoSpacing"/>
        <w:jc w:val="both"/>
        <w:rPr>
          <w:rFonts w:ascii="Tahoma" w:hAnsi="Tahoma" w:cs="Tahoma"/>
          <w:sz w:val="22"/>
          <w:szCs w:val="22"/>
        </w:rPr>
      </w:pPr>
      <w:r w:rsidRPr="00834B0E">
        <w:rPr>
          <w:rFonts w:ascii="Tahoma" w:hAnsi="Tahoma" w:cs="Tahoma"/>
          <w:sz w:val="22"/>
          <w:szCs w:val="22"/>
        </w:rPr>
        <w:t>- mjere upravljačkog nadzora.</w:t>
      </w:r>
    </w:p>
    <w:p w:rsidR="005506B2" w:rsidRPr="00834B0E" w:rsidRDefault="005506B2" w:rsidP="00180DC1">
      <w:pPr>
        <w:pStyle w:val="NoSpacing"/>
        <w:jc w:val="both"/>
        <w:rPr>
          <w:rFonts w:ascii="Tahoma" w:hAnsi="Tahoma" w:cs="Tahoma"/>
          <w:sz w:val="22"/>
          <w:szCs w:val="22"/>
        </w:rPr>
      </w:pPr>
      <w:r w:rsidRPr="00834B0E">
        <w:rPr>
          <w:rFonts w:ascii="Tahoma" w:hAnsi="Tahoma" w:cs="Tahoma"/>
          <w:sz w:val="22"/>
          <w:szCs w:val="22"/>
        </w:rPr>
        <w:t>Člankom 86. stavkom 2. ZOOGO je propisano određenje dozvola za gospodarenje otpadom iz rudarske industrije.</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Dozvola se izdaje na</w:t>
      </w:r>
      <w:r w:rsidRPr="00834B0E">
        <w:rPr>
          <w:rFonts w:ascii="Tahoma" w:hAnsi="Tahoma" w:cs="Tahoma"/>
          <w:bCs/>
          <w:sz w:val="22"/>
          <w:szCs w:val="22"/>
        </w:rPr>
        <w:t xml:space="preserve"> </w:t>
      </w:r>
      <w:r w:rsidRPr="00834B0E">
        <w:rPr>
          <w:rFonts w:ascii="Tahoma" w:hAnsi="Tahoma" w:cs="Tahoma"/>
          <w:sz w:val="22"/>
          <w:szCs w:val="22"/>
        </w:rPr>
        <w:t>propisanom obrascu. Dozvola je upravni akt.</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Dozvolom za djelatnost koja uključuje postupak pripreme prije oporabe ili zbrinjavanja i obrade mobilnim uređajem</w:t>
      </w:r>
      <w:r w:rsidR="005506B2" w:rsidRPr="00834B0E">
        <w:rPr>
          <w:rFonts w:ascii="Tahoma" w:hAnsi="Tahoma" w:cs="Tahoma"/>
          <w:sz w:val="22"/>
          <w:szCs w:val="22"/>
        </w:rPr>
        <w:t xml:space="preserve">, </w:t>
      </w:r>
      <w:r w:rsidRPr="00834B0E">
        <w:rPr>
          <w:rFonts w:ascii="Tahoma" w:hAnsi="Tahoma" w:cs="Tahoma"/>
          <w:sz w:val="22"/>
          <w:szCs w:val="22"/>
        </w:rPr>
        <w:t xml:space="preserve"> dozvolom se može odrediti više adresa na kojima će se obavljati tehnološki procesi gospodarenja otpadom.</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Postupak revizije dozvole provodi se u roku određenom dozvolom i rješenjem o reviziji</w:t>
      </w:r>
      <w:r w:rsidR="00834B0E" w:rsidRPr="00834B0E">
        <w:rPr>
          <w:rFonts w:ascii="Tahoma" w:hAnsi="Tahoma" w:cs="Tahoma"/>
          <w:sz w:val="22"/>
          <w:szCs w:val="22"/>
        </w:rPr>
        <w:t>.</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U postupku izdavanja dozvole se utvrđuje:</w:t>
      </w:r>
    </w:p>
    <w:p w:rsidR="00834B0E" w:rsidRPr="00834B0E" w:rsidRDefault="00180DC1" w:rsidP="00180DC1">
      <w:pPr>
        <w:pStyle w:val="NoSpacing"/>
        <w:jc w:val="both"/>
        <w:rPr>
          <w:rFonts w:ascii="Tahoma" w:hAnsi="Tahoma" w:cs="Tahoma"/>
          <w:sz w:val="22"/>
          <w:szCs w:val="22"/>
        </w:rPr>
      </w:pPr>
      <w:r w:rsidRPr="00834B0E">
        <w:rPr>
          <w:rFonts w:ascii="Tahoma" w:hAnsi="Tahoma" w:cs="Tahoma"/>
          <w:sz w:val="22"/>
          <w:szCs w:val="22"/>
        </w:rPr>
        <w:t>1.  da je podnositelj zahtjeva registriran za  djelatnosti</w:t>
      </w:r>
      <w:r w:rsidR="00834B0E" w:rsidRPr="00834B0E">
        <w:rPr>
          <w:rFonts w:ascii="Tahoma" w:hAnsi="Tahoma" w:cs="Tahoma"/>
          <w:sz w:val="22"/>
          <w:szCs w:val="22"/>
        </w:rPr>
        <w:t xml:space="preserve"> sukladno pravilniku iz članka 86. stavka </w:t>
      </w:r>
    </w:p>
    <w:p w:rsidR="00180DC1" w:rsidRPr="00834B0E" w:rsidRDefault="00834B0E" w:rsidP="00180DC1">
      <w:pPr>
        <w:pStyle w:val="NoSpacing"/>
        <w:jc w:val="both"/>
        <w:rPr>
          <w:rFonts w:ascii="Tahoma" w:hAnsi="Tahoma" w:cs="Tahoma"/>
          <w:sz w:val="22"/>
          <w:szCs w:val="22"/>
        </w:rPr>
      </w:pPr>
      <w:r w:rsidRPr="00834B0E">
        <w:rPr>
          <w:rFonts w:ascii="Tahoma" w:hAnsi="Tahoma" w:cs="Tahoma"/>
          <w:sz w:val="22"/>
          <w:szCs w:val="22"/>
        </w:rPr>
        <w:t xml:space="preserve">     4. ZOOGO</w:t>
      </w:r>
      <w:r w:rsidR="00180DC1" w:rsidRPr="00834B0E">
        <w:rPr>
          <w:rFonts w:ascii="Tahoma" w:hAnsi="Tahoma" w:cs="Tahoma"/>
          <w:sz w:val="22"/>
          <w:szCs w:val="22"/>
        </w:rPr>
        <w:t>,</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2.  da raspolaže građevinom za koju je izdan akt kojim se dozvoljava uporaba prema </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     posebnom propisu kojim se uređuje gradnja,</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3.  da zapošljava osobe koje ispunjavaju uvjete propisane posebnim propisom,</w:t>
      </w:r>
    </w:p>
    <w:p w:rsidR="00834B0E" w:rsidRPr="00834B0E" w:rsidRDefault="00180DC1" w:rsidP="00834B0E">
      <w:pPr>
        <w:pStyle w:val="NoSpacing"/>
        <w:jc w:val="both"/>
        <w:rPr>
          <w:rFonts w:ascii="Tahoma" w:hAnsi="Tahoma" w:cs="Tahoma"/>
          <w:sz w:val="22"/>
          <w:szCs w:val="22"/>
        </w:rPr>
      </w:pPr>
      <w:r w:rsidRPr="00834B0E">
        <w:rPr>
          <w:rFonts w:ascii="Tahoma" w:hAnsi="Tahoma" w:cs="Tahoma"/>
          <w:sz w:val="22"/>
          <w:szCs w:val="22"/>
        </w:rPr>
        <w:t>4.  da sustav upravljačkog nadzora metoda udovoljava uvjetima propisanim</w:t>
      </w:r>
      <w:r w:rsidR="00834B0E" w:rsidRPr="00834B0E">
        <w:rPr>
          <w:rFonts w:ascii="Tahoma" w:hAnsi="Tahoma" w:cs="Tahoma"/>
          <w:sz w:val="22"/>
          <w:szCs w:val="22"/>
        </w:rPr>
        <w:t xml:space="preserve"> člankom 86. stavka </w:t>
      </w:r>
    </w:p>
    <w:p w:rsidR="00180DC1" w:rsidRPr="00834B0E" w:rsidRDefault="00834B0E" w:rsidP="00180DC1">
      <w:pPr>
        <w:pStyle w:val="NoSpacing"/>
        <w:jc w:val="both"/>
        <w:rPr>
          <w:rFonts w:ascii="Tahoma" w:hAnsi="Tahoma" w:cs="Tahoma"/>
          <w:sz w:val="22"/>
          <w:szCs w:val="22"/>
        </w:rPr>
      </w:pPr>
      <w:r w:rsidRPr="00834B0E">
        <w:rPr>
          <w:rFonts w:ascii="Tahoma" w:hAnsi="Tahoma" w:cs="Tahoma"/>
          <w:sz w:val="22"/>
          <w:szCs w:val="22"/>
        </w:rPr>
        <w:t xml:space="preserve">     4. ZOOGO,</w:t>
      </w:r>
    </w:p>
    <w:p w:rsidR="00834B0E" w:rsidRPr="00834B0E" w:rsidRDefault="00180DC1" w:rsidP="00834B0E">
      <w:pPr>
        <w:pStyle w:val="NoSpacing"/>
        <w:jc w:val="both"/>
        <w:rPr>
          <w:rFonts w:ascii="Tahoma" w:hAnsi="Tahoma" w:cs="Tahoma"/>
          <w:sz w:val="22"/>
          <w:szCs w:val="22"/>
        </w:rPr>
      </w:pPr>
      <w:r w:rsidRPr="00834B0E">
        <w:rPr>
          <w:rFonts w:ascii="Tahoma" w:hAnsi="Tahoma" w:cs="Tahoma"/>
          <w:sz w:val="22"/>
          <w:szCs w:val="22"/>
        </w:rPr>
        <w:t xml:space="preserve">5.  da je elaborat gospodarenja otpadom izrađen u skladu s Zakonom i </w:t>
      </w:r>
      <w:r w:rsidR="00834B0E" w:rsidRPr="00834B0E">
        <w:rPr>
          <w:rFonts w:ascii="Tahoma" w:hAnsi="Tahoma" w:cs="Tahoma"/>
          <w:sz w:val="22"/>
          <w:szCs w:val="22"/>
        </w:rPr>
        <w:t xml:space="preserve">pravilnikom iz članka </w:t>
      </w:r>
    </w:p>
    <w:p w:rsidR="00180DC1" w:rsidRPr="00834B0E" w:rsidRDefault="00834B0E" w:rsidP="00180DC1">
      <w:pPr>
        <w:pStyle w:val="NoSpacing"/>
        <w:jc w:val="both"/>
        <w:rPr>
          <w:rFonts w:ascii="Tahoma" w:hAnsi="Tahoma" w:cs="Tahoma"/>
          <w:sz w:val="22"/>
          <w:szCs w:val="22"/>
        </w:rPr>
      </w:pPr>
      <w:r w:rsidRPr="00834B0E">
        <w:rPr>
          <w:rFonts w:ascii="Tahoma" w:hAnsi="Tahoma" w:cs="Tahoma"/>
          <w:sz w:val="22"/>
          <w:szCs w:val="22"/>
        </w:rPr>
        <w:t xml:space="preserve">     86. stavka 4. ZOOGO,</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6.  da je građevina u kojoj će se obavljati postupak gospodarenja otpadom planirana </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     dokumentom prostornog uređenja,</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7.  da je proveden postupak procjene utjecaja na okoliš ako je to propisano posebnim </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     propisom kojim se uređuje zaštita okoliša,</w:t>
      </w:r>
    </w:p>
    <w:p w:rsidR="00180DC1" w:rsidRPr="00834B0E" w:rsidRDefault="00180DC1" w:rsidP="00180DC1">
      <w:pPr>
        <w:pStyle w:val="NoSpacing"/>
        <w:jc w:val="both"/>
        <w:rPr>
          <w:rFonts w:ascii="Tahoma" w:hAnsi="Tahoma" w:cs="Tahoma"/>
          <w:sz w:val="22"/>
          <w:szCs w:val="22"/>
        </w:rPr>
      </w:pPr>
      <w:r w:rsidRPr="00834B0E">
        <w:rPr>
          <w:rFonts w:ascii="Tahoma" w:hAnsi="Tahoma" w:cs="Tahoma"/>
          <w:sz w:val="22"/>
          <w:szCs w:val="22"/>
        </w:rPr>
        <w:t xml:space="preserve">8.  da raspolaže </w:t>
      </w:r>
      <w:r w:rsidR="00834B0E" w:rsidRPr="00834B0E">
        <w:rPr>
          <w:rFonts w:ascii="Tahoma" w:hAnsi="Tahoma" w:cs="Tahoma"/>
          <w:sz w:val="22"/>
          <w:szCs w:val="22"/>
        </w:rPr>
        <w:t>financijskim jamstvom propisanim člankom 99. ZOOGO.</w:t>
      </w:r>
    </w:p>
    <w:p w:rsidR="00180DC1" w:rsidRPr="00DD71EC" w:rsidRDefault="00180DC1" w:rsidP="00180DC1">
      <w:pPr>
        <w:pStyle w:val="NoSpacing"/>
        <w:jc w:val="both"/>
        <w:rPr>
          <w:rFonts w:ascii="Tahoma" w:hAnsi="Tahoma" w:cs="Tahoma"/>
          <w:sz w:val="22"/>
          <w:szCs w:val="22"/>
        </w:rPr>
      </w:pPr>
      <w:r w:rsidRPr="00DD71EC">
        <w:rPr>
          <w:rFonts w:ascii="Tahoma" w:hAnsi="Tahoma" w:cs="Tahoma"/>
          <w:sz w:val="22"/>
          <w:szCs w:val="22"/>
        </w:rPr>
        <w:t xml:space="preserve">  </w:t>
      </w:r>
    </w:p>
    <w:p w:rsidR="00180DC1" w:rsidRPr="00DD71EC" w:rsidRDefault="00180DC1" w:rsidP="00180DC1">
      <w:pPr>
        <w:pStyle w:val="NoSpacing"/>
        <w:jc w:val="both"/>
        <w:rPr>
          <w:rFonts w:ascii="Tahoma" w:hAnsi="Tahoma" w:cs="Tahoma"/>
          <w:sz w:val="22"/>
          <w:szCs w:val="22"/>
        </w:rPr>
      </w:pPr>
      <w:r w:rsidRPr="00DD71EC">
        <w:rPr>
          <w:rFonts w:ascii="Tahoma" w:hAnsi="Tahoma" w:cs="Tahoma"/>
          <w:sz w:val="22"/>
          <w:szCs w:val="22"/>
        </w:rPr>
        <w:t>U postupku rješavanja zahtjeva za dozvolu za mobilno postrojenje za pripremu otpada prije oporabe ili zbrinjavanja, te zahtjeva za dozvolu za mobilno postrojenje za oporabu otpada, ne utvrđuje se ispunjavanje uvjeta da raspolaže građevinom za koju je izdan akt kojim se dozvoljava uporaba prema posebnom propisu kojim se uređuje gradnja.</w:t>
      </w:r>
    </w:p>
    <w:p w:rsidR="00180DC1" w:rsidRPr="00DD71EC" w:rsidRDefault="00180DC1" w:rsidP="00180DC1">
      <w:pPr>
        <w:pStyle w:val="NoSpacing"/>
        <w:jc w:val="both"/>
        <w:rPr>
          <w:rFonts w:ascii="Tahoma" w:hAnsi="Tahoma" w:cs="Tahoma"/>
          <w:sz w:val="22"/>
          <w:szCs w:val="22"/>
        </w:rPr>
      </w:pPr>
      <w:r w:rsidRPr="00DD71EC">
        <w:rPr>
          <w:rFonts w:ascii="Tahoma" w:hAnsi="Tahoma" w:cs="Tahoma"/>
          <w:sz w:val="22"/>
          <w:szCs w:val="22"/>
        </w:rPr>
        <w:t>U postupku utvrđivanja ispunjavanja prethodno navedenih uvjeta nadležno tijelo može zatražiti mišljenje odgovarajućeg nadležnog i/ili stručnog tijela te od podnositelja zahtjeva dokaz o ispunjavanju uvjeta.</w:t>
      </w:r>
    </w:p>
    <w:p w:rsidR="00F93CEB" w:rsidRDefault="00180DC1" w:rsidP="00F93CEB">
      <w:pPr>
        <w:pStyle w:val="NoSpacing"/>
        <w:jc w:val="both"/>
        <w:rPr>
          <w:rFonts w:ascii="Tahoma" w:hAnsi="Tahoma" w:cs="Tahoma"/>
          <w:i/>
          <w:color w:val="FF0000"/>
          <w:sz w:val="20"/>
          <w:szCs w:val="20"/>
        </w:rPr>
      </w:pPr>
      <w:r w:rsidRPr="00180DC1">
        <w:rPr>
          <w:rFonts w:ascii="Tahoma" w:hAnsi="Tahoma" w:cs="Tahoma"/>
          <w:color w:val="FF0000"/>
          <w:sz w:val="22"/>
          <w:szCs w:val="22"/>
        </w:rPr>
        <w:t xml:space="preserve">      </w:t>
      </w:r>
    </w:p>
    <w:p w:rsidR="00F60624" w:rsidRDefault="00F93CEB" w:rsidP="00F93CEB">
      <w:pPr>
        <w:pStyle w:val="NoSpacing"/>
        <w:rPr>
          <w:i/>
        </w:rPr>
      </w:pPr>
      <w:r w:rsidRPr="00F60624">
        <w:rPr>
          <w:i/>
        </w:rPr>
        <w:t xml:space="preserve">Tablica: Tvrtke koje posjeduju dozvolu za gospodarenje otpadom u 2019. godini (izvor: </w:t>
      </w:r>
      <w:r w:rsidR="00F60624" w:rsidRPr="00F60624">
        <w:rPr>
          <w:i/>
        </w:rPr>
        <w:t xml:space="preserve">Upravni odjel, svibanj </w:t>
      </w:r>
    </w:p>
    <w:p w:rsidR="00F93CEB" w:rsidRPr="00F60624" w:rsidRDefault="00F60624" w:rsidP="00F93CEB">
      <w:pPr>
        <w:pStyle w:val="NoSpacing"/>
        <w:rPr>
          <w:i/>
        </w:rPr>
      </w:pPr>
      <w:r>
        <w:rPr>
          <w:i/>
        </w:rPr>
        <w:t xml:space="preserve">              </w:t>
      </w:r>
      <w:r w:rsidRPr="00F60624">
        <w:rPr>
          <w:i/>
        </w:rPr>
        <w:t>2020. god.</w:t>
      </w:r>
      <w:r w:rsidR="00F93CEB" w:rsidRPr="00F60624">
        <w:rPr>
          <w:i/>
        </w:rPr>
        <w:t>)</w:t>
      </w:r>
    </w:p>
    <w:tbl>
      <w:tblPr>
        <w:tblW w:w="89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550"/>
        <w:gridCol w:w="2267"/>
        <w:gridCol w:w="3400"/>
      </w:tblGrid>
      <w:tr w:rsidR="00F93CEB" w:rsidRPr="00F60624" w:rsidTr="004F22A3">
        <w:trPr>
          <w:trHeight w:val="946"/>
        </w:trPr>
        <w:tc>
          <w:tcPr>
            <w:tcW w:w="709" w:type="dxa"/>
            <w:tcBorders>
              <w:top w:val="double" w:sz="4" w:space="0" w:color="auto"/>
              <w:left w:val="double" w:sz="4" w:space="0" w:color="auto"/>
              <w:bottom w:val="double" w:sz="4" w:space="0" w:color="auto"/>
              <w:right w:val="single" w:sz="4" w:space="0" w:color="000000"/>
            </w:tcBorders>
            <w:shd w:val="clear" w:color="auto" w:fill="FFFFFF" w:themeFill="background1"/>
            <w:vAlign w:val="center"/>
            <w:hideMark/>
          </w:tcPr>
          <w:p w:rsidR="00F93CEB" w:rsidRPr="00F60624" w:rsidRDefault="00F93CEB">
            <w:pPr>
              <w:pStyle w:val="NoSpacing"/>
              <w:spacing w:line="256" w:lineRule="auto"/>
              <w:rPr>
                <w:b/>
                <w:lang w:eastAsia="en-US"/>
              </w:rPr>
            </w:pPr>
            <w:r w:rsidRPr="00F60624">
              <w:rPr>
                <w:b/>
                <w:lang w:eastAsia="en-US"/>
              </w:rPr>
              <w:t>Red. br.</w:t>
            </w:r>
          </w:p>
        </w:tc>
        <w:tc>
          <w:tcPr>
            <w:tcW w:w="2551" w:type="dxa"/>
            <w:tcBorders>
              <w:top w:val="double" w:sz="4" w:space="0" w:color="auto"/>
              <w:left w:val="single" w:sz="4" w:space="0" w:color="000000"/>
              <w:bottom w:val="double" w:sz="4" w:space="0" w:color="auto"/>
              <w:right w:val="single" w:sz="4" w:space="0" w:color="000000"/>
            </w:tcBorders>
            <w:shd w:val="clear" w:color="auto" w:fill="FFFFFF" w:themeFill="background1"/>
            <w:vAlign w:val="center"/>
            <w:hideMark/>
          </w:tcPr>
          <w:p w:rsidR="00F93CEB" w:rsidRPr="00F60624" w:rsidRDefault="00F93CEB">
            <w:pPr>
              <w:pStyle w:val="NoSpacing"/>
              <w:spacing w:line="256" w:lineRule="auto"/>
              <w:rPr>
                <w:b/>
                <w:lang w:eastAsia="en-US"/>
              </w:rPr>
            </w:pPr>
            <w:r w:rsidRPr="00F60624">
              <w:rPr>
                <w:b/>
                <w:lang w:eastAsia="en-US"/>
              </w:rPr>
              <w:t>Tvrtka</w:t>
            </w:r>
          </w:p>
        </w:tc>
        <w:tc>
          <w:tcPr>
            <w:tcW w:w="2268" w:type="dxa"/>
            <w:tcBorders>
              <w:top w:val="double" w:sz="4" w:space="0" w:color="auto"/>
              <w:left w:val="single" w:sz="4" w:space="0" w:color="000000"/>
              <w:bottom w:val="double" w:sz="4" w:space="0" w:color="auto"/>
              <w:right w:val="single" w:sz="4" w:space="0" w:color="000000"/>
            </w:tcBorders>
            <w:shd w:val="clear" w:color="auto" w:fill="FFFFFF" w:themeFill="background1"/>
            <w:vAlign w:val="center"/>
            <w:hideMark/>
          </w:tcPr>
          <w:p w:rsidR="00F93CEB" w:rsidRPr="00F60624" w:rsidRDefault="00F93CEB">
            <w:pPr>
              <w:pStyle w:val="NoSpacing"/>
              <w:spacing w:line="256" w:lineRule="auto"/>
              <w:rPr>
                <w:b/>
                <w:lang w:eastAsia="en-US"/>
              </w:rPr>
            </w:pPr>
            <w:r w:rsidRPr="00F60624">
              <w:rPr>
                <w:b/>
                <w:lang w:eastAsia="en-US"/>
              </w:rPr>
              <w:t>Lokacija</w:t>
            </w:r>
          </w:p>
        </w:tc>
        <w:tc>
          <w:tcPr>
            <w:tcW w:w="3402" w:type="dxa"/>
            <w:tcBorders>
              <w:top w:val="double" w:sz="4" w:space="0" w:color="auto"/>
              <w:left w:val="single" w:sz="4" w:space="0" w:color="000000"/>
              <w:bottom w:val="double" w:sz="4" w:space="0" w:color="auto"/>
              <w:right w:val="double" w:sz="4" w:space="0" w:color="auto"/>
            </w:tcBorders>
            <w:shd w:val="clear" w:color="auto" w:fill="FFFFFF" w:themeFill="background1"/>
            <w:vAlign w:val="center"/>
            <w:hideMark/>
          </w:tcPr>
          <w:p w:rsidR="00F93CEB" w:rsidRPr="00F60624" w:rsidRDefault="00F93CEB">
            <w:pPr>
              <w:pStyle w:val="NoSpacing"/>
              <w:spacing w:line="256" w:lineRule="auto"/>
              <w:rPr>
                <w:b/>
                <w:lang w:eastAsia="en-US"/>
              </w:rPr>
            </w:pPr>
            <w:r w:rsidRPr="00F60624">
              <w:rPr>
                <w:b/>
                <w:lang w:eastAsia="en-US"/>
              </w:rPr>
              <w:t>Djelatnost – prema vrsti otpada</w:t>
            </w:r>
          </w:p>
        </w:tc>
      </w:tr>
      <w:tr w:rsidR="00F93CEB" w:rsidRPr="00F60624" w:rsidTr="00F93CEB">
        <w:tc>
          <w:tcPr>
            <w:tcW w:w="709" w:type="dxa"/>
            <w:tcBorders>
              <w:top w:val="double" w:sz="4" w:space="0" w:color="auto"/>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01.</w:t>
            </w:r>
          </w:p>
        </w:tc>
        <w:tc>
          <w:tcPr>
            <w:tcW w:w="2551" w:type="dxa"/>
            <w:tcBorders>
              <w:top w:val="double" w:sz="4" w:space="0" w:color="auto"/>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rStyle w:val="Bodytext0"/>
                <w:rFonts w:ascii="Arial" w:hAnsi="Arial" w:cs="Arial"/>
                <w:lang w:eastAsia="en-US"/>
              </w:rPr>
              <w:t>DS SMITH UNIJAPAPIR CROATIA d.o.o., Zagreb, Lastovska 5</w:t>
            </w:r>
          </w:p>
        </w:tc>
        <w:tc>
          <w:tcPr>
            <w:tcW w:w="2268" w:type="dxa"/>
            <w:tcBorders>
              <w:top w:val="double" w:sz="4" w:space="0" w:color="auto"/>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rStyle w:val="Bodytext0"/>
                <w:rFonts w:ascii="Arial" w:hAnsi="Arial" w:cs="Arial"/>
                <w:lang w:eastAsia="en-US"/>
              </w:rPr>
              <w:t xml:space="preserve">Gospodarska ulica1, </w:t>
            </w:r>
            <w:r w:rsidRPr="00F60624">
              <w:rPr>
                <w:lang w:eastAsia="en-US"/>
              </w:rPr>
              <w:t>Slavonski Brod</w:t>
            </w:r>
          </w:p>
        </w:tc>
        <w:tc>
          <w:tcPr>
            <w:tcW w:w="3402" w:type="dxa"/>
            <w:tcBorders>
              <w:top w:val="double" w:sz="4" w:space="0" w:color="auto"/>
              <w:left w:val="single" w:sz="4" w:space="0" w:color="000000"/>
              <w:bottom w:val="single" w:sz="4" w:space="0" w:color="000000"/>
              <w:right w:val="double" w:sz="4" w:space="0" w:color="auto"/>
            </w:tcBorders>
            <w:hideMark/>
          </w:tcPr>
          <w:p w:rsidR="00F93CEB" w:rsidRPr="00F60624" w:rsidRDefault="00F93CEB">
            <w:pPr>
              <w:pStyle w:val="NoSpacing"/>
              <w:spacing w:line="256" w:lineRule="auto"/>
              <w:rPr>
                <w:lang w:eastAsia="en-US"/>
              </w:rPr>
            </w:pPr>
            <w:r w:rsidRPr="00F60624">
              <w:rPr>
                <w:rStyle w:val="Bodytext0"/>
                <w:rFonts w:ascii="Arial" w:hAnsi="Arial" w:cs="Arial"/>
                <w:lang w:eastAsia="en-US"/>
              </w:rPr>
              <w:t xml:space="preserve">sakupljanje i oporaba neopasnog otpada </w:t>
            </w:r>
          </w:p>
        </w:tc>
      </w:tr>
      <w:tr w:rsidR="00F93CEB" w:rsidRPr="00F60624" w:rsidTr="00F93CEB">
        <w:tc>
          <w:tcPr>
            <w:tcW w:w="709" w:type="dxa"/>
            <w:tcBorders>
              <w:top w:val="single" w:sz="4" w:space="0" w:color="000000"/>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02.</w:t>
            </w:r>
          </w:p>
        </w:tc>
        <w:tc>
          <w:tcPr>
            <w:tcW w:w="2551"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rStyle w:val="Bodytext0"/>
                <w:rFonts w:ascii="Arial" w:hAnsi="Arial" w:cs="Arial"/>
                <w:lang w:eastAsia="en-US"/>
              </w:rPr>
              <w:t>STRABAG d.o.o., Zagreb, Petra Hektorovića 2</w:t>
            </w:r>
          </w:p>
        </w:tc>
        <w:tc>
          <w:tcPr>
            <w:tcW w:w="2268" w:type="dxa"/>
            <w:tcBorders>
              <w:top w:val="single" w:sz="4" w:space="0" w:color="000000"/>
              <w:left w:val="single" w:sz="4" w:space="0" w:color="000000"/>
              <w:bottom w:val="single" w:sz="4" w:space="0" w:color="000000"/>
              <w:right w:val="single" w:sz="4" w:space="0" w:color="000000"/>
            </w:tcBorders>
          </w:tcPr>
          <w:p w:rsidR="00F93CEB" w:rsidRPr="00F60624" w:rsidRDefault="00F93CEB">
            <w:pPr>
              <w:pStyle w:val="NoSpacing"/>
              <w:spacing w:line="256" w:lineRule="auto"/>
              <w:rPr>
                <w:lang w:eastAsia="en-US"/>
              </w:rPr>
            </w:pPr>
            <w:r w:rsidRPr="00F60624">
              <w:rPr>
                <w:rStyle w:val="Bodytext0"/>
                <w:rFonts w:ascii="Arial" w:hAnsi="Arial" w:cs="Arial"/>
                <w:lang w:eastAsia="en-US"/>
              </w:rPr>
              <w:t xml:space="preserve"> Gospodarska  7, Gornja Vrba</w:t>
            </w:r>
          </w:p>
          <w:p w:rsidR="00F93CEB" w:rsidRPr="00F60624" w:rsidRDefault="00F93CEB">
            <w:pPr>
              <w:pStyle w:val="NoSpacing"/>
              <w:spacing w:line="256" w:lineRule="auto"/>
              <w:rPr>
                <w:lang w:eastAsia="en-US"/>
              </w:rPr>
            </w:pPr>
          </w:p>
        </w:tc>
        <w:tc>
          <w:tcPr>
            <w:tcW w:w="3402" w:type="dxa"/>
            <w:tcBorders>
              <w:top w:val="single" w:sz="4" w:space="0" w:color="000000"/>
              <w:left w:val="single" w:sz="4" w:space="0" w:color="000000"/>
              <w:bottom w:val="single" w:sz="4" w:space="0" w:color="000000"/>
              <w:right w:val="double" w:sz="4" w:space="0" w:color="auto"/>
            </w:tcBorders>
            <w:hideMark/>
          </w:tcPr>
          <w:p w:rsidR="00F93CEB" w:rsidRPr="00F60624" w:rsidRDefault="00F93CEB">
            <w:pPr>
              <w:pStyle w:val="NoSpacing"/>
              <w:spacing w:line="256" w:lineRule="auto"/>
              <w:rPr>
                <w:lang w:eastAsia="en-US"/>
              </w:rPr>
            </w:pPr>
            <w:r w:rsidRPr="00F60624">
              <w:rPr>
                <w:rStyle w:val="Bodytext0"/>
                <w:rFonts w:ascii="Arial" w:hAnsi="Arial" w:cs="Arial"/>
                <w:lang w:eastAsia="en-US"/>
              </w:rPr>
              <w:t>Sakupljanje, druga obrada i  oporaba neopasnog otpada</w:t>
            </w:r>
          </w:p>
        </w:tc>
      </w:tr>
      <w:tr w:rsidR="00F93CEB" w:rsidRPr="00F60624" w:rsidTr="00F93CEB">
        <w:tc>
          <w:tcPr>
            <w:tcW w:w="709" w:type="dxa"/>
            <w:tcBorders>
              <w:top w:val="single" w:sz="4" w:space="0" w:color="000000"/>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03.</w:t>
            </w:r>
          </w:p>
        </w:tc>
        <w:tc>
          <w:tcPr>
            <w:tcW w:w="2551"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Jakob Becker d.o.o., Vrbska ulica br. 16, Gornja Vrba</w:t>
            </w:r>
          </w:p>
        </w:tc>
        <w:tc>
          <w:tcPr>
            <w:tcW w:w="2268" w:type="dxa"/>
            <w:tcBorders>
              <w:top w:val="single" w:sz="4" w:space="0" w:color="000000"/>
              <w:left w:val="single" w:sz="4" w:space="0" w:color="000000"/>
              <w:bottom w:val="single" w:sz="4" w:space="0" w:color="000000"/>
              <w:right w:val="single" w:sz="4" w:space="0" w:color="000000"/>
            </w:tcBorders>
          </w:tcPr>
          <w:p w:rsidR="00F93CEB" w:rsidRPr="00F60624" w:rsidRDefault="00F93CEB">
            <w:pPr>
              <w:pStyle w:val="NoSpacing"/>
              <w:spacing w:line="256" w:lineRule="auto"/>
              <w:rPr>
                <w:lang w:eastAsia="en-US"/>
              </w:rPr>
            </w:pPr>
            <w:r w:rsidRPr="00F60624">
              <w:rPr>
                <w:lang w:eastAsia="en-US"/>
              </w:rPr>
              <w:t xml:space="preserve">Vrbska ulica br. 16, </w:t>
            </w:r>
          </w:p>
          <w:p w:rsidR="00F93CEB" w:rsidRPr="00F60624" w:rsidRDefault="00F93CEB">
            <w:pPr>
              <w:pStyle w:val="NoSpacing"/>
              <w:spacing w:line="256" w:lineRule="auto"/>
              <w:rPr>
                <w:lang w:eastAsia="en-US"/>
              </w:rPr>
            </w:pPr>
            <w:r w:rsidRPr="00F60624">
              <w:rPr>
                <w:lang w:eastAsia="en-US"/>
              </w:rPr>
              <w:t>Gornja Vrba</w:t>
            </w:r>
          </w:p>
          <w:p w:rsidR="00F93CEB" w:rsidRPr="00F60624" w:rsidRDefault="00F93CEB">
            <w:pPr>
              <w:pStyle w:val="NoSpacing"/>
              <w:spacing w:line="256" w:lineRule="auto"/>
              <w:rPr>
                <w:lang w:eastAsia="en-US"/>
              </w:rPr>
            </w:pPr>
          </w:p>
        </w:tc>
        <w:tc>
          <w:tcPr>
            <w:tcW w:w="3402" w:type="dxa"/>
            <w:tcBorders>
              <w:top w:val="single" w:sz="4" w:space="0" w:color="000000"/>
              <w:left w:val="single" w:sz="4" w:space="0" w:color="000000"/>
              <w:bottom w:val="single" w:sz="4" w:space="0" w:color="000000"/>
              <w:right w:val="double" w:sz="4" w:space="0" w:color="auto"/>
            </w:tcBorders>
            <w:hideMark/>
          </w:tcPr>
          <w:p w:rsidR="00F93CEB" w:rsidRPr="00F60624" w:rsidRDefault="00F93CEB">
            <w:pPr>
              <w:pStyle w:val="NoSpacing"/>
              <w:spacing w:line="256" w:lineRule="auto"/>
              <w:rPr>
                <w:lang w:eastAsia="en-US"/>
              </w:rPr>
            </w:pPr>
            <w:r w:rsidRPr="00F60624">
              <w:rPr>
                <w:rStyle w:val="Bodytext0"/>
                <w:rFonts w:ascii="Arial" w:hAnsi="Arial" w:cs="Arial"/>
                <w:lang w:eastAsia="en-US"/>
              </w:rPr>
              <w:t>Sakupljanje, druga obrada i  oporaba neopasnog otpada</w:t>
            </w:r>
          </w:p>
        </w:tc>
      </w:tr>
      <w:tr w:rsidR="00F93CEB" w:rsidRPr="00F60624" w:rsidTr="00F93CEB">
        <w:tc>
          <w:tcPr>
            <w:tcW w:w="709" w:type="dxa"/>
            <w:tcBorders>
              <w:top w:val="single" w:sz="4" w:space="0" w:color="000000"/>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04.</w:t>
            </w:r>
          </w:p>
        </w:tc>
        <w:tc>
          <w:tcPr>
            <w:tcW w:w="2551"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Sudić Metal d.o.o., Dr. Mile Budaka 1, Slavonski Brod</w:t>
            </w:r>
          </w:p>
        </w:tc>
        <w:tc>
          <w:tcPr>
            <w:tcW w:w="2268"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Dr. Mile Budaka 1, Slavonski Brod</w:t>
            </w:r>
          </w:p>
        </w:tc>
        <w:tc>
          <w:tcPr>
            <w:tcW w:w="3402" w:type="dxa"/>
            <w:tcBorders>
              <w:top w:val="single" w:sz="4" w:space="0" w:color="000000"/>
              <w:left w:val="single" w:sz="4" w:space="0" w:color="000000"/>
              <w:bottom w:val="single" w:sz="4" w:space="0" w:color="000000"/>
              <w:right w:val="double" w:sz="4" w:space="0" w:color="auto"/>
            </w:tcBorders>
          </w:tcPr>
          <w:p w:rsidR="00F93CEB" w:rsidRPr="00F60624" w:rsidRDefault="00F93CEB">
            <w:pPr>
              <w:pStyle w:val="NoSpacing"/>
              <w:spacing w:line="256" w:lineRule="auto"/>
              <w:rPr>
                <w:rStyle w:val="Bodytext0"/>
                <w:rFonts w:ascii="Arial" w:hAnsi="Arial" w:cs="Arial"/>
              </w:rPr>
            </w:pPr>
            <w:r w:rsidRPr="00F60624">
              <w:rPr>
                <w:rStyle w:val="Bodytext0"/>
                <w:rFonts w:ascii="Arial" w:hAnsi="Arial" w:cs="Arial"/>
                <w:lang w:eastAsia="en-US"/>
              </w:rPr>
              <w:t>sakupljanje otpada i oporaba otpada</w:t>
            </w:r>
          </w:p>
          <w:p w:rsidR="00F93CEB" w:rsidRPr="00F60624" w:rsidRDefault="00F93CEB">
            <w:pPr>
              <w:pStyle w:val="NoSpacing"/>
              <w:spacing w:line="256" w:lineRule="auto"/>
            </w:pPr>
          </w:p>
        </w:tc>
      </w:tr>
      <w:tr w:rsidR="00F93CEB" w:rsidRPr="00F60624" w:rsidTr="00F93CEB">
        <w:tc>
          <w:tcPr>
            <w:tcW w:w="709" w:type="dxa"/>
            <w:tcBorders>
              <w:top w:val="single" w:sz="4" w:space="0" w:color="000000"/>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05.</w:t>
            </w:r>
          </w:p>
        </w:tc>
        <w:tc>
          <w:tcPr>
            <w:tcW w:w="2551"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Komunalac Davor d.o.o.,  Ivana Gundulića 35,</w:t>
            </w:r>
          </w:p>
          <w:p w:rsidR="00F93CEB" w:rsidRPr="00F60624" w:rsidRDefault="00F93CEB">
            <w:pPr>
              <w:pStyle w:val="NoSpacing"/>
              <w:spacing w:line="256" w:lineRule="auto"/>
              <w:rPr>
                <w:lang w:eastAsia="en-US"/>
              </w:rPr>
            </w:pPr>
            <w:r w:rsidRPr="00F60624">
              <w:rPr>
                <w:lang w:eastAsia="en-US"/>
              </w:rPr>
              <w:t>Davor,</w:t>
            </w:r>
          </w:p>
        </w:tc>
        <w:tc>
          <w:tcPr>
            <w:tcW w:w="2268"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Odlagalište “Baćanska”, Davor</w:t>
            </w:r>
          </w:p>
        </w:tc>
        <w:tc>
          <w:tcPr>
            <w:tcW w:w="3402" w:type="dxa"/>
            <w:tcBorders>
              <w:top w:val="single" w:sz="4" w:space="0" w:color="000000"/>
              <w:left w:val="single" w:sz="4" w:space="0" w:color="000000"/>
              <w:bottom w:val="single" w:sz="4" w:space="0" w:color="000000"/>
              <w:right w:val="double" w:sz="4" w:space="0" w:color="auto"/>
            </w:tcBorders>
            <w:vAlign w:val="center"/>
            <w:hideMark/>
          </w:tcPr>
          <w:p w:rsidR="00F93CEB" w:rsidRPr="00F60624" w:rsidRDefault="00F93CEB">
            <w:pPr>
              <w:pStyle w:val="NoSpacing"/>
              <w:spacing w:line="256" w:lineRule="auto"/>
              <w:rPr>
                <w:bCs/>
                <w:lang w:eastAsia="en-US"/>
              </w:rPr>
            </w:pPr>
            <w:r w:rsidRPr="00F60624">
              <w:rPr>
                <w:rStyle w:val="Bodytext0"/>
                <w:rFonts w:ascii="Arial" w:hAnsi="Arial" w:cs="Arial"/>
                <w:lang w:eastAsia="en-US"/>
              </w:rPr>
              <w:t xml:space="preserve">sakupljanje otpada, oporaba otpada i zbrinjavanja otpada </w:t>
            </w:r>
          </w:p>
        </w:tc>
      </w:tr>
      <w:tr w:rsidR="00F93CEB" w:rsidRPr="00F60624" w:rsidTr="00F93CEB">
        <w:tc>
          <w:tcPr>
            <w:tcW w:w="709" w:type="dxa"/>
            <w:tcBorders>
              <w:top w:val="single" w:sz="4" w:space="0" w:color="000000"/>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06.</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93CEB" w:rsidRPr="00F60624" w:rsidRDefault="00F93CEB">
            <w:pPr>
              <w:pStyle w:val="NoSpacing"/>
              <w:spacing w:line="256" w:lineRule="auto"/>
              <w:rPr>
                <w:bCs/>
                <w:lang w:eastAsia="en-US"/>
              </w:rPr>
            </w:pPr>
            <w:r w:rsidRPr="00F60624">
              <w:rPr>
                <w:bCs/>
                <w:lang w:eastAsia="en-US"/>
              </w:rPr>
              <w:t>Odlagalište d.o.o.</w:t>
            </w:r>
          </w:p>
          <w:p w:rsidR="00F93CEB" w:rsidRPr="00F60624" w:rsidRDefault="00F93CEB">
            <w:pPr>
              <w:pStyle w:val="NoSpacing"/>
              <w:spacing w:line="256" w:lineRule="auto"/>
              <w:rPr>
                <w:bCs/>
                <w:lang w:eastAsia="en-US"/>
              </w:rPr>
            </w:pPr>
            <w:r w:rsidRPr="00F60624">
              <w:rPr>
                <w:bCs/>
                <w:lang w:eastAsia="en-US"/>
              </w:rPr>
              <w:t>Ljudevita Gaja 56,</w:t>
            </w:r>
          </w:p>
          <w:p w:rsidR="00F93CEB" w:rsidRPr="00F60624" w:rsidRDefault="00F93CEB">
            <w:pPr>
              <w:pStyle w:val="NoSpacing"/>
              <w:spacing w:line="256" w:lineRule="auto"/>
              <w:rPr>
                <w:bCs/>
                <w:lang w:eastAsia="en-US"/>
              </w:rPr>
            </w:pPr>
            <w:r w:rsidRPr="00F60624">
              <w:rPr>
                <w:bCs/>
                <w:lang w:eastAsia="en-US"/>
              </w:rPr>
              <w:t>Nova Gradiška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F93CEB" w:rsidRPr="00F60624" w:rsidRDefault="00F93CEB">
            <w:pPr>
              <w:pStyle w:val="NoSpacing"/>
              <w:spacing w:line="256" w:lineRule="auto"/>
              <w:rPr>
                <w:lang w:eastAsia="en-US"/>
              </w:rPr>
            </w:pPr>
            <w:r w:rsidRPr="00F60624">
              <w:rPr>
                <w:lang w:eastAsia="en-US"/>
              </w:rPr>
              <w:t>Odlagalište “Šagulje-Ivik”, Nova Gradiška</w:t>
            </w:r>
          </w:p>
        </w:tc>
        <w:tc>
          <w:tcPr>
            <w:tcW w:w="3402" w:type="dxa"/>
            <w:tcBorders>
              <w:top w:val="single" w:sz="4" w:space="0" w:color="000000"/>
              <w:left w:val="single" w:sz="4" w:space="0" w:color="000000"/>
              <w:bottom w:val="single" w:sz="4" w:space="0" w:color="000000"/>
              <w:right w:val="double" w:sz="4" w:space="0" w:color="auto"/>
            </w:tcBorders>
            <w:vAlign w:val="center"/>
            <w:hideMark/>
          </w:tcPr>
          <w:p w:rsidR="00F93CEB" w:rsidRPr="00F60624" w:rsidRDefault="00F93CEB">
            <w:pPr>
              <w:pStyle w:val="NoSpacing"/>
              <w:spacing w:line="256" w:lineRule="auto"/>
              <w:rPr>
                <w:shd w:val="clear" w:color="auto" w:fill="FFFFFF"/>
                <w:lang w:eastAsia="en-US"/>
              </w:rPr>
            </w:pPr>
            <w:r w:rsidRPr="00F60624">
              <w:rPr>
                <w:rStyle w:val="Bodytext0"/>
                <w:rFonts w:ascii="Arial" w:hAnsi="Arial" w:cs="Arial"/>
                <w:lang w:eastAsia="en-US"/>
              </w:rPr>
              <w:t xml:space="preserve">sakupljanje otpada, oporaba otpada i zbrinjavanje otpada </w:t>
            </w:r>
          </w:p>
        </w:tc>
      </w:tr>
      <w:tr w:rsidR="00F93CEB" w:rsidRPr="00F60624" w:rsidTr="00F93CEB">
        <w:tc>
          <w:tcPr>
            <w:tcW w:w="709" w:type="dxa"/>
            <w:tcBorders>
              <w:top w:val="single" w:sz="4" w:space="0" w:color="000000"/>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07.</w:t>
            </w:r>
          </w:p>
        </w:tc>
        <w:tc>
          <w:tcPr>
            <w:tcW w:w="2551"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Komunalac d.o.o., Stjepana pl. Horvata 38, Slavonski Brod</w:t>
            </w:r>
          </w:p>
        </w:tc>
        <w:tc>
          <w:tcPr>
            <w:tcW w:w="2268"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Odlagalište “Vijuš-jug”, Slavonski Brod</w:t>
            </w:r>
          </w:p>
        </w:tc>
        <w:tc>
          <w:tcPr>
            <w:tcW w:w="3402" w:type="dxa"/>
            <w:tcBorders>
              <w:top w:val="single" w:sz="4" w:space="0" w:color="000000"/>
              <w:left w:val="single" w:sz="4" w:space="0" w:color="000000"/>
              <w:bottom w:val="single" w:sz="4" w:space="0" w:color="000000"/>
              <w:right w:val="double" w:sz="4" w:space="0" w:color="auto"/>
            </w:tcBorders>
            <w:hideMark/>
          </w:tcPr>
          <w:p w:rsidR="00F93CEB" w:rsidRPr="00F60624" w:rsidRDefault="00F93CEB">
            <w:pPr>
              <w:pStyle w:val="NoSpacing"/>
              <w:spacing w:line="256" w:lineRule="auto"/>
              <w:rPr>
                <w:lang w:eastAsia="en-US"/>
              </w:rPr>
            </w:pPr>
            <w:r w:rsidRPr="00F60624">
              <w:rPr>
                <w:rStyle w:val="Bodytext0"/>
                <w:rFonts w:ascii="Arial" w:hAnsi="Arial" w:cs="Arial"/>
                <w:lang w:eastAsia="en-US"/>
              </w:rPr>
              <w:t>sakupljanje otpada, oporaba otpada i zbrinjavanje otpada</w:t>
            </w:r>
          </w:p>
        </w:tc>
      </w:tr>
      <w:tr w:rsidR="00F93CEB" w:rsidRPr="00F60624" w:rsidTr="00F93CEB">
        <w:tc>
          <w:tcPr>
            <w:tcW w:w="709" w:type="dxa"/>
            <w:tcBorders>
              <w:top w:val="single" w:sz="4" w:space="0" w:color="000000"/>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08.</w:t>
            </w:r>
          </w:p>
        </w:tc>
        <w:tc>
          <w:tcPr>
            <w:tcW w:w="2551"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Komunalac d.o.o., Stjepana pl. Horvata 38, Slavonski Brod</w:t>
            </w:r>
          </w:p>
        </w:tc>
        <w:tc>
          <w:tcPr>
            <w:tcW w:w="2268" w:type="dxa"/>
            <w:tcBorders>
              <w:top w:val="single" w:sz="4" w:space="0" w:color="000000"/>
              <w:left w:val="single" w:sz="4" w:space="0" w:color="000000"/>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 xml:space="preserve">Stanka Vraza 37, </w:t>
            </w:r>
          </w:p>
          <w:p w:rsidR="00F93CEB" w:rsidRPr="00F60624" w:rsidRDefault="00F93CEB">
            <w:pPr>
              <w:pStyle w:val="NoSpacing"/>
              <w:spacing w:line="256" w:lineRule="auto"/>
              <w:rPr>
                <w:lang w:eastAsia="en-US"/>
              </w:rPr>
            </w:pPr>
            <w:r w:rsidRPr="00F60624">
              <w:rPr>
                <w:lang w:eastAsia="en-US"/>
              </w:rPr>
              <w:t>Slavonski  Brod</w:t>
            </w:r>
          </w:p>
        </w:tc>
        <w:tc>
          <w:tcPr>
            <w:tcW w:w="3402" w:type="dxa"/>
            <w:tcBorders>
              <w:top w:val="single" w:sz="4" w:space="0" w:color="000000"/>
              <w:left w:val="single" w:sz="4" w:space="0" w:color="000000"/>
              <w:bottom w:val="single" w:sz="4" w:space="0" w:color="000000"/>
              <w:right w:val="double" w:sz="4" w:space="0" w:color="auto"/>
            </w:tcBorders>
            <w:hideMark/>
          </w:tcPr>
          <w:p w:rsidR="00F93CEB" w:rsidRPr="00F60624" w:rsidRDefault="00F93CEB">
            <w:pPr>
              <w:pStyle w:val="NoSpacing"/>
              <w:spacing w:line="256" w:lineRule="auto"/>
              <w:rPr>
                <w:rStyle w:val="Bodytext0"/>
                <w:rFonts w:ascii="Arial" w:hAnsi="Arial" w:cs="Arial"/>
              </w:rPr>
            </w:pPr>
            <w:r w:rsidRPr="00F60624">
              <w:rPr>
                <w:rStyle w:val="Bodytext0"/>
                <w:rFonts w:ascii="Arial" w:hAnsi="Arial" w:cs="Arial"/>
                <w:lang w:eastAsia="en-US"/>
              </w:rPr>
              <w:t>sakupljanje otpada i oporaba</w:t>
            </w:r>
          </w:p>
          <w:p w:rsidR="00F93CEB" w:rsidRPr="00F60624" w:rsidRDefault="00F93CEB">
            <w:pPr>
              <w:pStyle w:val="NoSpacing"/>
              <w:spacing w:line="256" w:lineRule="auto"/>
            </w:pPr>
            <w:r w:rsidRPr="00F60624">
              <w:rPr>
                <w:rStyle w:val="Bodytext0"/>
                <w:rFonts w:ascii="Arial" w:hAnsi="Arial" w:cs="Arial"/>
                <w:lang w:eastAsia="en-US"/>
              </w:rPr>
              <w:t xml:space="preserve">otpada </w:t>
            </w:r>
          </w:p>
        </w:tc>
      </w:tr>
      <w:tr w:rsidR="00F93CEB" w:rsidRPr="00F60624" w:rsidTr="00F93CEB">
        <w:tc>
          <w:tcPr>
            <w:tcW w:w="709" w:type="dxa"/>
            <w:tcBorders>
              <w:top w:val="single" w:sz="4" w:space="0" w:color="000000"/>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09.</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93CEB" w:rsidRPr="00F60624" w:rsidRDefault="00F93CEB">
            <w:pPr>
              <w:pStyle w:val="NoSpacing"/>
              <w:spacing w:line="256" w:lineRule="auto"/>
              <w:rPr>
                <w:bCs/>
                <w:lang w:eastAsia="en-US"/>
              </w:rPr>
            </w:pPr>
            <w:r w:rsidRPr="00F60624">
              <w:rPr>
                <w:lang w:eastAsia="en-US"/>
              </w:rPr>
              <w:t>PURUS TERRA j.d.o.o. Dr. Mile Budaka 46, Slavonski Brod</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F93CEB" w:rsidRPr="00F60624" w:rsidRDefault="00F93CEB">
            <w:pPr>
              <w:pStyle w:val="NoSpacing"/>
              <w:spacing w:line="256" w:lineRule="auto"/>
              <w:rPr>
                <w:lang w:eastAsia="en-US"/>
              </w:rPr>
            </w:pPr>
            <w:r w:rsidRPr="00F60624">
              <w:rPr>
                <w:lang w:eastAsia="en-US"/>
              </w:rPr>
              <w:t>Dr. Mile Budaka 46,</w:t>
            </w:r>
          </w:p>
          <w:p w:rsidR="00F93CEB" w:rsidRPr="00F60624" w:rsidRDefault="00F93CEB">
            <w:pPr>
              <w:pStyle w:val="NoSpacing"/>
              <w:spacing w:line="256" w:lineRule="auto"/>
              <w:rPr>
                <w:lang w:eastAsia="en-US"/>
              </w:rPr>
            </w:pPr>
            <w:r w:rsidRPr="00F60624">
              <w:rPr>
                <w:lang w:eastAsia="en-US"/>
              </w:rPr>
              <w:t xml:space="preserve"> Slavonski  Brod</w:t>
            </w:r>
          </w:p>
        </w:tc>
        <w:tc>
          <w:tcPr>
            <w:tcW w:w="3402" w:type="dxa"/>
            <w:tcBorders>
              <w:top w:val="single" w:sz="4" w:space="0" w:color="000000"/>
              <w:left w:val="single" w:sz="4" w:space="0" w:color="000000"/>
              <w:bottom w:val="single" w:sz="4" w:space="0" w:color="000000"/>
              <w:right w:val="double" w:sz="4" w:space="0" w:color="auto"/>
            </w:tcBorders>
            <w:vAlign w:val="center"/>
            <w:hideMark/>
          </w:tcPr>
          <w:p w:rsidR="00F93CEB" w:rsidRPr="00F60624" w:rsidRDefault="00F93CEB">
            <w:pPr>
              <w:pStyle w:val="NoSpacing"/>
              <w:spacing w:line="256" w:lineRule="auto"/>
              <w:rPr>
                <w:shd w:val="clear" w:color="auto" w:fill="FFFFFF"/>
                <w:lang w:eastAsia="en-US"/>
              </w:rPr>
            </w:pPr>
            <w:r w:rsidRPr="00F60624">
              <w:rPr>
                <w:rStyle w:val="Bodytext0"/>
                <w:rFonts w:ascii="Arial" w:hAnsi="Arial" w:cs="Arial"/>
                <w:lang w:eastAsia="en-US"/>
              </w:rPr>
              <w:t xml:space="preserve">sakupljanje otpada, oporaba otpada </w:t>
            </w:r>
          </w:p>
        </w:tc>
      </w:tr>
      <w:tr w:rsidR="00F93CEB" w:rsidRPr="00F60624" w:rsidTr="00F93CEB">
        <w:tc>
          <w:tcPr>
            <w:tcW w:w="709" w:type="dxa"/>
            <w:tcBorders>
              <w:top w:val="single" w:sz="4" w:space="0" w:color="000000"/>
              <w:left w:val="double" w:sz="4" w:space="0" w:color="auto"/>
              <w:bottom w:val="single" w:sz="4" w:space="0" w:color="000000"/>
              <w:right w:val="single" w:sz="4" w:space="0" w:color="000000"/>
            </w:tcBorders>
            <w:hideMark/>
          </w:tcPr>
          <w:p w:rsidR="00F93CEB" w:rsidRPr="00F60624" w:rsidRDefault="00F93CEB">
            <w:pPr>
              <w:pStyle w:val="NoSpacing"/>
              <w:spacing w:line="256" w:lineRule="auto"/>
              <w:rPr>
                <w:lang w:eastAsia="en-US"/>
              </w:rPr>
            </w:pPr>
            <w:r w:rsidRPr="00F60624">
              <w:rPr>
                <w:lang w:eastAsia="en-US"/>
              </w:rPr>
              <w:t>10.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93CEB" w:rsidRPr="00F60624" w:rsidRDefault="00F93CEB">
            <w:pPr>
              <w:pStyle w:val="NoSpacing"/>
              <w:spacing w:line="256" w:lineRule="auto"/>
              <w:rPr>
                <w:bCs/>
                <w:lang w:eastAsia="en-US"/>
              </w:rPr>
            </w:pPr>
            <w:r w:rsidRPr="00F60624">
              <w:rPr>
                <w:lang w:eastAsia="en-US"/>
              </w:rPr>
              <w:t xml:space="preserve">CE-ZA-R, </w:t>
            </w:r>
            <w:r w:rsidRPr="00F60624">
              <w:rPr>
                <w:rStyle w:val="Bodytext0"/>
                <w:rFonts w:ascii="Arial" w:hAnsi="Arial" w:cs="Arial"/>
                <w:lang w:eastAsia="en-US"/>
              </w:rPr>
              <w:t>Josipa Lončara 15, Zagreb</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F93CEB" w:rsidRPr="00F60624" w:rsidRDefault="00F93CEB">
            <w:pPr>
              <w:pStyle w:val="NoSpacing"/>
              <w:spacing w:line="256" w:lineRule="auto"/>
              <w:rPr>
                <w:lang w:eastAsia="en-US"/>
              </w:rPr>
            </w:pPr>
            <w:r w:rsidRPr="00F60624">
              <w:rPr>
                <w:rStyle w:val="Bodytext0"/>
                <w:rFonts w:ascii="Arial" w:hAnsi="Arial" w:cs="Arial"/>
                <w:lang w:eastAsia="en-US"/>
              </w:rPr>
              <w:t>Slavonski Brod, E. Kumičića 103d</w:t>
            </w:r>
          </w:p>
        </w:tc>
        <w:tc>
          <w:tcPr>
            <w:tcW w:w="3402" w:type="dxa"/>
            <w:tcBorders>
              <w:top w:val="single" w:sz="4" w:space="0" w:color="000000"/>
              <w:left w:val="single" w:sz="4" w:space="0" w:color="000000"/>
              <w:bottom w:val="single" w:sz="4" w:space="0" w:color="000000"/>
              <w:right w:val="double" w:sz="4" w:space="0" w:color="auto"/>
            </w:tcBorders>
            <w:vAlign w:val="center"/>
            <w:hideMark/>
          </w:tcPr>
          <w:p w:rsidR="00F93CEB" w:rsidRPr="00F60624" w:rsidRDefault="00F93CEB">
            <w:pPr>
              <w:pStyle w:val="NoSpacing"/>
              <w:spacing w:line="256" w:lineRule="auto"/>
              <w:rPr>
                <w:shd w:val="clear" w:color="auto" w:fill="FFFFFF"/>
                <w:lang w:eastAsia="en-US"/>
              </w:rPr>
            </w:pPr>
            <w:r w:rsidRPr="00F60624">
              <w:rPr>
                <w:rStyle w:val="Bodytext0"/>
                <w:rFonts w:ascii="Arial" w:hAnsi="Arial" w:cs="Arial"/>
                <w:lang w:eastAsia="en-US"/>
              </w:rPr>
              <w:t>sakupljanje otpada, oporaba otpada i zbrinjavanje  otpada</w:t>
            </w:r>
          </w:p>
        </w:tc>
      </w:tr>
    </w:tbl>
    <w:p w:rsidR="00F93CEB" w:rsidRDefault="00F93CEB" w:rsidP="00F93CEB">
      <w:pPr>
        <w:pStyle w:val="NoSpacing"/>
        <w:rPr>
          <w:rFonts w:ascii="Tahoma" w:hAnsi="Tahoma" w:cs="Tahoma"/>
          <w:b/>
          <w:color w:val="FF0000"/>
        </w:rPr>
      </w:pPr>
    </w:p>
    <w:p w:rsidR="002F20D8" w:rsidRPr="00F60624" w:rsidRDefault="00180DC1" w:rsidP="002F20D8">
      <w:pPr>
        <w:pStyle w:val="NoSpacing"/>
        <w:jc w:val="both"/>
        <w:rPr>
          <w:rFonts w:ascii="Tahoma" w:hAnsi="Tahoma" w:cs="Tahoma"/>
          <w:color w:val="FF0000"/>
          <w:sz w:val="22"/>
          <w:szCs w:val="22"/>
        </w:rPr>
      </w:pPr>
      <w:r w:rsidRPr="00180DC1">
        <w:rPr>
          <w:rFonts w:ascii="Tahoma" w:hAnsi="Tahoma" w:cs="Tahoma"/>
          <w:color w:val="FF0000"/>
          <w:sz w:val="22"/>
          <w:szCs w:val="22"/>
        </w:rPr>
        <w:t xml:space="preserve"> </w:t>
      </w:r>
    </w:p>
    <w:p w:rsidR="00180DC1" w:rsidRPr="00F67923" w:rsidRDefault="00180DC1" w:rsidP="00F67923">
      <w:pPr>
        <w:pStyle w:val="NoSpacing"/>
        <w:jc w:val="both"/>
        <w:rPr>
          <w:b/>
          <w:color w:val="FF0000"/>
          <w:sz w:val="22"/>
          <w:szCs w:val="22"/>
        </w:rPr>
      </w:pPr>
    </w:p>
    <w:p w:rsidR="002F20D8" w:rsidRPr="00F67923" w:rsidRDefault="002F20D8" w:rsidP="00F67923">
      <w:pPr>
        <w:pStyle w:val="box459642"/>
        <w:numPr>
          <w:ilvl w:val="0"/>
          <w:numId w:val="14"/>
        </w:numPr>
        <w:shd w:val="clear" w:color="auto" w:fill="FFFFFF"/>
        <w:spacing w:before="0" w:beforeAutospacing="0" w:after="48" w:afterAutospacing="0"/>
        <w:jc w:val="both"/>
        <w:textAlignment w:val="baseline"/>
        <w:rPr>
          <w:rFonts w:ascii="Arial" w:hAnsi="Arial" w:cs="Arial"/>
          <w:b/>
          <w:bCs/>
          <w:color w:val="231F20"/>
          <w:sz w:val="22"/>
          <w:szCs w:val="22"/>
        </w:rPr>
      </w:pPr>
      <w:r w:rsidRPr="00F67923">
        <w:rPr>
          <w:rFonts w:ascii="Arial" w:hAnsi="Arial" w:cs="Arial"/>
          <w:b/>
          <w:bCs/>
          <w:color w:val="231F20"/>
          <w:sz w:val="22"/>
          <w:szCs w:val="22"/>
        </w:rPr>
        <w:t>PLAN GOSPODARENJA OTPADOM IZ RUDARSKE INDUSTRIJE</w:t>
      </w:r>
    </w:p>
    <w:p w:rsidR="00F67923" w:rsidRPr="00F67923" w:rsidRDefault="00F67923" w:rsidP="00F67923">
      <w:pPr>
        <w:pStyle w:val="box459642"/>
        <w:shd w:val="clear" w:color="auto" w:fill="FFFFFF"/>
        <w:spacing w:before="0" w:beforeAutospacing="0" w:after="48" w:afterAutospacing="0"/>
        <w:ind w:left="720"/>
        <w:jc w:val="both"/>
        <w:textAlignment w:val="baseline"/>
        <w:rPr>
          <w:rFonts w:ascii="Arial" w:hAnsi="Arial" w:cs="Arial"/>
          <w:b/>
          <w:bCs/>
          <w:color w:val="231F20"/>
          <w:sz w:val="22"/>
          <w:szCs w:val="22"/>
        </w:rPr>
      </w:pPr>
    </w:p>
    <w:p w:rsidR="002F20D8" w:rsidRPr="00F67923" w:rsidRDefault="002F20D8" w:rsidP="00F67923">
      <w:pPr>
        <w:pStyle w:val="box459642"/>
        <w:shd w:val="clear" w:color="auto" w:fill="FFFFFF"/>
        <w:spacing w:before="0" w:beforeAutospacing="0" w:after="48" w:afterAutospacing="0"/>
        <w:jc w:val="both"/>
        <w:textAlignment w:val="baseline"/>
        <w:rPr>
          <w:rFonts w:ascii="Arial" w:hAnsi="Arial" w:cs="Arial"/>
          <w:color w:val="231F20"/>
          <w:sz w:val="22"/>
          <w:szCs w:val="22"/>
        </w:rPr>
      </w:pPr>
      <w:r w:rsidRPr="00F67923">
        <w:rPr>
          <w:rFonts w:ascii="Arial" w:hAnsi="Arial" w:cs="Arial"/>
          <w:color w:val="231F20"/>
          <w:sz w:val="22"/>
          <w:szCs w:val="22"/>
        </w:rPr>
        <w:t>Temeljem  Zakona o izmjenama i dopunama Zakona o održivom gospodarenju otpadom („Narodne novine“, br. 14/19), ne postoji više obveza izrade planova gospodarenja otpadom proizvođača otpada</w:t>
      </w:r>
      <w:r w:rsidR="00580E96" w:rsidRPr="00F67923">
        <w:rPr>
          <w:rFonts w:ascii="Arial" w:hAnsi="Arial" w:cs="Arial"/>
          <w:color w:val="231F20"/>
          <w:sz w:val="22"/>
          <w:szCs w:val="22"/>
        </w:rPr>
        <w:t xml:space="preserve"> sukladno članku 48. ZOOGO</w:t>
      </w:r>
      <w:r w:rsidRPr="00F67923">
        <w:rPr>
          <w:rFonts w:ascii="Arial" w:hAnsi="Arial" w:cs="Arial"/>
          <w:color w:val="231F20"/>
          <w:sz w:val="22"/>
          <w:szCs w:val="22"/>
        </w:rPr>
        <w:t>.</w:t>
      </w:r>
    </w:p>
    <w:p w:rsidR="002F20D8" w:rsidRPr="00F67923" w:rsidRDefault="002F20D8" w:rsidP="00F67923">
      <w:pPr>
        <w:pStyle w:val="box459642"/>
        <w:shd w:val="clear" w:color="auto" w:fill="FFFFFF"/>
        <w:spacing w:before="0" w:beforeAutospacing="0" w:after="48" w:afterAutospacing="0"/>
        <w:ind w:firstLine="408"/>
        <w:jc w:val="both"/>
        <w:textAlignment w:val="baseline"/>
        <w:rPr>
          <w:rFonts w:ascii="Arial" w:hAnsi="Arial" w:cs="Arial"/>
          <w:color w:val="231F20"/>
          <w:sz w:val="22"/>
          <w:szCs w:val="22"/>
        </w:rPr>
      </w:pPr>
      <w:r w:rsidRPr="00F67923">
        <w:rPr>
          <w:rFonts w:ascii="Arial" w:hAnsi="Arial" w:cs="Arial"/>
          <w:color w:val="231F20"/>
          <w:sz w:val="22"/>
          <w:szCs w:val="22"/>
        </w:rPr>
        <w:t>Navedene izmjene u članku 48. ZOOGO, definiraju</w:t>
      </w:r>
      <w:r w:rsidR="00580E96" w:rsidRPr="00F67923">
        <w:rPr>
          <w:rFonts w:ascii="Arial" w:hAnsi="Arial" w:cs="Arial"/>
          <w:color w:val="231F20"/>
          <w:sz w:val="22"/>
          <w:szCs w:val="22"/>
        </w:rPr>
        <w:t xml:space="preserve"> obvezu operateru koji je proizvođač otpada,</w:t>
      </w:r>
      <w:r w:rsidRPr="00F67923">
        <w:rPr>
          <w:rFonts w:ascii="Arial" w:hAnsi="Arial" w:cs="Arial"/>
          <w:color w:val="231F20"/>
          <w:sz w:val="22"/>
          <w:szCs w:val="22"/>
        </w:rPr>
        <w:t xml:space="preserve"> izrad</w:t>
      </w:r>
      <w:r w:rsidR="00580E96" w:rsidRPr="00F67923">
        <w:rPr>
          <w:rFonts w:ascii="Arial" w:hAnsi="Arial" w:cs="Arial"/>
          <w:color w:val="231F20"/>
          <w:sz w:val="22"/>
          <w:szCs w:val="22"/>
        </w:rPr>
        <w:t>e</w:t>
      </w:r>
      <w:r w:rsidRPr="00F67923">
        <w:rPr>
          <w:rFonts w:ascii="Arial" w:hAnsi="Arial" w:cs="Arial"/>
          <w:color w:val="231F20"/>
          <w:sz w:val="22"/>
          <w:szCs w:val="22"/>
        </w:rPr>
        <w:t xml:space="preserve"> Plana gospodarenja otpadom iz rudarske industrije u skladu s podacima iz  rudarskog projekta i uz poštivanje načela održivog razvoja. </w:t>
      </w:r>
      <w:r w:rsidR="00580E96" w:rsidRPr="00F67923">
        <w:rPr>
          <w:rFonts w:ascii="Arial" w:hAnsi="Arial" w:cs="Arial"/>
          <w:color w:val="231F20"/>
          <w:sz w:val="22"/>
          <w:szCs w:val="22"/>
        </w:rPr>
        <w:t>Operater je dužan ishoditi suglasnost mjesno nadležnog upravnog tijela na Plan. Suglasnost na Plan gospodarenja otpadom iz rudarske industrije je upravni akt.</w:t>
      </w:r>
    </w:p>
    <w:p w:rsidR="00F67923" w:rsidRPr="00F67923" w:rsidRDefault="00F67923" w:rsidP="00F67923">
      <w:pPr>
        <w:pStyle w:val="box459642"/>
        <w:shd w:val="clear" w:color="auto" w:fill="FFFFFF"/>
        <w:spacing w:before="0" w:beforeAutospacing="0" w:after="48" w:afterAutospacing="0"/>
        <w:jc w:val="both"/>
        <w:textAlignment w:val="baseline"/>
        <w:rPr>
          <w:rFonts w:ascii="Arial" w:hAnsi="Arial" w:cs="Arial"/>
          <w:color w:val="231F20"/>
          <w:sz w:val="22"/>
          <w:szCs w:val="22"/>
        </w:rPr>
      </w:pPr>
      <w:r w:rsidRPr="00F67923">
        <w:rPr>
          <w:rFonts w:ascii="Arial" w:hAnsi="Arial" w:cs="Arial"/>
          <w:color w:val="231F20"/>
          <w:sz w:val="22"/>
          <w:szCs w:val="22"/>
        </w:rPr>
        <w:t>Tijekom 2019. godine nije bilo zahtjeva za davanjem suglasnosti na Plan gospodarenja otpadom iz rudarske industrije</w:t>
      </w:r>
    </w:p>
    <w:p w:rsidR="002F20D8" w:rsidRPr="002F20D8" w:rsidRDefault="002F20D8" w:rsidP="002F20D8">
      <w:pPr>
        <w:pStyle w:val="box459642"/>
        <w:shd w:val="clear" w:color="auto" w:fill="FFFFFF"/>
        <w:spacing w:before="0" w:beforeAutospacing="0" w:after="48" w:afterAutospacing="0"/>
        <w:textAlignment w:val="baseline"/>
        <w:rPr>
          <w:color w:val="231F20"/>
        </w:rPr>
      </w:pPr>
    </w:p>
    <w:p w:rsidR="00180DC1" w:rsidRPr="00180DC1" w:rsidRDefault="00180DC1" w:rsidP="00180DC1">
      <w:pPr>
        <w:pStyle w:val="NoSpacing"/>
        <w:rPr>
          <w:b/>
          <w:color w:val="FF0000"/>
          <w:sz w:val="22"/>
          <w:szCs w:val="22"/>
        </w:rPr>
      </w:pPr>
    </w:p>
    <w:p w:rsidR="00180DC1" w:rsidRPr="00BD7DDA" w:rsidRDefault="00180DC1" w:rsidP="00180DC1">
      <w:pPr>
        <w:pStyle w:val="NoSpacing"/>
        <w:numPr>
          <w:ilvl w:val="0"/>
          <w:numId w:val="14"/>
        </w:numPr>
        <w:rPr>
          <w:b/>
          <w:sz w:val="22"/>
          <w:szCs w:val="22"/>
        </w:rPr>
      </w:pPr>
      <w:r w:rsidRPr="00BD7DDA">
        <w:rPr>
          <w:b/>
          <w:sz w:val="22"/>
          <w:szCs w:val="22"/>
        </w:rPr>
        <w:t>PODACI O KOLIČINAMA   OTPADA</w:t>
      </w:r>
    </w:p>
    <w:p w:rsidR="00180DC1" w:rsidRPr="00180DC1" w:rsidRDefault="00180DC1" w:rsidP="00180DC1">
      <w:pPr>
        <w:pStyle w:val="NoSpacing"/>
        <w:rPr>
          <w:b/>
          <w:color w:val="FF0000"/>
          <w:sz w:val="22"/>
          <w:szCs w:val="22"/>
        </w:rPr>
      </w:pPr>
    </w:p>
    <w:p w:rsidR="00180DC1" w:rsidRPr="00BD7DDA" w:rsidRDefault="00180DC1" w:rsidP="00180DC1">
      <w:pPr>
        <w:pStyle w:val="NoSpacing"/>
        <w:jc w:val="both"/>
        <w:rPr>
          <w:sz w:val="22"/>
          <w:szCs w:val="22"/>
        </w:rPr>
      </w:pPr>
      <w:r w:rsidRPr="00BD7DDA">
        <w:rPr>
          <w:sz w:val="22"/>
          <w:szCs w:val="22"/>
        </w:rPr>
        <w:t>Prema Pravilniku o registru onečišćavanja okoliša („Narodne novine“ br. 87/15) nadležno tijelo za vođenje registra onečišćavanja okoliša za područje Županije je Upravni odjel za</w:t>
      </w:r>
      <w:r w:rsidR="00BD7DDA" w:rsidRPr="00BD7DDA">
        <w:rPr>
          <w:sz w:val="22"/>
          <w:szCs w:val="22"/>
        </w:rPr>
        <w:t xml:space="preserve"> graditeljstvo, infrastrukturu </w:t>
      </w:r>
      <w:r w:rsidRPr="00BD7DDA">
        <w:rPr>
          <w:sz w:val="22"/>
          <w:szCs w:val="22"/>
        </w:rPr>
        <w:t xml:space="preserve"> i zaštitu okoliša, kojemu dostavljaju podatke obveznici dostave podataka</w:t>
      </w:r>
      <w:r w:rsidR="00BD7DDA" w:rsidRPr="00BD7DDA">
        <w:rPr>
          <w:sz w:val="22"/>
          <w:szCs w:val="22"/>
        </w:rPr>
        <w:t>,</w:t>
      </w:r>
      <w:r w:rsidRPr="00BD7DDA">
        <w:rPr>
          <w:sz w:val="22"/>
          <w:szCs w:val="22"/>
        </w:rPr>
        <w:t xml:space="preserve"> uslijed čije se djelatnosti otpad proizvodi, odnosno obavljaju djelatnost gospodarenja otpadom. Nakon provjere i verifikacije, podaci se dostavljaju u Ministarstvo zaštite okoliša i energetike,  koje izrađuje konačna izvješća.</w:t>
      </w:r>
    </w:p>
    <w:p w:rsidR="00180DC1" w:rsidRPr="00BD7DDA" w:rsidRDefault="00180DC1" w:rsidP="00180DC1">
      <w:pPr>
        <w:pStyle w:val="NoSpacing"/>
        <w:jc w:val="both"/>
        <w:rPr>
          <w:sz w:val="22"/>
          <w:szCs w:val="22"/>
        </w:rPr>
      </w:pPr>
      <w:r w:rsidRPr="00BD7DDA">
        <w:rPr>
          <w:sz w:val="22"/>
          <w:szCs w:val="22"/>
        </w:rPr>
        <w:t>Registar onečišćavanja okoliša (ROO) je skup svih podataka o izvorima, vrsti, količini, načinu i mjestu ispuštanja, prijenosa i odlaganja onečišćujućih tvari i otpada u okoliš, Upravni odjel zaprima podatke o ispuštanjima u zrak, vodu, tlo i podatke o otpadu.</w:t>
      </w:r>
    </w:p>
    <w:p w:rsidR="00180DC1" w:rsidRPr="00BD7DDA" w:rsidRDefault="00180DC1" w:rsidP="00180DC1">
      <w:pPr>
        <w:pStyle w:val="NoSpacing"/>
        <w:jc w:val="both"/>
        <w:rPr>
          <w:sz w:val="22"/>
          <w:szCs w:val="22"/>
        </w:rPr>
      </w:pPr>
    </w:p>
    <w:p w:rsidR="00180DC1" w:rsidRPr="00BD7DDA" w:rsidRDefault="00180DC1" w:rsidP="00180DC1">
      <w:pPr>
        <w:pStyle w:val="NoSpacing"/>
        <w:jc w:val="both"/>
        <w:rPr>
          <w:sz w:val="22"/>
          <w:szCs w:val="22"/>
        </w:rPr>
      </w:pPr>
      <w:r w:rsidRPr="00BD7DDA">
        <w:rPr>
          <w:sz w:val="22"/>
          <w:szCs w:val="22"/>
        </w:rPr>
        <w:t xml:space="preserve">Slijedeći podaci su preuzeti iz Izvješća o komunalnom otpadu </w:t>
      </w:r>
      <w:r w:rsidR="00F60624">
        <w:rPr>
          <w:sz w:val="22"/>
          <w:szCs w:val="22"/>
        </w:rPr>
        <w:t xml:space="preserve">za 2018. godinu, </w:t>
      </w:r>
      <w:r w:rsidRPr="00BD7DDA">
        <w:rPr>
          <w:sz w:val="22"/>
          <w:szCs w:val="22"/>
        </w:rPr>
        <w:t>koje je izradi</w:t>
      </w:r>
      <w:r w:rsidR="00F60624">
        <w:rPr>
          <w:sz w:val="22"/>
          <w:szCs w:val="22"/>
        </w:rPr>
        <w:t>lo Ministarstvo zaštite okoliša i energetike</w:t>
      </w:r>
      <w:r w:rsidRPr="00BD7DDA">
        <w:rPr>
          <w:sz w:val="22"/>
          <w:szCs w:val="22"/>
        </w:rPr>
        <w:t xml:space="preserve"> u prosincu 201</w:t>
      </w:r>
      <w:r w:rsidR="00BD7DDA" w:rsidRPr="00BD7DDA">
        <w:rPr>
          <w:sz w:val="22"/>
          <w:szCs w:val="22"/>
        </w:rPr>
        <w:t>9</w:t>
      </w:r>
      <w:r w:rsidRPr="00BD7DDA">
        <w:rPr>
          <w:sz w:val="22"/>
          <w:szCs w:val="22"/>
        </w:rPr>
        <w:t xml:space="preserve">. godine na temelju prikupljenih podataka iz Registra onečišćavanja okoliša koji se vodi pri županijskim upravnim tijelima. </w:t>
      </w:r>
    </w:p>
    <w:p w:rsidR="00180DC1" w:rsidRDefault="00180DC1" w:rsidP="00180DC1">
      <w:pPr>
        <w:pStyle w:val="NoSpacing"/>
        <w:jc w:val="both"/>
        <w:rPr>
          <w:color w:val="FF0000"/>
          <w:sz w:val="22"/>
          <w:szCs w:val="22"/>
        </w:rPr>
      </w:pPr>
    </w:p>
    <w:p w:rsidR="00F60624" w:rsidRPr="00180DC1" w:rsidRDefault="00F60624" w:rsidP="00180DC1">
      <w:pPr>
        <w:pStyle w:val="NoSpacing"/>
        <w:jc w:val="both"/>
        <w:rPr>
          <w:color w:val="FF0000"/>
          <w:sz w:val="22"/>
          <w:szCs w:val="22"/>
        </w:rPr>
      </w:pPr>
    </w:p>
    <w:p w:rsidR="00F60624" w:rsidRDefault="00180DC1" w:rsidP="00180DC1">
      <w:pPr>
        <w:pStyle w:val="NoSpacing"/>
        <w:jc w:val="both"/>
        <w:rPr>
          <w:b/>
          <w:i/>
          <w:sz w:val="22"/>
          <w:szCs w:val="22"/>
        </w:rPr>
      </w:pPr>
      <w:r w:rsidRPr="00BD7DDA">
        <w:rPr>
          <w:b/>
          <w:i/>
          <w:sz w:val="22"/>
          <w:szCs w:val="22"/>
        </w:rPr>
        <w:t>Komunalni otpad</w:t>
      </w:r>
    </w:p>
    <w:p w:rsidR="00860D4D" w:rsidRPr="00F60624" w:rsidRDefault="00860D4D" w:rsidP="00180DC1">
      <w:pPr>
        <w:pStyle w:val="NoSpacing"/>
        <w:jc w:val="both"/>
        <w:rPr>
          <w:b/>
          <w:i/>
          <w:sz w:val="22"/>
          <w:szCs w:val="22"/>
        </w:rPr>
      </w:pPr>
    </w:p>
    <w:p w:rsidR="00180DC1" w:rsidRPr="00257C06" w:rsidRDefault="00180DC1" w:rsidP="00180DC1">
      <w:pPr>
        <w:pStyle w:val="NoSpacing"/>
        <w:jc w:val="both"/>
        <w:rPr>
          <w:sz w:val="22"/>
          <w:szCs w:val="22"/>
        </w:rPr>
      </w:pPr>
      <w:r w:rsidRPr="00257C06">
        <w:rPr>
          <w:sz w:val="22"/>
          <w:szCs w:val="22"/>
        </w:rPr>
        <w:t xml:space="preserve">Prema ZOOGO,  komunalni otpad je otpad iz kućanstava i otpad koji je po prirodi i sastavu sličan otpadu iz kućanstava, osim proizvodnog otpada i otpada iz poljoprivrede i šumarstva. Komunalni otpad se prema </w:t>
      </w:r>
      <w:r w:rsidR="00BD7DDA" w:rsidRPr="00257C06">
        <w:rPr>
          <w:sz w:val="22"/>
          <w:szCs w:val="22"/>
        </w:rPr>
        <w:t>Pravilniku o kategorijama otpada („Narodne novine“, br 90/15</w:t>
      </w:r>
      <w:r w:rsidR="00257C06" w:rsidRPr="00257C06">
        <w:rPr>
          <w:sz w:val="22"/>
          <w:szCs w:val="22"/>
        </w:rPr>
        <w:t>)</w:t>
      </w:r>
      <w:r w:rsidRPr="00257C06">
        <w:rPr>
          <w:sz w:val="22"/>
          <w:szCs w:val="22"/>
        </w:rPr>
        <w:t>, označava ključnim brojevima iz grupe 20. Za označavanje nesortiranog otpada iz kućanstava, trgovina, zanatstva i sličnog otpada iz proizvodnih pogona i institucija (ako je po svojstvima i sastavu sličan onome iz kućanstava) najčešće se koristi ključni broj 20 03 01.</w:t>
      </w:r>
    </w:p>
    <w:p w:rsidR="00180DC1" w:rsidRPr="00257C06" w:rsidRDefault="00180DC1" w:rsidP="00180DC1">
      <w:pPr>
        <w:pStyle w:val="NoSpacing"/>
        <w:jc w:val="both"/>
        <w:rPr>
          <w:sz w:val="22"/>
          <w:szCs w:val="22"/>
        </w:rPr>
      </w:pPr>
      <w:r w:rsidRPr="00257C06">
        <w:rPr>
          <w:sz w:val="22"/>
          <w:szCs w:val="22"/>
        </w:rPr>
        <w:t>Pojedine vrste komunalnog otpada se mogu označavati i drugim ključnim brojevima npr. podgrupe 15 01 – ambalaža odvojeno sakupljena iz komunalnog otpada. Vrste otpada uz čiji je ključni broj i označena zvjezdica, bez obzira ako se radi o komunalnom otpadu, sadrže neko opasno svojstvo npr. 20 01 13* - otapala; 20 01 14* - kiseline; 20 01 15* - lužine; 20 01 21* - fluorescentne cijevi i ostali otpad koji sadrži živu; 20 01 26* - ulja i masti koji nisu navedeni pod 20 01 25; 20 01 29* - deterdženti,…</w:t>
      </w:r>
    </w:p>
    <w:p w:rsidR="00180DC1" w:rsidRPr="00257C06" w:rsidRDefault="00180DC1" w:rsidP="00180DC1">
      <w:pPr>
        <w:pStyle w:val="NoSpacing"/>
        <w:jc w:val="both"/>
        <w:rPr>
          <w:sz w:val="22"/>
          <w:szCs w:val="22"/>
        </w:rPr>
      </w:pPr>
      <w:r w:rsidRPr="00257C06">
        <w:rPr>
          <w:sz w:val="22"/>
          <w:szCs w:val="22"/>
        </w:rPr>
        <w:t>Iz navedenog je vidljivo da se u miješanom komunalnom otpadu mogu naći opasne tvari, koje ukoliko nema razvrstavanja, završavaju na odlagalištima komunalnog otpada.</w:t>
      </w:r>
    </w:p>
    <w:p w:rsidR="00180DC1" w:rsidRPr="00F60624" w:rsidRDefault="00180DC1" w:rsidP="00F60624">
      <w:pPr>
        <w:pStyle w:val="NoSpacing"/>
        <w:jc w:val="both"/>
        <w:rPr>
          <w:sz w:val="22"/>
          <w:szCs w:val="22"/>
        </w:rPr>
      </w:pPr>
      <w:r w:rsidRPr="00257C06">
        <w:rPr>
          <w:sz w:val="22"/>
          <w:szCs w:val="22"/>
        </w:rPr>
        <w:t xml:space="preserve">Gospodarenje otpadom prema definiciji  obuhvaća djelatnosti skupljanja, prijevoza, oporabe i zbrinjavanja i druge obrade otpada, uključujući nadzor nad tim postupcima, te nadzor i mjere koje se provode na lokacijama nakon zbrinjavanja otpada, te radnje koje poduzimaju trgovac otpadom ili posrednik. </w:t>
      </w:r>
    </w:p>
    <w:p w:rsidR="00180DC1" w:rsidRPr="00F60624" w:rsidRDefault="00180DC1" w:rsidP="00F60624">
      <w:pPr>
        <w:pStyle w:val="NoSpacing"/>
        <w:jc w:val="both"/>
        <w:rPr>
          <w:sz w:val="22"/>
          <w:szCs w:val="22"/>
        </w:rPr>
      </w:pPr>
      <w:r w:rsidRPr="00257C06">
        <w:rPr>
          <w:sz w:val="22"/>
          <w:szCs w:val="22"/>
        </w:rPr>
        <w:t xml:space="preserve">Otpad koji nastaje u domaćinstvima (miješani komunalni otpad) evidentira se pri komunalnim poduzećima koja obavljaju djelatnost skupljanja tog otpada. </w:t>
      </w:r>
    </w:p>
    <w:p w:rsidR="00180DC1" w:rsidRPr="00257C06" w:rsidRDefault="00180DC1" w:rsidP="00180DC1">
      <w:pPr>
        <w:pStyle w:val="NoSpacing"/>
        <w:jc w:val="both"/>
        <w:rPr>
          <w:sz w:val="22"/>
          <w:szCs w:val="22"/>
        </w:rPr>
      </w:pPr>
      <w:r w:rsidRPr="00257C06">
        <w:rPr>
          <w:sz w:val="22"/>
          <w:szCs w:val="22"/>
        </w:rPr>
        <w:t>Jedna od mjera u gospodarenju otpadom – sprečavanje nenadziranog i nekontroliranog postupanja s otpadom, realizirana je na području Brodsko-posavske županije, uspostavom sustava organiziranog sakupljanja komunalnog otpada koji nastaje u domaćinstvima i gospodarstvu po svim jedinicama lokalne samouprave. Otpad se najčešće po domaćinstvima skuplja u plastičnim posudama volumena 120 l, te kontejnerima i odlaže bez prethodne obrade na odlagališta koja su u  sanirana, odnosno  u tijeku je postupak sanacije.</w:t>
      </w:r>
    </w:p>
    <w:p w:rsidR="00F60624" w:rsidRPr="00FD35F3" w:rsidRDefault="00F60624" w:rsidP="00180DC1">
      <w:pPr>
        <w:widowControl w:val="0"/>
        <w:autoSpaceDE w:val="0"/>
        <w:autoSpaceDN w:val="0"/>
        <w:adjustRightInd w:val="0"/>
        <w:spacing w:after="0" w:line="259" w:lineRule="exact"/>
        <w:ind w:left="116"/>
        <w:rPr>
          <w:rFonts w:ascii="Tahoma" w:hAnsi="Tahoma" w:cs="Tahoma"/>
          <w:b/>
          <w:bCs/>
          <w:sz w:val="20"/>
          <w:szCs w:val="20"/>
        </w:rPr>
      </w:pPr>
    </w:p>
    <w:p w:rsidR="00180DC1" w:rsidRPr="00F60624" w:rsidRDefault="00180DC1" w:rsidP="00F60624">
      <w:pPr>
        <w:widowControl w:val="0"/>
        <w:autoSpaceDE w:val="0"/>
        <w:autoSpaceDN w:val="0"/>
        <w:adjustRightInd w:val="0"/>
        <w:spacing w:after="0" w:line="240" w:lineRule="auto"/>
        <w:rPr>
          <w:i/>
          <w:iCs/>
        </w:rPr>
      </w:pPr>
      <w:r w:rsidRPr="00FD35F3">
        <w:rPr>
          <w:rFonts w:ascii="Tahoma" w:hAnsi="Tahoma" w:cs="Tahoma"/>
          <w:b/>
          <w:bCs/>
          <w:sz w:val="20"/>
          <w:szCs w:val="20"/>
        </w:rPr>
        <w:t>Ob</w:t>
      </w:r>
      <w:r w:rsidRPr="00FD35F3">
        <w:rPr>
          <w:rFonts w:ascii="Tahoma" w:hAnsi="Tahoma" w:cs="Tahoma"/>
          <w:b/>
          <w:bCs/>
          <w:spacing w:val="1"/>
          <w:sz w:val="20"/>
          <w:szCs w:val="20"/>
        </w:rPr>
        <w:t>u</w:t>
      </w:r>
      <w:r w:rsidRPr="00FD35F3">
        <w:rPr>
          <w:rFonts w:ascii="Tahoma" w:hAnsi="Tahoma" w:cs="Tahoma"/>
          <w:b/>
          <w:bCs/>
          <w:sz w:val="20"/>
          <w:szCs w:val="20"/>
        </w:rPr>
        <w:t>hv</w:t>
      </w:r>
      <w:r w:rsidRPr="00FD35F3">
        <w:rPr>
          <w:rFonts w:ascii="Tahoma" w:hAnsi="Tahoma" w:cs="Tahoma"/>
          <w:b/>
          <w:bCs/>
          <w:spacing w:val="-2"/>
          <w:sz w:val="20"/>
          <w:szCs w:val="20"/>
        </w:rPr>
        <w:t>a</w:t>
      </w:r>
      <w:r w:rsidRPr="00FD35F3">
        <w:rPr>
          <w:rFonts w:ascii="Tahoma" w:hAnsi="Tahoma" w:cs="Tahoma"/>
          <w:b/>
          <w:bCs/>
          <w:sz w:val="20"/>
          <w:szCs w:val="20"/>
        </w:rPr>
        <w:t>t s</w:t>
      </w:r>
      <w:r w:rsidRPr="00FD35F3">
        <w:rPr>
          <w:rFonts w:ascii="Tahoma" w:hAnsi="Tahoma" w:cs="Tahoma"/>
          <w:b/>
          <w:bCs/>
          <w:spacing w:val="1"/>
          <w:sz w:val="20"/>
          <w:szCs w:val="20"/>
        </w:rPr>
        <w:t>ta</w:t>
      </w:r>
      <w:r w:rsidRPr="00FD35F3">
        <w:rPr>
          <w:rFonts w:ascii="Tahoma" w:hAnsi="Tahoma" w:cs="Tahoma"/>
          <w:b/>
          <w:bCs/>
          <w:sz w:val="20"/>
          <w:szCs w:val="20"/>
        </w:rPr>
        <w:t>no</w:t>
      </w:r>
      <w:r w:rsidRPr="00FD35F3">
        <w:rPr>
          <w:rFonts w:ascii="Tahoma" w:hAnsi="Tahoma" w:cs="Tahoma"/>
          <w:b/>
          <w:bCs/>
          <w:spacing w:val="-3"/>
          <w:sz w:val="20"/>
          <w:szCs w:val="20"/>
        </w:rPr>
        <w:t>v</w:t>
      </w:r>
      <w:r w:rsidRPr="00FD35F3">
        <w:rPr>
          <w:rFonts w:ascii="Tahoma" w:hAnsi="Tahoma" w:cs="Tahoma"/>
          <w:b/>
          <w:bCs/>
          <w:sz w:val="20"/>
          <w:szCs w:val="20"/>
        </w:rPr>
        <w:t>n</w:t>
      </w:r>
      <w:r w:rsidRPr="00FD35F3">
        <w:rPr>
          <w:rFonts w:ascii="Tahoma" w:hAnsi="Tahoma" w:cs="Tahoma"/>
          <w:b/>
          <w:bCs/>
          <w:spacing w:val="1"/>
          <w:sz w:val="20"/>
          <w:szCs w:val="20"/>
        </w:rPr>
        <w:t>i</w:t>
      </w:r>
      <w:r w:rsidRPr="00FD35F3">
        <w:rPr>
          <w:rFonts w:ascii="Tahoma" w:hAnsi="Tahoma" w:cs="Tahoma"/>
          <w:b/>
          <w:bCs/>
          <w:sz w:val="20"/>
          <w:szCs w:val="20"/>
        </w:rPr>
        <w:t>š</w:t>
      </w:r>
      <w:r w:rsidRPr="00FD35F3">
        <w:rPr>
          <w:rFonts w:ascii="Tahoma" w:hAnsi="Tahoma" w:cs="Tahoma"/>
          <w:b/>
          <w:bCs/>
          <w:spacing w:val="1"/>
          <w:sz w:val="20"/>
          <w:szCs w:val="20"/>
        </w:rPr>
        <w:t>t</w:t>
      </w:r>
      <w:r w:rsidRPr="00FD35F3">
        <w:rPr>
          <w:rFonts w:ascii="Tahoma" w:hAnsi="Tahoma" w:cs="Tahoma"/>
          <w:b/>
          <w:bCs/>
          <w:sz w:val="20"/>
          <w:szCs w:val="20"/>
        </w:rPr>
        <w:t>va o</w:t>
      </w:r>
      <w:r w:rsidRPr="00FD35F3">
        <w:rPr>
          <w:rFonts w:ascii="Tahoma" w:hAnsi="Tahoma" w:cs="Tahoma"/>
          <w:b/>
          <w:bCs/>
          <w:spacing w:val="-1"/>
          <w:sz w:val="20"/>
          <w:szCs w:val="20"/>
        </w:rPr>
        <w:t>r</w:t>
      </w:r>
      <w:r w:rsidRPr="00FD35F3">
        <w:rPr>
          <w:rFonts w:ascii="Tahoma" w:hAnsi="Tahoma" w:cs="Tahoma"/>
          <w:b/>
          <w:bCs/>
          <w:sz w:val="20"/>
          <w:szCs w:val="20"/>
        </w:rPr>
        <w:t>g</w:t>
      </w:r>
      <w:r w:rsidRPr="00FD35F3">
        <w:rPr>
          <w:rFonts w:ascii="Tahoma" w:hAnsi="Tahoma" w:cs="Tahoma"/>
          <w:b/>
          <w:bCs/>
          <w:spacing w:val="1"/>
          <w:sz w:val="20"/>
          <w:szCs w:val="20"/>
        </w:rPr>
        <w:t>a</w:t>
      </w:r>
      <w:r w:rsidRPr="00FD35F3">
        <w:rPr>
          <w:rFonts w:ascii="Tahoma" w:hAnsi="Tahoma" w:cs="Tahoma"/>
          <w:b/>
          <w:bCs/>
          <w:sz w:val="20"/>
          <w:szCs w:val="20"/>
        </w:rPr>
        <w:t>n</w:t>
      </w:r>
      <w:r w:rsidRPr="00FD35F3">
        <w:rPr>
          <w:rFonts w:ascii="Tahoma" w:hAnsi="Tahoma" w:cs="Tahoma"/>
          <w:b/>
          <w:bCs/>
          <w:spacing w:val="1"/>
          <w:sz w:val="20"/>
          <w:szCs w:val="20"/>
        </w:rPr>
        <w:t>izi</w:t>
      </w:r>
      <w:r w:rsidRPr="00FD35F3">
        <w:rPr>
          <w:rFonts w:ascii="Tahoma" w:hAnsi="Tahoma" w:cs="Tahoma"/>
          <w:b/>
          <w:bCs/>
          <w:spacing w:val="-1"/>
          <w:sz w:val="20"/>
          <w:szCs w:val="20"/>
        </w:rPr>
        <w:t>r</w:t>
      </w:r>
      <w:r w:rsidRPr="00FD35F3">
        <w:rPr>
          <w:rFonts w:ascii="Tahoma" w:hAnsi="Tahoma" w:cs="Tahoma"/>
          <w:b/>
          <w:bCs/>
          <w:spacing w:val="1"/>
          <w:sz w:val="20"/>
          <w:szCs w:val="20"/>
        </w:rPr>
        <w:t>a</w:t>
      </w:r>
      <w:r w:rsidRPr="00FD35F3">
        <w:rPr>
          <w:rFonts w:ascii="Tahoma" w:hAnsi="Tahoma" w:cs="Tahoma"/>
          <w:b/>
          <w:bCs/>
          <w:sz w:val="20"/>
          <w:szCs w:val="20"/>
        </w:rPr>
        <w:t>n</w:t>
      </w:r>
      <w:r w:rsidRPr="00FD35F3">
        <w:rPr>
          <w:rFonts w:ascii="Tahoma" w:hAnsi="Tahoma" w:cs="Tahoma"/>
          <w:b/>
          <w:bCs/>
          <w:spacing w:val="1"/>
          <w:sz w:val="20"/>
          <w:szCs w:val="20"/>
        </w:rPr>
        <w:t>i</w:t>
      </w:r>
      <w:r w:rsidRPr="00FD35F3">
        <w:rPr>
          <w:rFonts w:ascii="Tahoma" w:hAnsi="Tahoma" w:cs="Tahoma"/>
          <w:b/>
          <w:bCs/>
          <w:sz w:val="20"/>
          <w:szCs w:val="20"/>
        </w:rPr>
        <w:t xml:space="preserve">m </w:t>
      </w:r>
      <w:r w:rsidRPr="00FD35F3">
        <w:rPr>
          <w:rFonts w:ascii="Tahoma" w:hAnsi="Tahoma" w:cs="Tahoma"/>
          <w:b/>
          <w:bCs/>
          <w:spacing w:val="4"/>
          <w:sz w:val="20"/>
          <w:szCs w:val="20"/>
        </w:rPr>
        <w:t>s</w:t>
      </w:r>
      <w:r w:rsidRPr="00FD35F3">
        <w:rPr>
          <w:rFonts w:ascii="Tahoma" w:hAnsi="Tahoma" w:cs="Tahoma"/>
          <w:b/>
          <w:bCs/>
          <w:spacing w:val="1"/>
          <w:sz w:val="20"/>
          <w:szCs w:val="20"/>
        </w:rPr>
        <w:t>a</w:t>
      </w:r>
      <w:r w:rsidRPr="00FD35F3">
        <w:rPr>
          <w:rFonts w:ascii="Tahoma" w:hAnsi="Tahoma" w:cs="Tahoma"/>
          <w:b/>
          <w:bCs/>
          <w:sz w:val="20"/>
          <w:szCs w:val="20"/>
        </w:rPr>
        <w:t>k</w:t>
      </w:r>
      <w:r w:rsidRPr="00FD35F3">
        <w:rPr>
          <w:rFonts w:ascii="Tahoma" w:hAnsi="Tahoma" w:cs="Tahoma"/>
          <w:b/>
          <w:bCs/>
          <w:spacing w:val="-2"/>
          <w:sz w:val="20"/>
          <w:szCs w:val="20"/>
        </w:rPr>
        <w:t>u</w:t>
      </w:r>
      <w:r w:rsidRPr="00FD35F3">
        <w:rPr>
          <w:rFonts w:ascii="Tahoma" w:hAnsi="Tahoma" w:cs="Tahoma"/>
          <w:b/>
          <w:bCs/>
          <w:sz w:val="20"/>
          <w:szCs w:val="20"/>
        </w:rPr>
        <w:t>p</w:t>
      </w:r>
      <w:r w:rsidRPr="00FD35F3">
        <w:rPr>
          <w:rFonts w:ascii="Tahoma" w:hAnsi="Tahoma" w:cs="Tahoma"/>
          <w:b/>
          <w:bCs/>
          <w:spacing w:val="1"/>
          <w:sz w:val="20"/>
          <w:szCs w:val="20"/>
        </w:rPr>
        <w:t>lja</w:t>
      </w:r>
      <w:r w:rsidRPr="00FD35F3">
        <w:rPr>
          <w:rFonts w:ascii="Tahoma" w:hAnsi="Tahoma" w:cs="Tahoma"/>
          <w:b/>
          <w:bCs/>
          <w:sz w:val="20"/>
          <w:szCs w:val="20"/>
        </w:rPr>
        <w:t>n</w:t>
      </w:r>
      <w:r w:rsidRPr="00FD35F3">
        <w:rPr>
          <w:rFonts w:ascii="Tahoma" w:hAnsi="Tahoma" w:cs="Tahoma"/>
          <w:b/>
          <w:bCs/>
          <w:spacing w:val="-2"/>
          <w:sz w:val="20"/>
          <w:szCs w:val="20"/>
        </w:rPr>
        <w:t>j</w:t>
      </w:r>
      <w:r w:rsidRPr="00FD35F3">
        <w:rPr>
          <w:rFonts w:ascii="Tahoma" w:hAnsi="Tahoma" w:cs="Tahoma"/>
          <w:b/>
          <w:bCs/>
          <w:spacing w:val="1"/>
          <w:sz w:val="20"/>
          <w:szCs w:val="20"/>
        </w:rPr>
        <w:t>e</w:t>
      </w:r>
      <w:r w:rsidRPr="00FD35F3">
        <w:rPr>
          <w:rFonts w:ascii="Tahoma" w:hAnsi="Tahoma" w:cs="Tahoma"/>
          <w:b/>
          <w:bCs/>
          <w:sz w:val="20"/>
          <w:szCs w:val="20"/>
        </w:rPr>
        <w:t>m kom</w:t>
      </w:r>
      <w:r w:rsidRPr="00FD35F3">
        <w:rPr>
          <w:rFonts w:ascii="Tahoma" w:hAnsi="Tahoma" w:cs="Tahoma"/>
          <w:b/>
          <w:bCs/>
          <w:spacing w:val="1"/>
          <w:sz w:val="20"/>
          <w:szCs w:val="20"/>
        </w:rPr>
        <w:t>u</w:t>
      </w:r>
      <w:r w:rsidRPr="00FD35F3">
        <w:rPr>
          <w:rFonts w:ascii="Tahoma" w:hAnsi="Tahoma" w:cs="Tahoma"/>
          <w:b/>
          <w:bCs/>
          <w:sz w:val="20"/>
          <w:szCs w:val="20"/>
        </w:rPr>
        <w:t>n</w:t>
      </w:r>
      <w:r w:rsidRPr="00FD35F3">
        <w:rPr>
          <w:rFonts w:ascii="Tahoma" w:hAnsi="Tahoma" w:cs="Tahoma"/>
          <w:b/>
          <w:bCs/>
          <w:spacing w:val="1"/>
          <w:sz w:val="20"/>
          <w:szCs w:val="20"/>
        </w:rPr>
        <w:t>al</w:t>
      </w:r>
      <w:r w:rsidRPr="00FD35F3">
        <w:rPr>
          <w:rFonts w:ascii="Tahoma" w:hAnsi="Tahoma" w:cs="Tahoma"/>
          <w:b/>
          <w:bCs/>
          <w:sz w:val="20"/>
          <w:szCs w:val="20"/>
        </w:rPr>
        <w:t>nog ot</w:t>
      </w:r>
      <w:r w:rsidRPr="00FD35F3">
        <w:rPr>
          <w:rFonts w:ascii="Tahoma" w:hAnsi="Tahoma" w:cs="Tahoma"/>
          <w:b/>
          <w:bCs/>
          <w:spacing w:val="-1"/>
          <w:sz w:val="20"/>
          <w:szCs w:val="20"/>
        </w:rPr>
        <w:t>p</w:t>
      </w:r>
      <w:r w:rsidRPr="00FD35F3">
        <w:rPr>
          <w:rFonts w:ascii="Tahoma" w:hAnsi="Tahoma" w:cs="Tahoma"/>
          <w:b/>
          <w:bCs/>
          <w:spacing w:val="1"/>
          <w:sz w:val="20"/>
          <w:szCs w:val="20"/>
        </w:rPr>
        <w:t>a</w:t>
      </w:r>
      <w:r w:rsidRPr="00FD35F3">
        <w:rPr>
          <w:rFonts w:ascii="Tahoma" w:hAnsi="Tahoma" w:cs="Tahoma"/>
          <w:b/>
          <w:bCs/>
          <w:sz w:val="20"/>
          <w:szCs w:val="20"/>
        </w:rPr>
        <w:t xml:space="preserve">da u  </w:t>
      </w:r>
      <w:r w:rsidRPr="00FD35F3">
        <w:rPr>
          <w:rFonts w:ascii="Tahoma" w:hAnsi="Tahoma" w:cs="Tahoma"/>
          <w:b/>
          <w:bCs/>
          <w:spacing w:val="-1"/>
          <w:sz w:val="20"/>
          <w:szCs w:val="20"/>
        </w:rPr>
        <w:t>R</w:t>
      </w:r>
      <w:r w:rsidRPr="00FD35F3">
        <w:rPr>
          <w:rFonts w:ascii="Tahoma" w:hAnsi="Tahoma" w:cs="Tahoma"/>
          <w:b/>
          <w:bCs/>
          <w:sz w:val="20"/>
          <w:szCs w:val="20"/>
        </w:rPr>
        <w:t xml:space="preserve">H u  </w:t>
      </w:r>
      <w:r w:rsidRPr="00FD35F3">
        <w:rPr>
          <w:rFonts w:ascii="Tahoma" w:hAnsi="Tahoma" w:cs="Tahoma"/>
          <w:b/>
          <w:bCs/>
          <w:spacing w:val="1"/>
          <w:sz w:val="20"/>
          <w:szCs w:val="20"/>
        </w:rPr>
        <w:t>2</w:t>
      </w:r>
      <w:r w:rsidRPr="00FD35F3">
        <w:rPr>
          <w:rFonts w:ascii="Tahoma" w:hAnsi="Tahoma" w:cs="Tahoma"/>
          <w:b/>
          <w:bCs/>
          <w:spacing w:val="-1"/>
          <w:sz w:val="20"/>
          <w:szCs w:val="20"/>
        </w:rPr>
        <w:t>0</w:t>
      </w:r>
      <w:r w:rsidRPr="00FD35F3">
        <w:rPr>
          <w:rFonts w:ascii="Tahoma" w:hAnsi="Tahoma" w:cs="Tahoma"/>
          <w:b/>
          <w:bCs/>
          <w:spacing w:val="8"/>
          <w:sz w:val="20"/>
          <w:szCs w:val="20"/>
        </w:rPr>
        <w:t>1</w:t>
      </w:r>
      <w:r w:rsidR="00257C06" w:rsidRPr="00FD35F3">
        <w:rPr>
          <w:rFonts w:ascii="Tahoma" w:hAnsi="Tahoma" w:cs="Tahoma"/>
          <w:b/>
          <w:bCs/>
          <w:spacing w:val="1"/>
          <w:sz w:val="20"/>
          <w:szCs w:val="20"/>
        </w:rPr>
        <w:t>9</w:t>
      </w:r>
      <w:r w:rsidRPr="00FD35F3">
        <w:rPr>
          <w:rFonts w:ascii="Tahoma" w:hAnsi="Tahoma" w:cs="Tahoma"/>
          <w:b/>
          <w:bCs/>
          <w:sz w:val="20"/>
          <w:szCs w:val="20"/>
        </w:rPr>
        <w:t>.</w:t>
      </w:r>
      <w:r w:rsidR="00F60624">
        <w:rPr>
          <w:rFonts w:ascii="Tahoma" w:hAnsi="Tahoma" w:cs="Tahoma"/>
          <w:b/>
          <w:bCs/>
          <w:sz w:val="20"/>
          <w:szCs w:val="20"/>
        </w:rPr>
        <w:t xml:space="preserve"> </w:t>
      </w:r>
      <w:r w:rsidR="00F60624" w:rsidRPr="00F60624">
        <w:rPr>
          <w:i/>
          <w:iCs/>
        </w:rPr>
        <w:t>(izvor: MZOE, prosinac</w:t>
      </w:r>
      <w:r w:rsidR="00F60624">
        <w:rPr>
          <w:i/>
          <w:iCs/>
        </w:rPr>
        <w:t xml:space="preserve">  </w:t>
      </w:r>
      <w:r w:rsidR="00F60624" w:rsidRPr="00F60624">
        <w:rPr>
          <w:i/>
          <w:iCs/>
        </w:rPr>
        <w:t>2019. god</w:t>
      </w:r>
      <w:r w:rsidR="00F60624">
        <w:rPr>
          <w:i/>
          <w:iCs/>
        </w:rPr>
        <w:t>.)</w:t>
      </w:r>
      <w:r w:rsidRPr="00FD35F3">
        <w:rPr>
          <w:rFonts w:ascii="Tahoma" w:hAnsi="Tahoma" w:cs="Tahoma"/>
          <w:b/>
          <w:bCs/>
          <w:sz w:val="20"/>
          <w:szCs w:val="20"/>
        </w:rPr>
        <w:t xml:space="preserve"> </w:t>
      </w:r>
    </w:p>
    <w:p w:rsidR="00180DC1" w:rsidRPr="00FD35F3" w:rsidRDefault="00180DC1" w:rsidP="00180DC1">
      <w:pPr>
        <w:widowControl w:val="0"/>
        <w:autoSpaceDE w:val="0"/>
        <w:autoSpaceDN w:val="0"/>
        <w:adjustRightInd w:val="0"/>
        <w:spacing w:before="9" w:after="0" w:line="160" w:lineRule="exact"/>
        <w:rPr>
          <w:rFonts w:ascii="Palatino Linotype" w:hAnsi="Palatino Linotype" w:cs="Palatino Linotype"/>
          <w:sz w:val="16"/>
          <w:szCs w:val="16"/>
        </w:rPr>
      </w:pPr>
    </w:p>
    <w:tbl>
      <w:tblPr>
        <w:tblW w:w="0" w:type="auto"/>
        <w:tblInd w:w="5" w:type="dxa"/>
        <w:tblLayout w:type="fixed"/>
        <w:tblCellMar>
          <w:left w:w="0" w:type="dxa"/>
          <w:right w:w="0" w:type="dxa"/>
        </w:tblCellMar>
        <w:tblLook w:val="0000" w:firstRow="0" w:lastRow="0" w:firstColumn="0" w:lastColumn="0" w:noHBand="0" w:noVBand="0"/>
      </w:tblPr>
      <w:tblGrid>
        <w:gridCol w:w="1985"/>
        <w:gridCol w:w="2551"/>
        <w:gridCol w:w="4253"/>
      </w:tblGrid>
      <w:tr w:rsidR="00180DC1" w:rsidRPr="00FD35F3" w:rsidTr="00F60624">
        <w:trPr>
          <w:trHeight w:hRule="exact" w:val="560"/>
        </w:trPr>
        <w:tc>
          <w:tcPr>
            <w:tcW w:w="1985" w:type="dxa"/>
            <w:tcBorders>
              <w:top w:val="double" w:sz="4" w:space="0" w:color="auto"/>
              <w:left w:val="double" w:sz="4" w:space="0" w:color="auto"/>
              <w:bottom w:val="double" w:sz="4" w:space="0" w:color="auto"/>
              <w:right w:val="single" w:sz="4" w:space="0" w:color="000000"/>
            </w:tcBorders>
            <w:shd w:val="clear" w:color="auto" w:fill="auto"/>
          </w:tcPr>
          <w:p w:rsidR="00180DC1" w:rsidRPr="00F60624" w:rsidRDefault="00180DC1" w:rsidP="00180DC1">
            <w:pPr>
              <w:widowControl w:val="0"/>
              <w:autoSpaceDE w:val="0"/>
              <w:autoSpaceDN w:val="0"/>
              <w:adjustRightInd w:val="0"/>
              <w:spacing w:before="6" w:after="0" w:line="240" w:lineRule="auto"/>
              <w:ind w:left="102"/>
              <w:rPr>
                <w:rFonts w:ascii="Tahoma" w:hAnsi="Tahoma" w:cs="Tahoma"/>
                <w:sz w:val="20"/>
                <w:szCs w:val="20"/>
              </w:rPr>
            </w:pPr>
            <w:r w:rsidRPr="00F60624">
              <w:rPr>
                <w:rFonts w:ascii="Tahoma" w:hAnsi="Tahoma" w:cs="Tahoma"/>
                <w:sz w:val="20"/>
                <w:szCs w:val="20"/>
              </w:rPr>
              <w:t>B</w:t>
            </w:r>
            <w:r w:rsidRPr="00F60624">
              <w:rPr>
                <w:rFonts w:ascii="Tahoma" w:hAnsi="Tahoma" w:cs="Tahoma"/>
                <w:spacing w:val="-1"/>
                <w:sz w:val="20"/>
                <w:szCs w:val="20"/>
              </w:rPr>
              <w:t>ro</w:t>
            </w:r>
            <w:r w:rsidRPr="00F60624">
              <w:rPr>
                <w:rFonts w:ascii="Tahoma" w:hAnsi="Tahoma" w:cs="Tahoma"/>
                <w:sz w:val="20"/>
                <w:szCs w:val="20"/>
              </w:rPr>
              <w:t>d</w:t>
            </w:r>
            <w:r w:rsidRPr="00F60624">
              <w:rPr>
                <w:rFonts w:ascii="Tahoma" w:hAnsi="Tahoma" w:cs="Tahoma"/>
                <w:spacing w:val="-1"/>
                <w:sz w:val="20"/>
                <w:szCs w:val="20"/>
              </w:rPr>
              <w:t>sko-</w:t>
            </w:r>
            <w:r w:rsidRPr="00F60624">
              <w:rPr>
                <w:rFonts w:ascii="Tahoma" w:hAnsi="Tahoma" w:cs="Tahoma"/>
                <w:spacing w:val="2"/>
                <w:sz w:val="20"/>
                <w:szCs w:val="20"/>
              </w:rPr>
              <w:t>p</w:t>
            </w:r>
            <w:r w:rsidRPr="00F60624">
              <w:rPr>
                <w:rFonts w:ascii="Tahoma" w:hAnsi="Tahoma" w:cs="Tahoma"/>
                <w:spacing w:val="-1"/>
                <w:sz w:val="20"/>
                <w:szCs w:val="20"/>
              </w:rPr>
              <w:t>os</w:t>
            </w:r>
            <w:r w:rsidRPr="00F60624">
              <w:rPr>
                <w:rFonts w:ascii="Tahoma" w:hAnsi="Tahoma" w:cs="Tahoma"/>
                <w:spacing w:val="1"/>
                <w:sz w:val="20"/>
                <w:szCs w:val="20"/>
              </w:rPr>
              <w:t>a</w:t>
            </w:r>
            <w:r w:rsidRPr="00F60624">
              <w:rPr>
                <w:rFonts w:ascii="Tahoma" w:hAnsi="Tahoma" w:cs="Tahoma"/>
                <w:sz w:val="20"/>
                <w:szCs w:val="20"/>
              </w:rPr>
              <w:t>v</w:t>
            </w:r>
            <w:r w:rsidRPr="00F60624">
              <w:rPr>
                <w:rFonts w:ascii="Tahoma" w:hAnsi="Tahoma" w:cs="Tahoma"/>
                <w:spacing w:val="-1"/>
                <w:sz w:val="20"/>
                <w:szCs w:val="20"/>
              </w:rPr>
              <w:t>sk</w:t>
            </w:r>
            <w:r w:rsidRPr="00F60624">
              <w:rPr>
                <w:rFonts w:ascii="Tahoma" w:hAnsi="Tahoma" w:cs="Tahoma"/>
                <w:sz w:val="20"/>
                <w:szCs w:val="20"/>
              </w:rPr>
              <w:t>a</w:t>
            </w:r>
          </w:p>
          <w:p w:rsidR="00180DC1" w:rsidRPr="00F60624" w:rsidRDefault="00180DC1" w:rsidP="00180DC1">
            <w:pPr>
              <w:widowControl w:val="0"/>
              <w:autoSpaceDE w:val="0"/>
              <w:autoSpaceDN w:val="0"/>
              <w:adjustRightInd w:val="0"/>
              <w:spacing w:before="6" w:after="0" w:line="240" w:lineRule="auto"/>
              <w:ind w:left="102"/>
              <w:rPr>
                <w:rFonts w:ascii="Tahoma" w:hAnsi="Tahoma" w:cs="Tahoma"/>
                <w:sz w:val="20"/>
                <w:szCs w:val="20"/>
              </w:rPr>
            </w:pPr>
            <w:r w:rsidRPr="00F60624">
              <w:rPr>
                <w:rFonts w:ascii="Tahoma" w:hAnsi="Tahoma" w:cs="Tahoma"/>
                <w:sz w:val="20"/>
                <w:szCs w:val="20"/>
              </w:rPr>
              <w:t xml:space="preserve">     županija</w:t>
            </w:r>
          </w:p>
        </w:tc>
        <w:tc>
          <w:tcPr>
            <w:tcW w:w="2551" w:type="dxa"/>
            <w:tcBorders>
              <w:top w:val="double" w:sz="4" w:space="0" w:color="auto"/>
              <w:left w:val="single" w:sz="4" w:space="0" w:color="000000"/>
              <w:bottom w:val="double" w:sz="4" w:space="0" w:color="auto"/>
              <w:right w:val="single" w:sz="4" w:space="0" w:color="000000"/>
            </w:tcBorders>
            <w:shd w:val="clear" w:color="auto" w:fill="auto"/>
          </w:tcPr>
          <w:p w:rsidR="00180DC1" w:rsidRPr="00F60624" w:rsidRDefault="00180DC1" w:rsidP="00180DC1">
            <w:pPr>
              <w:widowControl w:val="0"/>
              <w:autoSpaceDE w:val="0"/>
              <w:autoSpaceDN w:val="0"/>
              <w:adjustRightInd w:val="0"/>
              <w:spacing w:before="6" w:after="0" w:line="240" w:lineRule="auto"/>
              <w:rPr>
                <w:rFonts w:ascii="Tahoma" w:hAnsi="Tahoma" w:cs="Tahoma"/>
                <w:spacing w:val="1"/>
                <w:sz w:val="20"/>
                <w:szCs w:val="20"/>
              </w:rPr>
            </w:pPr>
            <w:r w:rsidRPr="00F60624">
              <w:rPr>
                <w:rFonts w:ascii="Tahoma" w:hAnsi="Tahoma" w:cs="Tahoma"/>
                <w:spacing w:val="1"/>
                <w:sz w:val="20"/>
                <w:szCs w:val="20"/>
              </w:rPr>
              <w:t xml:space="preserve">      Ukupno stanovnika</w:t>
            </w:r>
          </w:p>
          <w:p w:rsidR="00180DC1" w:rsidRPr="00F60624" w:rsidRDefault="00180DC1" w:rsidP="00180DC1">
            <w:pPr>
              <w:widowControl w:val="0"/>
              <w:autoSpaceDE w:val="0"/>
              <w:autoSpaceDN w:val="0"/>
              <w:adjustRightInd w:val="0"/>
              <w:spacing w:before="6" w:after="0" w:line="240" w:lineRule="auto"/>
              <w:rPr>
                <w:rFonts w:ascii="Tahoma" w:hAnsi="Tahoma" w:cs="Tahoma"/>
                <w:sz w:val="20"/>
                <w:szCs w:val="20"/>
              </w:rPr>
            </w:pPr>
            <w:r w:rsidRPr="00F60624">
              <w:rPr>
                <w:rFonts w:ascii="Tahoma" w:hAnsi="Tahoma" w:cs="Tahoma"/>
                <w:spacing w:val="1"/>
                <w:sz w:val="20"/>
                <w:szCs w:val="20"/>
              </w:rPr>
              <w:t xml:space="preserve">             1</w:t>
            </w:r>
            <w:r w:rsidRPr="00F60624">
              <w:rPr>
                <w:rFonts w:ascii="Tahoma" w:hAnsi="Tahoma" w:cs="Tahoma"/>
                <w:spacing w:val="-1"/>
                <w:sz w:val="20"/>
                <w:szCs w:val="20"/>
              </w:rPr>
              <w:t>5</w:t>
            </w:r>
            <w:r w:rsidRPr="00F60624">
              <w:rPr>
                <w:rFonts w:ascii="Tahoma" w:hAnsi="Tahoma" w:cs="Tahoma"/>
                <w:spacing w:val="1"/>
                <w:sz w:val="20"/>
                <w:szCs w:val="20"/>
              </w:rPr>
              <w:t>8</w:t>
            </w:r>
            <w:r w:rsidRPr="00F60624">
              <w:rPr>
                <w:rFonts w:ascii="Tahoma" w:hAnsi="Tahoma" w:cs="Tahoma"/>
                <w:spacing w:val="-2"/>
                <w:sz w:val="20"/>
                <w:szCs w:val="20"/>
              </w:rPr>
              <w:t>.</w:t>
            </w:r>
            <w:r w:rsidRPr="00F60624">
              <w:rPr>
                <w:rFonts w:ascii="Tahoma" w:hAnsi="Tahoma" w:cs="Tahoma"/>
                <w:spacing w:val="-1"/>
                <w:sz w:val="20"/>
                <w:szCs w:val="20"/>
              </w:rPr>
              <w:t>5</w:t>
            </w:r>
            <w:r w:rsidRPr="00F60624">
              <w:rPr>
                <w:rFonts w:ascii="Tahoma" w:hAnsi="Tahoma" w:cs="Tahoma"/>
                <w:spacing w:val="1"/>
                <w:sz w:val="20"/>
                <w:szCs w:val="20"/>
              </w:rPr>
              <w:t>7</w:t>
            </w:r>
            <w:r w:rsidRPr="00F60624">
              <w:rPr>
                <w:rFonts w:ascii="Tahoma" w:hAnsi="Tahoma" w:cs="Tahoma"/>
                <w:sz w:val="20"/>
                <w:szCs w:val="20"/>
              </w:rPr>
              <w:t>5</w:t>
            </w:r>
          </w:p>
        </w:tc>
        <w:tc>
          <w:tcPr>
            <w:tcW w:w="4253" w:type="dxa"/>
            <w:tcBorders>
              <w:top w:val="double" w:sz="4" w:space="0" w:color="auto"/>
              <w:left w:val="single" w:sz="4" w:space="0" w:color="000000"/>
              <w:bottom w:val="double" w:sz="4" w:space="0" w:color="auto"/>
              <w:right w:val="double" w:sz="4" w:space="0" w:color="auto"/>
            </w:tcBorders>
            <w:shd w:val="clear" w:color="auto" w:fill="FFFFFF" w:themeFill="background1"/>
          </w:tcPr>
          <w:p w:rsidR="00180DC1" w:rsidRPr="00F60624" w:rsidRDefault="00180DC1" w:rsidP="00180DC1">
            <w:pPr>
              <w:widowControl w:val="0"/>
              <w:autoSpaceDE w:val="0"/>
              <w:autoSpaceDN w:val="0"/>
              <w:adjustRightInd w:val="0"/>
              <w:spacing w:before="6" w:after="0" w:line="240" w:lineRule="auto"/>
              <w:rPr>
                <w:rFonts w:ascii="Tahoma" w:hAnsi="Tahoma" w:cs="Tahoma"/>
                <w:spacing w:val="1"/>
                <w:sz w:val="20"/>
                <w:szCs w:val="20"/>
              </w:rPr>
            </w:pPr>
            <w:r w:rsidRPr="00F60624">
              <w:rPr>
                <w:rFonts w:ascii="Tahoma" w:hAnsi="Tahoma" w:cs="Tahoma"/>
                <w:spacing w:val="1"/>
                <w:sz w:val="20"/>
                <w:szCs w:val="20"/>
              </w:rPr>
              <w:t xml:space="preserve">   Stanovnici obuhvaćeni sakupljanjem</w:t>
            </w:r>
          </w:p>
          <w:p w:rsidR="00180DC1" w:rsidRPr="00FD35F3" w:rsidRDefault="00180DC1" w:rsidP="00180DC1">
            <w:pPr>
              <w:widowControl w:val="0"/>
              <w:autoSpaceDE w:val="0"/>
              <w:autoSpaceDN w:val="0"/>
              <w:adjustRightInd w:val="0"/>
              <w:spacing w:before="6" w:after="0" w:line="240" w:lineRule="auto"/>
              <w:rPr>
                <w:rFonts w:ascii="Tahoma" w:hAnsi="Tahoma" w:cs="Tahoma"/>
                <w:sz w:val="20"/>
                <w:szCs w:val="20"/>
              </w:rPr>
            </w:pPr>
            <w:r w:rsidRPr="00F60624">
              <w:rPr>
                <w:rFonts w:ascii="Tahoma" w:hAnsi="Tahoma" w:cs="Tahoma"/>
                <w:spacing w:val="1"/>
                <w:sz w:val="20"/>
                <w:szCs w:val="20"/>
              </w:rPr>
              <w:t xml:space="preserve">                1</w:t>
            </w:r>
            <w:r w:rsidRPr="00F60624">
              <w:rPr>
                <w:rFonts w:ascii="Tahoma" w:hAnsi="Tahoma" w:cs="Tahoma"/>
                <w:spacing w:val="-1"/>
                <w:sz w:val="20"/>
                <w:szCs w:val="20"/>
              </w:rPr>
              <w:t>5</w:t>
            </w:r>
            <w:r w:rsidRPr="00F60624">
              <w:rPr>
                <w:rFonts w:ascii="Tahoma" w:hAnsi="Tahoma" w:cs="Tahoma"/>
                <w:spacing w:val="1"/>
                <w:sz w:val="20"/>
                <w:szCs w:val="20"/>
              </w:rPr>
              <w:t>8</w:t>
            </w:r>
            <w:r w:rsidRPr="00F60624">
              <w:rPr>
                <w:rFonts w:ascii="Tahoma" w:hAnsi="Tahoma" w:cs="Tahoma"/>
                <w:spacing w:val="-2"/>
                <w:sz w:val="20"/>
                <w:szCs w:val="20"/>
              </w:rPr>
              <w:t>.</w:t>
            </w:r>
            <w:r w:rsidRPr="00F60624">
              <w:rPr>
                <w:rFonts w:ascii="Tahoma" w:hAnsi="Tahoma" w:cs="Tahoma"/>
                <w:spacing w:val="-1"/>
                <w:sz w:val="20"/>
                <w:szCs w:val="20"/>
              </w:rPr>
              <w:t>5</w:t>
            </w:r>
            <w:r w:rsidRPr="00F60624">
              <w:rPr>
                <w:rFonts w:ascii="Tahoma" w:hAnsi="Tahoma" w:cs="Tahoma"/>
                <w:spacing w:val="1"/>
                <w:sz w:val="20"/>
                <w:szCs w:val="20"/>
              </w:rPr>
              <w:t>7</w:t>
            </w:r>
            <w:r w:rsidRPr="00F60624">
              <w:rPr>
                <w:rFonts w:ascii="Tahoma" w:hAnsi="Tahoma" w:cs="Tahoma"/>
                <w:sz w:val="20"/>
                <w:szCs w:val="20"/>
              </w:rPr>
              <w:t>5 ili 100%</w:t>
            </w:r>
          </w:p>
          <w:p w:rsidR="00180DC1" w:rsidRPr="00FD35F3" w:rsidRDefault="00180DC1" w:rsidP="00180DC1">
            <w:pPr>
              <w:widowControl w:val="0"/>
              <w:autoSpaceDE w:val="0"/>
              <w:autoSpaceDN w:val="0"/>
              <w:adjustRightInd w:val="0"/>
              <w:spacing w:before="1" w:after="0" w:line="213" w:lineRule="exact"/>
              <w:ind w:left="508"/>
              <w:rPr>
                <w:rFonts w:ascii="Tahoma" w:hAnsi="Tahoma" w:cs="Tahoma"/>
                <w:sz w:val="20"/>
                <w:szCs w:val="20"/>
              </w:rPr>
            </w:pPr>
          </w:p>
        </w:tc>
      </w:tr>
    </w:tbl>
    <w:p w:rsidR="00180DC1" w:rsidRPr="00FD35F3" w:rsidRDefault="00180DC1" w:rsidP="00180DC1">
      <w:pPr>
        <w:widowControl w:val="0"/>
        <w:autoSpaceDE w:val="0"/>
        <w:autoSpaceDN w:val="0"/>
        <w:adjustRightInd w:val="0"/>
        <w:spacing w:after="0" w:line="240" w:lineRule="auto"/>
        <w:rPr>
          <w:b/>
          <w:bCs/>
        </w:rPr>
      </w:pPr>
    </w:p>
    <w:p w:rsidR="00FD35F3" w:rsidRPr="002F517E" w:rsidRDefault="00FD35F3" w:rsidP="00180DC1">
      <w:pPr>
        <w:widowControl w:val="0"/>
        <w:autoSpaceDE w:val="0"/>
        <w:autoSpaceDN w:val="0"/>
        <w:adjustRightInd w:val="0"/>
        <w:spacing w:after="0" w:line="240" w:lineRule="auto"/>
        <w:rPr>
          <w:b/>
          <w:bCs/>
        </w:rPr>
      </w:pPr>
    </w:p>
    <w:p w:rsidR="00F60624" w:rsidRPr="00860D4D" w:rsidRDefault="002F517E" w:rsidP="00180DC1">
      <w:pPr>
        <w:widowControl w:val="0"/>
        <w:autoSpaceDE w:val="0"/>
        <w:autoSpaceDN w:val="0"/>
        <w:adjustRightInd w:val="0"/>
        <w:spacing w:after="0" w:line="240" w:lineRule="auto"/>
        <w:rPr>
          <w:sz w:val="20"/>
          <w:szCs w:val="20"/>
        </w:rPr>
      </w:pPr>
      <w:r w:rsidRPr="009C122B">
        <w:rPr>
          <w:sz w:val="20"/>
          <w:szCs w:val="20"/>
        </w:rPr>
        <w:t>Na području BPŽ tijekom 2018. godine 7 tvrtki su obavljale djelatnost javne usluge prikupljanja miješanog komunalnog otpada (20 03 02), te 7 tvrtki koje su prijavile sakupljanje miješanog komunalnog otpada (20 03 01), dok je 5 tvrtki imalo dozvolu za sakupljanje miješanog komunalnog otpada u 2018. god u BPŽ.</w:t>
      </w:r>
    </w:p>
    <w:p w:rsidR="00F60624" w:rsidRPr="009C122B" w:rsidRDefault="00F60624" w:rsidP="00180DC1">
      <w:pPr>
        <w:widowControl w:val="0"/>
        <w:autoSpaceDE w:val="0"/>
        <w:autoSpaceDN w:val="0"/>
        <w:adjustRightInd w:val="0"/>
        <w:spacing w:after="0" w:line="240" w:lineRule="auto"/>
        <w:rPr>
          <w:color w:val="FF0000"/>
          <w:sz w:val="20"/>
          <w:szCs w:val="20"/>
        </w:rPr>
      </w:pPr>
    </w:p>
    <w:p w:rsidR="00F60624" w:rsidRDefault="002F517E" w:rsidP="00180DC1">
      <w:pPr>
        <w:widowControl w:val="0"/>
        <w:autoSpaceDE w:val="0"/>
        <w:autoSpaceDN w:val="0"/>
        <w:adjustRightInd w:val="0"/>
        <w:spacing w:after="0" w:line="240" w:lineRule="auto"/>
        <w:rPr>
          <w:i/>
          <w:iCs/>
        </w:rPr>
      </w:pPr>
      <w:r w:rsidRPr="00F60624">
        <w:rPr>
          <w:i/>
          <w:iCs/>
        </w:rPr>
        <w:t xml:space="preserve">Tablica: Količine komunalnog otpada sakupljene u organizaciji JLS po županijama, 2018. (izvor: MZOE, prosinac </w:t>
      </w:r>
      <w:r w:rsidR="00F60624">
        <w:rPr>
          <w:i/>
          <w:iCs/>
        </w:rPr>
        <w:t xml:space="preserve">   </w:t>
      </w:r>
    </w:p>
    <w:p w:rsidR="002F517E" w:rsidRPr="00F60624" w:rsidRDefault="00F60624" w:rsidP="00180DC1">
      <w:pPr>
        <w:widowControl w:val="0"/>
        <w:autoSpaceDE w:val="0"/>
        <w:autoSpaceDN w:val="0"/>
        <w:adjustRightInd w:val="0"/>
        <w:spacing w:after="0" w:line="240" w:lineRule="auto"/>
        <w:rPr>
          <w:i/>
          <w:iCs/>
        </w:rPr>
      </w:pPr>
      <w:r>
        <w:rPr>
          <w:i/>
          <w:iCs/>
        </w:rPr>
        <w:t xml:space="preserve">             </w:t>
      </w:r>
      <w:r w:rsidR="002F517E" w:rsidRPr="00F60624">
        <w:rPr>
          <w:i/>
          <w:iCs/>
        </w:rPr>
        <w:t>2019. god</w:t>
      </w:r>
      <w:r>
        <w:rPr>
          <w:i/>
          <w:iCs/>
        </w:rPr>
        <w:t>.</w:t>
      </w:r>
      <w:r w:rsidR="002F517E" w:rsidRPr="00F60624">
        <w:rPr>
          <w:i/>
          <w:iCs/>
        </w:rPr>
        <w:t>, baza ROO)</w:t>
      </w:r>
    </w:p>
    <w:p w:rsidR="002F517E" w:rsidRDefault="002F517E" w:rsidP="00180DC1">
      <w:pPr>
        <w:widowControl w:val="0"/>
        <w:autoSpaceDE w:val="0"/>
        <w:autoSpaceDN w:val="0"/>
        <w:adjustRightInd w:val="0"/>
        <w:spacing w:after="0" w:line="240" w:lineRule="auto"/>
        <w:rPr>
          <w:b/>
          <w:bCs/>
          <w:color w:val="FF0000"/>
        </w:rPr>
      </w:pPr>
      <w:r>
        <w:rPr>
          <w:noProof/>
        </w:rPr>
        <w:drawing>
          <wp:inline distT="0" distB="0" distL="0" distR="0" wp14:anchorId="297E4637" wp14:editId="37DBAB19">
            <wp:extent cx="5760720" cy="316611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166110"/>
                    </a:xfrm>
                    <a:prstGeom prst="rect">
                      <a:avLst/>
                    </a:prstGeom>
                  </pic:spPr>
                </pic:pic>
              </a:graphicData>
            </a:graphic>
          </wp:inline>
        </w:drawing>
      </w:r>
    </w:p>
    <w:p w:rsidR="007751D3" w:rsidRDefault="007751D3" w:rsidP="00180DC1">
      <w:pPr>
        <w:widowControl w:val="0"/>
        <w:autoSpaceDE w:val="0"/>
        <w:autoSpaceDN w:val="0"/>
        <w:adjustRightInd w:val="0"/>
        <w:spacing w:after="0" w:line="240" w:lineRule="auto"/>
        <w:rPr>
          <w:b/>
          <w:bCs/>
          <w:color w:val="FF0000"/>
        </w:rPr>
      </w:pPr>
    </w:p>
    <w:p w:rsidR="007751D3" w:rsidRPr="00F60624" w:rsidRDefault="007751D3" w:rsidP="00180DC1">
      <w:pPr>
        <w:widowControl w:val="0"/>
        <w:autoSpaceDE w:val="0"/>
        <w:autoSpaceDN w:val="0"/>
        <w:adjustRightInd w:val="0"/>
        <w:spacing w:after="0" w:line="240" w:lineRule="auto"/>
        <w:rPr>
          <w:i/>
          <w:iCs/>
        </w:rPr>
      </w:pPr>
      <w:r w:rsidRPr="00F60624">
        <w:rPr>
          <w:i/>
          <w:iCs/>
        </w:rPr>
        <w:t>Tablica: Količine komunalnog otpada sakupljenog putem trgovine na malo, po županijama, 2018.</w:t>
      </w:r>
    </w:p>
    <w:p w:rsidR="00F60624" w:rsidRPr="00860D4D" w:rsidRDefault="00F60624" w:rsidP="00180DC1">
      <w:pPr>
        <w:widowControl w:val="0"/>
        <w:autoSpaceDE w:val="0"/>
        <w:autoSpaceDN w:val="0"/>
        <w:adjustRightInd w:val="0"/>
        <w:spacing w:after="0" w:line="240" w:lineRule="auto"/>
        <w:rPr>
          <w:i/>
          <w:iCs/>
        </w:rPr>
      </w:pPr>
      <w:r>
        <w:rPr>
          <w:i/>
          <w:iCs/>
        </w:rPr>
        <w:t xml:space="preserve">             </w:t>
      </w:r>
      <w:r w:rsidRPr="00F60624">
        <w:rPr>
          <w:i/>
          <w:iCs/>
        </w:rPr>
        <w:t>(izvor: MZOE, prosinac  2019. god.)</w:t>
      </w:r>
      <w:r w:rsidRPr="00F60624">
        <w:rPr>
          <w:rFonts w:ascii="Tahoma" w:hAnsi="Tahoma" w:cs="Tahoma"/>
          <w:i/>
          <w:iCs/>
        </w:rPr>
        <w:t xml:space="preserve"> </w:t>
      </w:r>
    </w:p>
    <w:p w:rsidR="007751D3" w:rsidRPr="00180DC1" w:rsidRDefault="007751D3" w:rsidP="00180DC1">
      <w:pPr>
        <w:widowControl w:val="0"/>
        <w:autoSpaceDE w:val="0"/>
        <w:autoSpaceDN w:val="0"/>
        <w:adjustRightInd w:val="0"/>
        <w:spacing w:after="0" w:line="240" w:lineRule="auto"/>
        <w:rPr>
          <w:b/>
          <w:bCs/>
          <w:color w:val="FF0000"/>
        </w:rPr>
      </w:pPr>
      <w:r>
        <w:rPr>
          <w:noProof/>
        </w:rPr>
        <w:drawing>
          <wp:inline distT="0" distB="0" distL="0" distR="0" wp14:anchorId="4A915B2B" wp14:editId="69B84833">
            <wp:extent cx="5760720" cy="3235325"/>
            <wp:effectExtent l="0" t="0" r="0" b="317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5325"/>
                    </a:xfrm>
                    <a:prstGeom prst="rect">
                      <a:avLst/>
                    </a:prstGeom>
                  </pic:spPr>
                </pic:pic>
              </a:graphicData>
            </a:graphic>
          </wp:inline>
        </w:drawing>
      </w:r>
    </w:p>
    <w:p w:rsidR="00180DC1" w:rsidRDefault="00180DC1" w:rsidP="00180DC1">
      <w:pPr>
        <w:widowControl w:val="0"/>
        <w:autoSpaceDE w:val="0"/>
        <w:autoSpaceDN w:val="0"/>
        <w:adjustRightInd w:val="0"/>
        <w:spacing w:after="0" w:line="240" w:lineRule="auto"/>
        <w:rPr>
          <w:b/>
          <w:bCs/>
          <w:color w:val="FF0000"/>
        </w:rPr>
      </w:pPr>
    </w:p>
    <w:p w:rsidR="007751D3" w:rsidRPr="00F60624" w:rsidRDefault="007751D3" w:rsidP="00180DC1">
      <w:pPr>
        <w:widowControl w:val="0"/>
        <w:autoSpaceDE w:val="0"/>
        <w:autoSpaceDN w:val="0"/>
        <w:adjustRightInd w:val="0"/>
        <w:spacing w:after="0" w:line="240" w:lineRule="auto"/>
        <w:rPr>
          <w:i/>
          <w:iCs/>
        </w:rPr>
      </w:pPr>
      <w:r w:rsidRPr="00F60624">
        <w:rPr>
          <w:i/>
          <w:iCs/>
        </w:rPr>
        <w:t>Tablica: Ukupna količina proizvedenog komunalnog otpada po županijama, 2018.</w:t>
      </w:r>
    </w:p>
    <w:p w:rsidR="00F60624" w:rsidRPr="00860D4D" w:rsidRDefault="00F60624" w:rsidP="00180DC1">
      <w:pPr>
        <w:widowControl w:val="0"/>
        <w:autoSpaceDE w:val="0"/>
        <w:autoSpaceDN w:val="0"/>
        <w:adjustRightInd w:val="0"/>
        <w:spacing w:after="0" w:line="240" w:lineRule="auto"/>
        <w:rPr>
          <w:i/>
          <w:iCs/>
        </w:rPr>
      </w:pPr>
      <w:r>
        <w:rPr>
          <w:i/>
          <w:iCs/>
        </w:rPr>
        <w:t xml:space="preserve">              </w:t>
      </w:r>
      <w:r w:rsidRPr="00F60624">
        <w:rPr>
          <w:i/>
          <w:iCs/>
        </w:rPr>
        <w:t>(izvor: MZOE, prosinac  2019. god.)</w:t>
      </w:r>
      <w:r w:rsidRPr="00F60624">
        <w:rPr>
          <w:rFonts w:ascii="Tahoma" w:hAnsi="Tahoma" w:cs="Tahoma"/>
          <w:i/>
          <w:iCs/>
          <w:sz w:val="20"/>
          <w:szCs w:val="20"/>
        </w:rPr>
        <w:t xml:space="preserve"> </w:t>
      </w:r>
    </w:p>
    <w:p w:rsidR="00FD35F3" w:rsidRPr="007751D3" w:rsidRDefault="007751D3" w:rsidP="007751D3">
      <w:pPr>
        <w:widowControl w:val="0"/>
        <w:autoSpaceDE w:val="0"/>
        <w:autoSpaceDN w:val="0"/>
        <w:adjustRightInd w:val="0"/>
        <w:spacing w:after="0" w:line="240" w:lineRule="auto"/>
        <w:rPr>
          <w:b/>
          <w:bCs/>
          <w:color w:val="FF0000"/>
        </w:rPr>
      </w:pPr>
      <w:r>
        <w:rPr>
          <w:noProof/>
        </w:rPr>
        <w:drawing>
          <wp:inline distT="0" distB="0" distL="0" distR="0" wp14:anchorId="58A756C1" wp14:editId="63F88487">
            <wp:extent cx="5760720" cy="3729990"/>
            <wp:effectExtent l="0" t="0" r="0" b="381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29990"/>
                    </a:xfrm>
                    <a:prstGeom prst="rect">
                      <a:avLst/>
                    </a:prstGeom>
                  </pic:spPr>
                </pic:pic>
              </a:graphicData>
            </a:graphic>
          </wp:inline>
        </w:drawing>
      </w:r>
    </w:p>
    <w:p w:rsidR="00FD35F3" w:rsidRDefault="00FD35F3" w:rsidP="00180DC1">
      <w:pPr>
        <w:pStyle w:val="NoSpacing"/>
        <w:rPr>
          <w:i/>
          <w:color w:val="FF0000"/>
          <w:spacing w:val="1"/>
          <w:sz w:val="20"/>
          <w:szCs w:val="20"/>
        </w:rPr>
      </w:pPr>
    </w:p>
    <w:p w:rsidR="00FD35F3" w:rsidRDefault="00FD35F3" w:rsidP="00180DC1">
      <w:pPr>
        <w:pStyle w:val="NoSpacing"/>
        <w:rPr>
          <w:i/>
          <w:color w:val="FF0000"/>
          <w:spacing w:val="1"/>
          <w:sz w:val="20"/>
          <w:szCs w:val="20"/>
        </w:rPr>
      </w:pPr>
      <w:r>
        <w:rPr>
          <w:noProof/>
        </w:rPr>
        <w:drawing>
          <wp:inline distT="0" distB="0" distL="0" distR="0" wp14:anchorId="0AA20FAC" wp14:editId="3AA2F41C">
            <wp:extent cx="5759487" cy="2512612"/>
            <wp:effectExtent l="0" t="0" r="0" b="25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2657" cy="2522720"/>
                    </a:xfrm>
                    <a:prstGeom prst="rect">
                      <a:avLst/>
                    </a:prstGeom>
                  </pic:spPr>
                </pic:pic>
              </a:graphicData>
            </a:graphic>
          </wp:inline>
        </w:drawing>
      </w:r>
    </w:p>
    <w:p w:rsidR="003B1624" w:rsidRDefault="00860D4D" w:rsidP="00860D4D">
      <w:pPr>
        <w:widowControl w:val="0"/>
        <w:autoSpaceDE w:val="0"/>
        <w:autoSpaceDN w:val="0"/>
        <w:adjustRightInd w:val="0"/>
        <w:spacing w:after="0" w:line="240" w:lineRule="auto"/>
        <w:rPr>
          <w:i/>
          <w:noProof/>
        </w:rPr>
      </w:pPr>
      <w:r w:rsidRPr="00860D4D">
        <w:rPr>
          <w:i/>
          <w:noProof/>
        </w:rPr>
        <w:t xml:space="preserve">Slika: </w:t>
      </w:r>
      <w:r w:rsidR="007751D3" w:rsidRPr="00860D4D">
        <w:rPr>
          <w:i/>
          <w:noProof/>
        </w:rPr>
        <w:t xml:space="preserve">Odnos specifične količine proizvedenog komunalnog otpada po županijama u 2018. godini i specifične </w:t>
      </w:r>
    </w:p>
    <w:p w:rsidR="00860D4D" w:rsidRPr="00860D4D" w:rsidRDefault="003B1624" w:rsidP="00860D4D">
      <w:pPr>
        <w:widowControl w:val="0"/>
        <w:autoSpaceDE w:val="0"/>
        <w:autoSpaceDN w:val="0"/>
        <w:adjustRightInd w:val="0"/>
        <w:spacing w:after="0" w:line="240" w:lineRule="auto"/>
        <w:rPr>
          <w:i/>
          <w:iCs/>
        </w:rPr>
      </w:pPr>
      <w:r>
        <w:rPr>
          <w:i/>
          <w:noProof/>
        </w:rPr>
        <w:t xml:space="preserve">          </w:t>
      </w:r>
      <w:r w:rsidR="007751D3" w:rsidRPr="00860D4D">
        <w:rPr>
          <w:i/>
          <w:noProof/>
        </w:rPr>
        <w:t>količine proizvedenog komunalnog otpada u RH,kg/stanovnik</w:t>
      </w:r>
      <w:r w:rsidR="00860D4D" w:rsidRPr="00860D4D">
        <w:rPr>
          <w:i/>
          <w:iCs/>
        </w:rPr>
        <w:t xml:space="preserve">  (izvor: MZOE, prosinac  2019. god.)</w:t>
      </w:r>
      <w:r w:rsidR="00860D4D" w:rsidRPr="00860D4D">
        <w:rPr>
          <w:rFonts w:ascii="Tahoma" w:hAnsi="Tahoma" w:cs="Tahoma"/>
          <w:i/>
          <w:iCs/>
        </w:rPr>
        <w:t xml:space="preserve"> </w:t>
      </w:r>
    </w:p>
    <w:p w:rsidR="007751D3" w:rsidRPr="007751D3" w:rsidRDefault="007751D3" w:rsidP="007751D3">
      <w:pPr>
        <w:rPr>
          <w:i/>
          <w:noProof/>
          <w:sz w:val="20"/>
          <w:szCs w:val="20"/>
        </w:rPr>
      </w:pPr>
    </w:p>
    <w:p w:rsidR="00FD35F3" w:rsidRDefault="007751D3" w:rsidP="00180DC1">
      <w:pPr>
        <w:pStyle w:val="NoSpacing"/>
        <w:rPr>
          <w:i/>
          <w:color w:val="FF0000"/>
          <w:spacing w:val="1"/>
          <w:sz w:val="20"/>
          <w:szCs w:val="20"/>
        </w:rPr>
      </w:pPr>
      <w:r>
        <w:rPr>
          <w:noProof/>
        </w:rPr>
        <w:drawing>
          <wp:inline distT="0" distB="0" distL="0" distR="0" wp14:anchorId="293EE711" wp14:editId="4F71F0E7">
            <wp:extent cx="5760720" cy="204348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7234" cy="2056437"/>
                    </a:xfrm>
                    <a:prstGeom prst="rect">
                      <a:avLst/>
                    </a:prstGeom>
                  </pic:spPr>
                </pic:pic>
              </a:graphicData>
            </a:graphic>
          </wp:inline>
        </w:drawing>
      </w:r>
    </w:p>
    <w:p w:rsidR="00860D4D" w:rsidRPr="00860D4D" w:rsidRDefault="00860D4D" w:rsidP="00860D4D">
      <w:pPr>
        <w:widowControl w:val="0"/>
        <w:autoSpaceDE w:val="0"/>
        <w:autoSpaceDN w:val="0"/>
        <w:adjustRightInd w:val="0"/>
        <w:spacing w:after="0" w:line="240" w:lineRule="auto"/>
        <w:rPr>
          <w:i/>
          <w:iCs/>
        </w:rPr>
      </w:pPr>
      <w:r w:rsidRPr="00860D4D">
        <w:rPr>
          <w:i/>
          <w:spacing w:val="1"/>
        </w:rPr>
        <w:t xml:space="preserve">Slika: </w:t>
      </w:r>
      <w:r w:rsidR="007751D3" w:rsidRPr="00860D4D">
        <w:rPr>
          <w:i/>
          <w:spacing w:val="1"/>
        </w:rPr>
        <w:t>Količine ukupno proizvedenog otpada u RH, 1995.-2018.</w:t>
      </w:r>
      <w:r w:rsidRPr="00860D4D">
        <w:rPr>
          <w:i/>
          <w:iCs/>
        </w:rPr>
        <w:t xml:space="preserve">     (izvor: MZOE, prosinac  2019. god.)</w:t>
      </w:r>
      <w:r w:rsidRPr="00860D4D">
        <w:rPr>
          <w:rFonts w:ascii="Tahoma" w:hAnsi="Tahoma" w:cs="Tahoma"/>
          <w:i/>
          <w:iCs/>
        </w:rPr>
        <w:t xml:space="preserve"> </w:t>
      </w:r>
    </w:p>
    <w:p w:rsidR="00257C06" w:rsidRDefault="00257C06" w:rsidP="00860D4D">
      <w:pPr>
        <w:rPr>
          <w:i/>
          <w:noProof/>
          <w:color w:val="FF0000"/>
          <w:sz w:val="20"/>
          <w:szCs w:val="20"/>
        </w:rPr>
      </w:pPr>
    </w:p>
    <w:p w:rsidR="00321821" w:rsidRDefault="00321821" w:rsidP="00321821">
      <w:pPr>
        <w:pStyle w:val="BodyText"/>
        <w:spacing w:line="240" w:lineRule="auto"/>
        <w:rPr>
          <w:bCs/>
          <w:color w:val="auto"/>
          <w:sz w:val="22"/>
          <w:szCs w:val="22"/>
        </w:rPr>
      </w:pPr>
      <w:r w:rsidRPr="00FD35F3">
        <w:rPr>
          <w:bCs/>
          <w:color w:val="auto"/>
          <w:sz w:val="22"/>
          <w:szCs w:val="22"/>
        </w:rPr>
        <w:t>Prosječna količina otpada po stanovniku za područje Brodsko-posavske županije iznosi 2</w:t>
      </w:r>
      <w:r>
        <w:rPr>
          <w:bCs/>
          <w:color w:val="auto"/>
          <w:sz w:val="22"/>
          <w:szCs w:val="22"/>
        </w:rPr>
        <w:t>36</w:t>
      </w:r>
      <w:r w:rsidRPr="00FD35F3">
        <w:rPr>
          <w:bCs/>
          <w:color w:val="auto"/>
          <w:sz w:val="22"/>
          <w:szCs w:val="22"/>
        </w:rPr>
        <w:t xml:space="preserve"> kg/stanovniku/godišnje, dok je državni prosjek 4</w:t>
      </w:r>
      <w:r>
        <w:rPr>
          <w:bCs/>
          <w:color w:val="auto"/>
          <w:sz w:val="22"/>
          <w:szCs w:val="22"/>
        </w:rPr>
        <w:t xml:space="preserve">32 </w:t>
      </w:r>
      <w:r w:rsidRPr="00FD35F3">
        <w:rPr>
          <w:bCs/>
          <w:color w:val="auto"/>
          <w:sz w:val="22"/>
          <w:szCs w:val="22"/>
        </w:rPr>
        <w:t>kg/stan</w:t>
      </w:r>
      <w:r>
        <w:rPr>
          <w:bCs/>
          <w:color w:val="auto"/>
          <w:sz w:val="22"/>
          <w:szCs w:val="22"/>
        </w:rPr>
        <w:t>ovniku</w:t>
      </w:r>
      <w:r w:rsidRPr="00FD35F3">
        <w:rPr>
          <w:bCs/>
          <w:color w:val="auto"/>
          <w:sz w:val="22"/>
          <w:szCs w:val="22"/>
        </w:rPr>
        <w:t>/godišnje</w:t>
      </w:r>
      <w:r>
        <w:rPr>
          <w:bCs/>
          <w:color w:val="auto"/>
          <w:sz w:val="22"/>
          <w:szCs w:val="22"/>
        </w:rPr>
        <w:t xml:space="preserve"> za 2018. godinu.</w:t>
      </w:r>
    </w:p>
    <w:p w:rsidR="00321821" w:rsidRDefault="00321821" w:rsidP="00321821">
      <w:pPr>
        <w:pStyle w:val="BodyText"/>
        <w:spacing w:line="240" w:lineRule="auto"/>
        <w:rPr>
          <w:bCs/>
          <w:color w:val="auto"/>
          <w:sz w:val="22"/>
          <w:szCs w:val="22"/>
        </w:rPr>
      </w:pPr>
      <w:r>
        <w:rPr>
          <w:bCs/>
          <w:color w:val="auto"/>
          <w:sz w:val="22"/>
          <w:szCs w:val="22"/>
        </w:rPr>
        <w:t>Vidljiv je porast količine posljednjih godina.</w:t>
      </w:r>
    </w:p>
    <w:p w:rsidR="00860D4D" w:rsidRDefault="00860D4D" w:rsidP="00321821">
      <w:pPr>
        <w:pStyle w:val="BodyText"/>
        <w:spacing w:line="240" w:lineRule="auto"/>
        <w:rPr>
          <w:bCs/>
          <w:color w:val="auto"/>
          <w:sz w:val="22"/>
          <w:szCs w:val="22"/>
        </w:rPr>
      </w:pPr>
    </w:p>
    <w:p w:rsidR="00321821" w:rsidRPr="00FD35F3" w:rsidRDefault="00321821" w:rsidP="00321821">
      <w:pPr>
        <w:pStyle w:val="BodyText"/>
        <w:spacing w:line="240" w:lineRule="auto"/>
        <w:rPr>
          <w:bCs/>
          <w:color w:val="auto"/>
          <w:sz w:val="22"/>
          <w:szCs w:val="22"/>
        </w:rPr>
      </w:pPr>
      <w:r>
        <w:rPr>
          <w:noProof/>
        </w:rPr>
        <w:drawing>
          <wp:inline distT="0" distB="0" distL="0" distR="0" wp14:anchorId="6B89F3F7" wp14:editId="175A574B">
            <wp:extent cx="5153660" cy="2075290"/>
            <wp:effectExtent l="0" t="0" r="8890" b="127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1668" cy="2106703"/>
                    </a:xfrm>
                    <a:prstGeom prst="rect">
                      <a:avLst/>
                    </a:prstGeom>
                  </pic:spPr>
                </pic:pic>
              </a:graphicData>
            </a:graphic>
          </wp:inline>
        </w:drawing>
      </w:r>
    </w:p>
    <w:p w:rsidR="00321821" w:rsidRDefault="00321821" w:rsidP="00180DC1">
      <w:pPr>
        <w:ind w:left="709" w:hanging="709"/>
        <w:rPr>
          <w:i/>
          <w:noProof/>
          <w:color w:val="FF0000"/>
          <w:sz w:val="20"/>
          <w:szCs w:val="20"/>
        </w:rPr>
      </w:pPr>
    </w:p>
    <w:p w:rsidR="00257C06" w:rsidRPr="009C122B" w:rsidRDefault="00257C06" w:rsidP="00180DC1">
      <w:pPr>
        <w:ind w:left="709" w:hanging="709"/>
        <w:rPr>
          <w:iCs/>
          <w:noProof/>
          <w:color w:val="FF0000"/>
          <w:sz w:val="20"/>
          <w:szCs w:val="20"/>
        </w:rPr>
      </w:pPr>
    </w:p>
    <w:p w:rsidR="00321821" w:rsidRDefault="00321821" w:rsidP="00321821">
      <w:pPr>
        <w:rPr>
          <w:iCs/>
          <w:noProof/>
          <w:sz w:val="20"/>
          <w:szCs w:val="20"/>
        </w:rPr>
      </w:pPr>
      <w:r w:rsidRPr="009C122B">
        <w:rPr>
          <w:iCs/>
          <w:noProof/>
          <w:sz w:val="20"/>
          <w:szCs w:val="20"/>
        </w:rPr>
        <w:t>U 2013. i 2014. godini bilježe se nešto</w:t>
      </w:r>
      <w:r w:rsidR="009C122B" w:rsidRPr="009C122B">
        <w:rPr>
          <w:iCs/>
          <w:noProof/>
          <w:sz w:val="20"/>
          <w:szCs w:val="20"/>
        </w:rPr>
        <w:t xml:space="preserve"> </w:t>
      </w:r>
      <w:r w:rsidRPr="009C122B">
        <w:rPr>
          <w:iCs/>
          <w:noProof/>
          <w:sz w:val="20"/>
          <w:szCs w:val="20"/>
        </w:rPr>
        <w:t>niže količine odvojeno sakupljenog otpada kao posljedica nižih količina ukupno nastalog komunalnog otpada. Od 2016. god. količine odvojeno sakupljenog komunalnog otpada su u značajnom porastu.</w:t>
      </w:r>
    </w:p>
    <w:p w:rsidR="00860D4D" w:rsidRPr="009C122B" w:rsidRDefault="00860D4D" w:rsidP="00321821">
      <w:pPr>
        <w:rPr>
          <w:iCs/>
          <w:noProof/>
          <w:sz w:val="20"/>
          <w:szCs w:val="20"/>
        </w:rPr>
      </w:pPr>
    </w:p>
    <w:p w:rsidR="00321821" w:rsidRDefault="00321821" w:rsidP="00321821">
      <w:pPr>
        <w:rPr>
          <w:i/>
          <w:noProof/>
          <w:color w:val="FF0000"/>
          <w:sz w:val="20"/>
          <w:szCs w:val="20"/>
        </w:rPr>
      </w:pPr>
      <w:r>
        <w:rPr>
          <w:noProof/>
        </w:rPr>
        <w:drawing>
          <wp:inline distT="0" distB="0" distL="0" distR="0" wp14:anchorId="4700A6F6" wp14:editId="267D6DC0">
            <wp:extent cx="5760720" cy="2727297"/>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2213" cy="2737472"/>
                    </a:xfrm>
                    <a:prstGeom prst="rect">
                      <a:avLst/>
                    </a:prstGeom>
                  </pic:spPr>
                </pic:pic>
              </a:graphicData>
            </a:graphic>
          </wp:inline>
        </w:drawing>
      </w:r>
    </w:p>
    <w:p w:rsidR="00860D4D" w:rsidRPr="00860D4D" w:rsidRDefault="009C122B" w:rsidP="00860D4D">
      <w:pPr>
        <w:widowControl w:val="0"/>
        <w:autoSpaceDE w:val="0"/>
        <w:autoSpaceDN w:val="0"/>
        <w:adjustRightInd w:val="0"/>
        <w:spacing w:after="0" w:line="240" w:lineRule="auto"/>
        <w:rPr>
          <w:i/>
          <w:iCs/>
        </w:rPr>
      </w:pPr>
      <w:r w:rsidRPr="00860D4D">
        <w:rPr>
          <w:i/>
          <w:noProof/>
        </w:rPr>
        <w:t xml:space="preserve">Slika: </w:t>
      </w:r>
      <w:r w:rsidR="00321821" w:rsidRPr="00860D4D">
        <w:rPr>
          <w:i/>
          <w:noProof/>
        </w:rPr>
        <w:t>Količine odvojeno sakupljenog komunalnog otpada u RH, 2010.-2018</w:t>
      </w:r>
      <w:r w:rsidR="00860D4D" w:rsidRPr="00860D4D">
        <w:rPr>
          <w:i/>
          <w:noProof/>
        </w:rPr>
        <w:t>.</w:t>
      </w:r>
      <w:r w:rsidR="00860D4D" w:rsidRPr="00860D4D">
        <w:rPr>
          <w:i/>
          <w:iCs/>
        </w:rPr>
        <w:t xml:space="preserve">  (izvor: MZOE, prosinac  2019. god.)</w:t>
      </w:r>
      <w:r w:rsidR="00860D4D" w:rsidRPr="00860D4D">
        <w:rPr>
          <w:rFonts w:ascii="Tahoma" w:hAnsi="Tahoma" w:cs="Tahoma"/>
          <w:i/>
          <w:iCs/>
        </w:rPr>
        <w:t xml:space="preserve"> </w:t>
      </w:r>
    </w:p>
    <w:p w:rsidR="00321821" w:rsidRPr="00860D4D" w:rsidRDefault="00321821" w:rsidP="00321821">
      <w:pPr>
        <w:rPr>
          <w:i/>
          <w:noProof/>
        </w:rPr>
      </w:pPr>
    </w:p>
    <w:p w:rsidR="00860D4D" w:rsidRPr="00860D4D" w:rsidRDefault="00860D4D" w:rsidP="00321821">
      <w:pPr>
        <w:rPr>
          <w:i/>
          <w:noProof/>
        </w:rPr>
      </w:pPr>
    </w:p>
    <w:p w:rsidR="003B1624" w:rsidRDefault="00321821" w:rsidP="00860D4D">
      <w:pPr>
        <w:widowControl w:val="0"/>
        <w:autoSpaceDE w:val="0"/>
        <w:autoSpaceDN w:val="0"/>
        <w:adjustRightInd w:val="0"/>
        <w:spacing w:after="0" w:line="240" w:lineRule="auto"/>
        <w:rPr>
          <w:i/>
          <w:iCs/>
        </w:rPr>
      </w:pPr>
      <w:r w:rsidRPr="00860D4D">
        <w:rPr>
          <w:i/>
          <w:noProof/>
        </w:rPr>
        <w:t>Tablica: Ukupna količina proizvedenog komunalnog otpada u 2018. po županijama</w:t>
      </w:r>
      <w:r w:rsidR="00860D4D" w:rsidRPr="00860D4D">
        <w:rPr>
          <w:i/>
          <w:iCs/>
        </w:rPr>
        <w:t xml:space="preserve">     (izvor: MZOE, prosinac  </w:t>
      </w:r>
    </w:p>
    <w:p w:rsidR="00321821" w:rsidRPr="00860D4D" w:rsidRDefault="003B1624" w:rsidP="00860D4D">
      <w:pPr>
        <w:widowControl w:val="0"/>
        <w:autoSpaceDE w:val="0"/>
        <w:autoSpaceDN w:val="0"/>
        <w:adjustRightInd w:val="0"/>
        <w:spacing w:after="0" w:line="240" w:lineRule="auto"/>
        <w:rPr>
          <w:i/>
          <w:iCs/>
        </w:rPr>
      </w:pPr>
      <w:r>
        <w:rPr>
          <w:i/>
          <w:iCs/>
        </w:rPr>
        <w:t xml:space="preserve">             </w:t>
      </w:r>
      <w:r w:rsidR="00860D4D" w:rsidRPr="00860D4D">
        <w:rPr>
          <w:i/>
          <w:iCs/>
        </w:rPr>
        <w:t>2019. god.)</w:t>
      </w:r>
      <w:r w:rsidR="00860D4D" w:rsidRPr="00860D4D">
        <w:rPr>
          <w:rFonts w:ascii="Tahoma" w:hAnsi="Tahoma" w:cs="Tahoma"/>
          <w:i/>
          <w:iCs/>
        </w:rPr>
        <w:t xml:space="preserve"> </w:t>
      </w:r>
    </w:p>
    <w:p w:rsidR="00FD35F3" w:rsidRPr="007C0656" w:rsidRDefault="00321821" w:rsidP="007C0656">
      <w:pPr>
        <w:rPr>
          <w:i/>
          <w:noProof/>
          <w:color w:val="FF0000"/>
          <w:sz w:val="20"/>
          <w:szCs w:val="20"/>
        </w:rPr>
      </w:pPr>
      <w:r>
        <w:rPr>
          <w:noProof/>
        </w:rPr>
        <w:drawing>
          <wp:inline distT="0" distB="0" distL="0" distR="0" wp14:anchorId="1855C67A" wp14:editId="78CC07FF">
            <wp:extent cx="5760720" cy="378079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780790"/>
                    </a:xfrm>
                    <a:prstGeom prst="rect">
                      <a:avLst/>
                    </a:prstGeom>
                  </pic:spPr>
                </pic:pic>
              </a:graphicData>
            </a:graphic>
          </wp:inline>
        </w:drawing>
      </w:r>
    </w:p>
    <w:p w:rsidR="00C03C66" w:rsidRPr="009C122B" w:rsidRDefault="00C03C66" w:rsidP="00180DC1">
      <w:pPr>
        <w:ind w:left="709" w:hanging="709"/>
        <w:rPr>
          <w:iCs/>
          <w:noProof/>
          <w:sz w:val="20"/>
          <w:szCs w:val="20"/>
        </w:rPr>
      </w:pPr>
      <w:r w:rsidRPr="009C122B">
        <w:rPr>
          <w:iCs/>
          <w:noProof/>
          <w:sz w:val="20"/>
          <w:szCs w:val="20"/>
        </w:rPr>
        <w:t xml:space="preserve">Udio otpada iz turizma BPŽ u proizvedenoj količini komunalnog otpada iznosi 0,14%. </w:t>
      </w:r>
    </w:p>
    <w:p w:rsidR="003B1624" w:rsidRDefault="007C0656" w:rsidP="00860D4D">
      <w:pPr>
        <w:widowControl w:val="0"/>
        <w:autoSpaceDE w:val="0"/>
        <w:autoSpaceDN w:val="0"/>
        <w:adjustRightInd w:val="0"/>
        <w:spacing w:after="0" w:line="240" w:lineRule="auto"/>
        <w:rPr>
          <w:i/>
          <w:iCs/>
        </w:rPr>
      </w:pPr>
      <w:r w:rsidRPr="00860D4D">
        <w:rPr>
          <w:i/>
          <w:noProof/>
        </w:rPr>
        <w:t>Tablica: Količine miješanog kom. otpada i ostalih vrsta kom. optada sakupljenih u organizaciji JLS u 2018.</w:t>
      </w:r>
      <w:r w:rsidR="00860D4D">
        <w:rPr>
          <w:i/>
          <w:iCs/>
        </w:rPr>
        <w:t xml:space="preserve">             </w:t>
      </w:r>
    </w:p>
    <w:p w:rsidR="00860D4D" w:rsidRPr="00860D4D" w:rsidRDefault="003B1624" w:rsidP="00860D4D">
      <w:pPr>
        <w:widowControl w:val="0"/>
        <w:autoSpaceDE w:val="0"/>
        <w:autoSpaceDN w:val="0"/>
        <w:adjustRightInd w:val="0"/>
        <w:spacing w:after="0" w:line="240" w:lineRule="auto"/>
        <w:rPr>
          <w:rFonts w:ascii="Tahoma" w:hAnsi="Tahoma" w:cs="Tahoma"/>
          <w:i/>
          <w:iCs/>
        </w:rPr>
      </w:pPr>
      <w:r>
        <w:rPr>
          <w:i/>
          <w:iCs/>
        </w:rPr>
        <w:t xml:space="preserve">             </w:t>
      </w:r>
      <w:r w:rsidR="00860D4D" w:rsidRPr="00F60624">
        <w:rPr>
          <w:i/>
          <w:iCs/>
        </w:rPr>
        <w:t>(izvor: MZOE, prosinac  2019. god.)</w:t>
      </w:r>
      <w:r w:rsidR="00860D4D" w:rsidRPr="00F60624">
        <w:rPr>
          <w:rFonts w:ascii="Tahoma" w:hAnsi="Tahoma" w:cs="Tahoma"/>
          <w:i/>
          <w:iCs/>
        </w:rPr>
        <w:t xml:space="preserve"> </w:t>
      </w:r>
    </w:p>
    <w:tbl>
      <w:tblPr>
        <w:tblStyle w:val="TableGrid"/>
        <w:tblW w:w="0" w:type="auto"/>
        <w:tblInd w:w="-5" w:type="dxa"/>
        <w:tblLook w:val="04A0" w:firstRow="1" w:lastRow="0" w:firstColumn="1" w:lastColumn="0" w:noHBand="0" w:noVBand="1"/>
      </w:tblPr>
      <w:tblGrid>
        <w:gridCol w:w="1555"/>
        <w:gridCol w:w="1555"/>
        <w:gridCol w:w="1555"/>
        <w:gridCol w:w="1537"/>
        <w:gridCol w:w="1400"/>
        <w:gridCol w:w="1445"/>
      </w:tblGrid>
      <w:tr w:rsidR="007C0656" w:rsidRPr="007C0656" w:rsidTr="00287E10">
        <w:tc>
          <w:tcPr>
            <w:tcW w:w="1560" w:type="dxa"/>
            <w:tcBorders>
              <w:top w:val="double" w:sz="4" w:space="0" w:color="auto"/>
              <w:left w:val="double" w:sz="4" w:space="0" w:color="auto"/>
              <w:bottom w:val="double" w:sz="4" w:space="0" w:color="auto"/>
            </w:tcBorders>
          </w:tcPr>
          <w:p w:rsidR="00C03C66" w:rsidRPr="00860D4D" w:rsidRDefault="00C03C66" w:rsidP="00180DC1">
            <w:pPr>
              <w:rPr>
                <w:i/>
                <w:noProof/>
              </w:rPr>
            </w:pPr>
          </w:p>
        </w:tc>
        <w:tc>
          <w:tcPr>
            <w:tcW w:w="1559" w:type="dxa"/>
            <w:tcBorders>
              <w:top w:val="double" w:sz="4" w:space="0" w:color="auto"/>
              <w:bottom w:val="double" w:sz="4" w:space="0" w:color="auto"/>
            </w:tcBorders>
          </w:tcPr>
          <w:p w:rsidR="00C03C66" w:rsidRPr="00860D4D" w:rsidRDefault="00C03C66" w:rsidP="00180DC1">
            <w:pPr>
              <w:rPr>
                <w:i/>
                <w:noProof/>
              </w:rPr>
            </w:pPr>
            <w:r w:rsidRPr="00860D4D">
              <w:rPr>
                <w:i/>
                <w:noProof/>
              </w:rPr>
              <w:t>Ukupno sakupljeni kom. otpad u organizaciji JLS (t)</w:t>
            </w:r>
          </w:p>
        </w:tc>
        <w:tc>
          <w:tcPr>
            <w:tcW w:w="1559" w:type="dxa"/>
            <w:tcBorders>
              <w:top w:val="double" w:sz="4" w:space="0" w:color="auto"/>
              <w:bottom w:val="double" w:sz="4" w:space="0" w:color="auto"/>
            </w:tcBorders>
          </w:tcPr>
          <w:p w:rsidR="00C03C66" w:rsidRPr="00860D4D" w:rsidRDefault="00C03C66" w:rsidP="00180DC1">
            <w:pPr>
              <w:rPr>
                <w:i/>
                <w:noProof/>
              </w:rPr>
            </w:pPr>
            <w:r w:rsidRPr="00860D4D">
              <w:rPr>
                <w:i/>
                <w:noProof/>
              </w:rPr>
              <w:t>Sakupljeni miješani kom. otpad (KB20 03 01) (t)</w:t>
            </w:r>
          </w:p>
        </w:tc>
        <w:tc>
          <w:tcPr>
            <w:tcW w:w="1540" w:type="dxa"/>
            <w:tcBorders>
              <w:top w:val="double" w:sz="4" w:space="0" w:color="auto"/>
              <w:bottom w:val="double" w:sz="4" w:space="0" w:color="auto"/>
            </w:tcBorders>
          </w:tcPr>
          <w:p w:rsidR="00C03C66" w:rsidRPr="00860D4D" w:rsidRDefault="00C03C66" w:rsidP="00180DC1">
            <w:pPr>
              <w:rPr>
                <w:i/>
                <w:noProof/>
              </w:rPr>
            </w:pPr>
            <w:r w:rsidRPr="00860D4D">
              <w:rPr>
                <w:i/>
                <w:noProof/>
              </w:rPr>
              <w:t>Udio miješanog kom. otpada u sakupljenom kom. otpadu županije (%)</w:t>
            </w:r>
          </w:p>
        </w:tc>
        <w:tc>
          <w:tcPr>
            <w:tcW w:w="1402" w:type="dxa"/>
            <w:tcBorders>
              <w:top w:val="double" w:sz="4" w:space="0" w:color="auto"/>
              <w:bottom w:val="double" w:sz="4" w:space="0" w:color="auto"/>
            </w:tcBorders>
          </w:tcPr>
          <w:p w:rsidR="00C03C66" w:rsidRPr="00860D4D" w:rsidRDefault="00C03C66" w:rsidP="00180DC1">
            <w:pPr>
              <w:rPr>
                <w:i/>
                <w:noProof/>
              </w:rPr>
            </w:pPr>
            <w:r w:rsidRPr="00860D4D">
              <w:rPr>
                <w:i/>
                <w:noProof/>
              </w:rPr>
              <w:t>Ostale vrste kom. otpada u organizaciji JLS (t)</w:t>
            </w:r>
          </w:p>
        </w:tc>
        <w:tc>
          <w:tcPr>
            <w:tcW w:w="1447" w:type="dxa"/>
            <w:tcBorders>
              <w:top w:val="double" w:sz="4" w:space="0" w:color="auto"/>
              <w:bottom w:val="double" w:sz="4" w:space="0" w:color="auto"/>
              <w:right w:val="double" w:sz="4" w:space="0" w:color="auto"/>
            </w:tcBorders>
          </w:tcPr>
          <w:p w:rsidR="00C03C66" w:rsidRPr="00860D4D" w:rsidRDefault="00C03C66" w:rsidP="00180DC1">
            <w:pPr>
              <w:rPr>
                <w:i/>
                <w:noProof/>
              </w:rPr>
            </w:pPr>
            <w:r w:rsidRPr="00860D4D">
              <w:rPr>
                <w:i/>
                <w:noProof/>
              </w:rPr>
              <w:t>Udio ostalih vrsta kom. otpada u sakupljenom kom. otpadu županije (t)</w:t>
            </w:r>
          </w:p>
        </w:tc>
      </w:tr>
      <w:tr w:rsidR="007C0656" w:rsidRPr="007C0656" w:rsidTr="00287E10">
        <w:tc>
          <w:tcPr>
            <w:tcW w:w="1560" w:type="dxa"/>
            <w:tcBorders>
              <w:top w:val="double" w:sz="4" w:space="0" w:color="auto"/>
              <w:left w:val="double" w:sz="4" w:space="0" w:color="auto"/>
            </w:tcBorders>
          </w:tcPr>
          <w:p w:rsidR="00C03C66" w:rsidRPr="00860D4D" w:rsidRDefault="00C03C66" w:rsidP="00180DC1">
            <w:pPr>
              <w:rPr>
                <w:i/>
                <w:noProof/>
              </w:rPr>
            </w:pPr>
            <w:r w:rsidRPr="00860D4D">
              <w:rPr>
                <w:i/>
                <w:noProof/>
              </w:rPr>
              <w:t>BPŽ</w:t>
            </w:r>
          </w:p>
        </w:tc>
        <w:tc>
          <w:tcPr>
            <w:tcW w:w="1559" w:type="dxa"/>
            <w:tcBorders>
              <w:top w:val="double" w:sz="4" w:space="0" w:color="auto"/>
            </w:tcBorders>
          </w:tcPr>
          <w:p w:rsidR="00C03C66" w:rsidRPr="00860D4D" w:rsidRDefault="00C03C66" w:rsidP="00180DC1">
            <w:pPr>
              <w:rPr>
                <w:i/>
                <w:noProof/>
              </w:rPr>
            </w:pPr>
            <w:r w:rsidRPr="00860D4D">
              <w:rPr>
                <w:i/>
                <w:noProof/>
              </w:rPr>
              <w:t>29.564</w:t>
            </w:r>
          </w:p>
        </w:tc>
        <w:tc>
          <w:tcPr>
            <w:tcW w:w="1559" w:type="dxa"/>
            <w:tcBorders>
              <w:top w:val="double" w:sz="4" w:space="0" w:color="auto"/>
            </w:tcBorders>
          </w:tcPr>
          <w:p w:rsidR="00C03C66" w:rsidRPr="00860D4D" w:rsidRDefault="00C03C66" w:rsidP="00180DC1">
            <w:pPr>
              <w:rPr>
                <w:i/>
                <w:noProof/>
              </w:rPr>
            </w:pPr>
            <w:r w:rsidRPr="00860D4D">
              <w:rPr>
                <w:i/>
                <w:noProof/>
              </w:rPr>
              <w:t>24.080</w:t>
            </w:r>
          </w:p>
        </w:tc>
        <w:tc>
          <w:tcPr>
            <w:tcW w:w="1540" w:type="dxa"/>
            <w:tcBorders>
              <w:top w:val="double" w:sz="4" w:space="0" w:color="auto"/>
            </w:tcBorders>
          </w:tcPr>
          <w:p w:rsidR="00C03C66" w:rsidRPr="00860D4D" w:rsidRDefault="00C03C66" w:rsidP="00180DC1">
            <w:pPr>
              <w:rPr>
                <w:i/>
                <w:noProof/>
              </w:rPr>
            </w:pPr>
            <w:r w:rsidRPr="00860D4D">
              <w:rPr>
                <w:i/>
                <w:noProof/>
              </w:rPr>
              <w:t>81%</w:t>
            </w:r>
          </w:p>
        </w:tc>
        <w:tc>
          <w:tcPr>
            <w:tcW w:w="1402" w:type="dxa"/>
            <w:tcBorders>
              <w:top w:val="double" w:sz="4" w:space="0" w:color="auto"/>
            </w:tcBorders>
          </w:tcPr>
          <w:p w:rsidR="00C03C66" w:rsidRPr="00860D4D" w:rsidRDefault="00C03C66" w:rsidP="00180DC1">
            <w:pPr>
              <w:rPr>
                <w:i/>
                <w:noProof/>
              </w:rPr>
            </w:pPr>
            <w:r w:rsidRPr="00860D4D">
              <w:rPr>
                <w:i/>
                <w:noProof/>
              </w:rPr>
              <w:t>5.484</w:t>
            </w:r>
          </w:p>
        </w:tc>
        <w:tc>
          <w:tcPr>
            <w:tcW w:w="1447" w:type="dxa"/>
            <w:tcBorders>
              <w:top w:val="double" w:sz="4" w:space="0" w:color="auto"/>
              <w:right w:val="double" w:sz="4" w:space="0" w:color="auto"/>
            </w:tcBorders>
          </w:tcPr>
          <w:p w:rsidR="00C03C66" w:rsidRPr="00860D4D" w:rsidRDefault="00C03C66" w:rsidP="00180DC1">
            <w:pPr>
              <w:rPr>
                <w:i/>
                <w:noProof/>
              </w:rPr>
            </w:pPr>
            <w:r w:rsidRPr="00860D4D">
              <w:rPr>
                <w:i/>
                <w:noProof/>
              </w:rPr>
              <w:t>19%</w:t>
            </w:r>
          </w:p>
        </w:tc>
      </w:tr>
      <w:tr w:rsidR="007C0656" w:rsidRPr="007C0656" w:rsidTr="00287E10">
        <w:tc>
          <w:tcPr>
            <w:tcW w:w="1560" w:type="dxa"/>
            <w:tcBorders>
              <w:left w:val="double" w:sz="4" w:space="0" w:color="auto"/>
              <w:bottom w:val="double" w:sz="4" w:space="0" w:color="auto"/>
            </w:tcBorders>
          </w:tcPr>
          <w:p w:rsidR="00C03C66" w:rsidRPr="00860D4D" w:rsidRDefault="00C03C66" w:rsidP="00180DC1">
            <w:pPr>
              <w:rPr>
                <w:i/>
                <w:noProof/>
              </w:rPr>
            </w:pPr>
            <w:r w:rsidRPr="00860D4D">
              <w:rPr>
                <w:i/>
                <w:noProof/>
              </w:rPr>
              <w:t>Ukupno RH</w:t>
            </w:r>
          </w:p>
        </w:tc>
        <w:tc>
          <w:tcPr>
            <w:tcW w:w="1559" w:type="dxa"/>
            <w:tcBorders>
              <w:bottom w:val="double" w:sz="4" w:space="0" w:color="auto"/>
            </w:tcBorders>
          </w:tcPr>
          <w:p w:rsidR="00C03C66" w:rsidRPr="00860D4D" w:rsidRDefault="00C03C66" w:rsidP="00180DC1">
            <w:pPr>
              <w:rPr>
                <w:i/>
                <w:noProof/>
              </w:rPr>
            </w:pPr>
            <w:r w:rsidRPr="00860D4D">
              <w:rPr>
                <w:i/>
                <w:noProof/>
              </w:rPr>
              <w:t>1.389.728</w:t>
            </w:r>
          </w:p>
        </w:tc>
        <w:tc>
          <w:tcPr>
            <w:tcW w:w="1559" w:type="dxa"/>
            <w:tcBorders>
              <w:bottom w:val="double" w:sz="4" w:space="0" w:color="auto"/>
            </w:tcBorders>
          </w:tcPr>
          <w:p w:rsidR="00C03C66" w:rsidRPr="00860D4D" w:rsidRDefault="00C03C66" w:rsidP="00180DC1">
            <w:pPr>
              <w:rPr>
                <w:i/>
                <w:noProof/>
              </w:rPr>
            </w:pPr>
            <w:r w:rsidRPr="00860D4D">
              <w:rPr>
                <w:i/>
                <w:noProof/>
              </w:rPr>
              <w:t>1.156.521</w:t>
            </w:r>
          </w:p>
        </w:tc>
        <w:tc>
          <w:tcPr>
            <w:tcW w:w="1540" w:type="dxa"/>
            <w:tcBorders>
              <w:bottom w:val="double" w:sz="4" w:space="0" w:color="auto"/>
            </w:tcBorders>
          </w:tcPr>
          <w:p w:rsidR="00C03C66" w:rsidRPr="00860D4D" w:rsidRDefault="00C03C66" w:rsidP="00180DC1">
            <w:pPr>
              <w:rPr>
                <w:i/>
                <w:noProof/>
              </w:rPr>
            </w:pPr>
            <w:r w:rsidRPr="00860D4D">
              <w:rPr>
                <w:i/>
                <w:noProof/>
              </w:rPr>
              <w:t>83%</w:t>
            </w:r>
          </w:p>
        </w:tc>
        <w:tc>
          <w:tcPr>
            <w:tcW w:w="1402" w:type="dxa"/>
            <w:tcBorders>
              <w:bottom w:val="double" w:sz="4" w:space="0" w:color="auto"/>
            </w:tcBorders>
          </w:tcPr>
          <w:p w:rsidR="00C03C66" w:rsidRPr="00860D4D" w:rsidRDefault="00C03C66" w:rsidP="00180DC1">
            <w:pPr>
              <w:rPr>
                <w:i/>
                <w:noProof/>
              </w:rPr>
            </w:pPr>
            <w:r w:rsidRPr="00860D4D">
              <w:rPr>
                <w:i/>
                <w:noProof/>
              </w:rPr>
              <w:t>233.207</w:t>
            </w:r>
          </w:p>
        </w:tc>
        <w:tc>
          <w:tcPr>
            <w:tcW w:w="1447" w:type="dxa"/>
            <w:tcBorders>
              <w:bottom w:val="double" w:sz="4" w:space="0" w:color="auto"/>
              <w:right w:val="double" w:sz="4" w:space="0" w:color="auto"/>
            </w:tcBorders>
          </w:tcPr>
          <w:p w:rsidR="00C03C66" w:rsidRPr="00860D4D" w:rsidRDefault="007C0656" w:rsidP="00180DC1">
            <w:pPr>
              <w:rPr>
                <w:i/>
                <w:noProof/>
              </w:rPr>
            </w:pPr>
            <w:r w:rsidRPr="00860D4D">
              <w:rPr>
                <w:i/>
                <w:noProof/>
              </w:rPr>
              <w:t>17%</w:t>
            </w:r>
          </w:p>
        </w:tc>
      </w:tr>
    </w:tbl>
    <w:p w:rsidR="007C0656" w:rsidRDefault="007C0656" w:rsidP="00860D4D">
      <w:pPr>
        <w:rPr>
          <w:i/>
          <w:noProof/>
        </w:rPr>
      </w:pPr>
    </w:p>
    <w:p w:rsidR="00860D4D" w:rsidRPr="00860D4D" w:rsidRDefault="00860D4D" w:rsidP="00860D4D">
      <w:pPr>
        <w:rPr>
          <w:i/>
          <w:noProof/>
        </w:rPr>
      </w:pPr>
    </w:p>
    <w:p w:rsidR="003B1624" w:rsidRDefault="007C0656" w:rsidP="00860D4D">
      <w:pPr>
        <w:widowControl w:val="0"/>
        <w:autoSpaceDE w:val="0"/>
        <w:autoSpaceDN w:val="0"/>
        <w:adjustRightInd w:val="0"/>
        <w:spacing w:after="0" w:line="240" w:lineRule="auto"/>
        <w:rPr>
          <w:i/>
        </w:rPr>
      </w:pPr>
      <w:r w:rsidRPr="00860D4D">
        <w:rPr>
          <w:i/>
          <w:noProof/>
        </w:rPr>
        <w:t xml:space="preserve">Tablica: Količine miješanog kom. otpada i ostalih vrsta sakupljenog kom. otpada u 2018. po županijama </w:t>
      </w:r>
      <w:r w:rsidR="00860D4D" w:rsidRPr="00860D4D">
        <w:rPr>
          <w:i/>
        </w:rPr>
        <w:t xml:space="preserve">             </w:t>
      </w:r>
    </w:p>
    <w:p w:rsidR="007C0656" w:rsidRPr="00860D4D" w:rsidRDefault="003B1624" w:rsidP="00860D4D">
      <w:pPr>
        <w:widowControl w:val="0"/>
        <w:autoSpaceDE w:val="0"/>
        <w:autoSpaceDN w:val="0"/>
        <w:adjustRightInd w:val="0"/>
        <w:spacing w:after="0" w:line="240" w:lineRule="auto"/>
        <w:rPr>
          <w:i/>
        </w:rPr>
      </w:pPr>
      <w:r>
        <w:rPr>
          <w:i/>
        </w:rPr>
        <w:t xml:space="preserve">             </w:t>
      </w:r>
      <w:r w:rsidR="00860D4D" w:rsidRPr="00860D4D">
        <w:rPr>
          <w:i/>
        </w:rPr>
        <w:t>(izvor: MZOE, prosinac  2019. god.)</w:t>
      </w:r>
      <w:r w:rsidR="00860D4D" w:rsidRPr="00860D4D">
        <w:rPr>
          <w:rFonts w:ascii="Tahoma" w:hAnsi="Tahoma" w:cs="Tahoma"/>
          <w:i/>
        </w:rPr>
        <w:t xml:space="preserve"> </w:t>
      </w:r>
    </w:p>
    <w:tbl>
      <w:tblPr>
        <w:tblStyle w:val="TableGrid"/>
        <w:tblW w:w="0" w:type="auto"/>
        <w:tblInd w:w="-5" w:type="dxa"/>
        <w:tblLook w:val="04A0" w:firstRow="1" w:lastRow="0" w:firstColumn="1" w:lastColumn="0" w:noHBand="0" w:noVBand="1"/>
      </w:tblPr>
      <w:tblGrid>
        <w:gridCol w:w="1554"/>
        <w:gridCol w:w="1556"/>
        <w:gridCol w:w="1556"/>
        <w:gridCol w:w="1538"/>
        <w:gridCol w:w="1398"/>
        <w:gridCol w:w="1445"/>
      </w:tblGrid>
      <w:tr w:rsidR="007C0656" w:rsidRPr="00860D4D" w:rsidTr="004F22A3">
        <w:tc>
          <w:tcPr>
            <w:tcW w:w="1560" w:type="dxa"/>
            <w:tcBorders>
              <w:top w:val="double" w:sz="4" w:space="0" w:color="auto"/>
              <w:left w:val="double" w:sz="4" w:space="0" w:color="auto"/>
              <w:bottom w:val="double" w:sz="4" w:space="0" w:color="auto"/>
            </w:tcBorders>
          </w:tcPr>
          <w:p w:rsidR="007C0656" w:rsidRPr="00860D4D" w:rsidRDefault="007C0656" w:rsidP="00C60A59">
            <w:pPr>
              <w:rPr>
                <w:i/>
                <w:noProof/>
              </w:rPr>
            </w:pPr>
          </w:p>
        </w:tc>
        <w:tc>
          <w:tcPr>
            <w:tcW w:w="1559" w:type="dxa"/>
            <w:tcBorders>
              <w:top w:val="double" w:sz="4" w:space="0" w:color="auto"/>
              <w:bottom w:val="double" w:sz="4" w:space="0" w:color="auto"/>
            </w:tcBorders>
          </w:tcPr>
          <w:p w:rsidR="007C0656" w:rsidRPr="00860D4D" w:rsidRDefault="007C0656" w:rsidP="007C0656">
            <w:pPr>
              <w:pStyle w:val="NoSpacing"/>
              <w:rPr>
                <w:noProof/>
              </w:rPr>
            </w:pPr>
            <w:r w:rsidRPr="00860D4D">
              <w:rPr>
                <w:noProof/>
              </w:rPr>
              <w:t>Proizvedeni</w:t>
            </w:r>
          </w:p>
          <w:p w:rsidR="007C0656" w:rsidRPr="00860D4D" w:rsidRDefault="007C0656" w:rsidP="007C0656">
            <w:pPr>
              <w:pStyle w:val="NoSpacing"/>
              <w:rPr>
                <w:noProof/>
              </w:rPr>
            </w:pPr>
            <w:r w:rsidRPr="00860D4D">
              <w:rPr>
                <w:noProof/>
              </w:rPr>
              <w:t xml:space="preserve">kom. otpad </w:t>
            </w:r>
          </w:p>
          <w:p w:rsidR="007C0656" w:rsidRPr="00860D4D" w:rsidRDefault="007C0656" w:rsidP="007C0656">
            <w:pPr>
              <w:pStyle w:val="NoSpacing"/>
              <w:rPr>
                <w:noProof/>
              </w:rPr>
            </w:pPr>
            <w:r w:rsidRPr="00860D4D">
              <w:rPr>
                <w:noProof/>
              </w:rPr>
              <w:t xml:space="preserve"> (t)</w:t>
            </w:r>
          </w:p>
        </w:tc>
        <w:tc>
          <w:tcPr>
            <w:tcW w:w="1559" w:type="dxa"/>
            <w:tcBorders>
              <w:top w:val="double" w:sz="4" w:space="0" w:color="auto"/>
              <w:bottom w:val="double" w:sz="4" w:space="0" w:color="auto"/>
            </w:tcBorders>
          </w:tcPr>
          <w:p w:rsidR="007C0656" w:rsidRPr="00860D4D" w:rsidRDefault="007C0656" w:rsidP="007C0656">
            <w:pPr>
              <w:pStyle w:val="NoSpacing"/>
              <w:rPr>
                <w:noProof/>
              </w:rPr>
            </w:pPr>
            <w:r w:rsidRPr="00860D4D">
              <w:rPr>
                <w:noProof/>
              </w:rPr>
              <w:t>Proizvedeni miješani kom. otpad (20 03 01) (t)</w:t>
            </w:r>
          </w:p>
        </w:tc>
        <w:tc>
          <w:tcPr>
            <w:tcW w:w="1540" w:type="dxa"/>
            <w:tcBorders>
              <w:top w:val="double" w:sz="4" w:space="0" w:color="auto"/>
              <w:bottom w:val="double" w:sz="4" w:space="0" w:color="auto"/>
            </w:tcBorders>
          </w:tcPr>
          <w:p w:rsidR="007C0656" w:rsidRPr="00860D4D" w:rsidRDefault="007C0656" w:rsidP="007C0656">
            <w:pPr>
              <w:pStyle w:val="NoSpacing"/>
              <w:rPr>
                <w:noProof/>
              </w:rPr>
            </w:pPr>
            <w:r w:rsidRPr="00860D4D">
              <w:rPr>
                <w:noProof/>
              </w:rPr>
              <w:t>Udio miješanog kom. otpada u sakupljenom kom. otpadu županije (%)</w:t>
            </w:r>
          </w:p>
        </w:tc>
        <w:tc>
          <w:tcPr>
            <w:tcW w:w="1402" w:type="dxa"/>
            <w:tcBorders>
              <w:top w:val="double" w:sz="4" w:space="0" w:color="auto"/>
              <w:bottom w:val="double" w:sz="4" w:space="0" w:color="auto"/>
            </w:tcBorders>
          </w:tcPr>
          <w:p w:rsidR="007C0656" w:rsidRPr="00860D4D" w:rsidRDefault="007C0656" w:rsidP="007C0656">
            <w:pPr>
              <w:pStyle w:val="NoSpacing"/>
              <w:rPr>
                <w:noProof/>
              </w:rPr>
            </w:pPr>
            <w:r w:rsidRPr="00860D4D">
              <w:rPr>
                <w:noProof/>
              </w:rPr>
              <w:t>Ostale vrste kom. otpada  (t)</w:t>
            </w:r>
          </w:p>
        </w:tc>
        <w:tc>
          <w:tcPr>
            <w:tcW w:w="1447" w:type="dxa"/>
            <w:tcBorders>
              <w:top w:val="double" w:sz="4" w:space="0" w:color="auto"/>
              <w:bottom w:val="double" w:sz="4" w:space="0" w:color="auto"/>
              <w:right w:val="double" w:sz="4" w:space="0" w:color="auto"/>
            </w:tcBorders>
          </w:tcPr>
          <w:p w:rsidR="007C0656" w:rsidRPr="00860D4D" w:rsidRDefault="007C0656" w:rsidP="007C0656">
            <w:pPr>
              <w:pStyle w:val="NoSpacing"/>
              <w:rPr>
                <w:noProof/>
              </w:rPr>
            </w:pPr>
            <w:r w:rsidRPr="00860D4D">
              <w:rPr>
                <w:noProof/>
              </w:rPr>
              <w:t>Udio ostalih vrsta  otpada u sakupljenom kom. otpadu županije (t)</w:t>
            </w:r>
          </w:p>
        </w:tc>
      </w:tr>
      <w:tr w:rsidR="007C0656" w:rsidRPr="00860D4D" w:rsidTr="004F22A3">
        <w:tc>
          <w:tcPr>
            <w:tcW w:w="1560" w:type="dxa"/>
            <w:tcBorders>
              <w:top w:val="double" w:sz="4" w:space="0" w:color="auto"/>
              <w:left w:val="double" w:sz="4" w:space="0" w:color="auto"/>
            </w:tcBorders>
          </w:tcPr>
          <w:p w:rsidR="007C0656" w:rsidRPr="00860D4D" w:rsidRDefault="007C0656" w:rsidP="00C60A59">
            <w:pPr>
              <w:rPr>
                <w:i/>
                <w:noProof/>
              </w:rPr>
            </w:pPr>
            <w:r w:rsidRPr="00860D4D">
              <w:rPr>
                <w:i/>
                <w:noProof/>
              </w:rPr>
              <w:t>BPŽ</w:t>
            </w:r>
          </w:p>
        </w:tc>
        <w:tc>
          <w:tcPr>
            <w:tcW w:w="1559" w:type="dxa"/>
            <w:tcBorders>
              <w:top w:val="double" w:sz="4" w:space="0" w:color="auto"/>
            </w:tcBorders>
          </w:tcPr>
          <w:p w:rsidR="007C0656" w:rsidRPr="00860D4D" w:rsidRDefault="007C0656" w:rsidP="00C60A59">
            <w:pPr>
              <w:rPr>
                <w:i/>
                <w:noProof/>
              </w:rPr>
            </w:pPr>
            <w:r w:rsidRPr="00860D4D">
              <w:rPr>
                <w:i/>
                <w:noProof/>
              </w:rPr>
              <w:t>30.515</w:t>
            </w:r>
          </w:p>
        </w:tc>
        <w:tc>
          <w:tcPr>
            <w:tcW w:w="1559" w:type="dxa"/>
            <w:tcBorders>
              <w:top w:val="double" w:sz="4" w:space="0" w:color="auto"/>
            </w:tcBorders>
          </w:tcPr>
          <w:p w:rsidR="007C0656" w:rsidRPr="00860D4D" w:rsidRDefault="007C0656" w:rsidP="00C60A59">
            <w:pPr>
              <w:rPr>
                <w:i/>
                <w:noProof/>
              </w:rPr>
            </w:pPr>
            <w:r w:rsidRPr="00860D4D">
              <w:rPr>
                <w:i/>
                <w:noProof/>
              </w:rPr>
              <w:t>24.080</w:t>
            </w:r>
          </w:p>
        </w:tc>
        <w:tc>
          <w:tcPr>
            <w:tcW w:w="1540" w:type="dxa"/>
            <w:tcBorders>
              <w:top w:val="double" w:sz="4" w:space="0" w:color="auto"/>
            </w:tcBorders>
          </w:tcPr>
          <w:p w:rsidR="007C0656" w:rsidRPr="00860D4D" w:rsidRDefault="007C0656" w:rsidP="00C60A59">
            <w:pPr>
              <w:rPr>
                <w:i/>
                <w:noProof/>
              </w:rPr>
            </w:pPr>
            <w:r w:rsidRPr="00860D4D">
              <w:rPr>
                <w:i/>
                <w:noProof/>
              </w:rPr>
              <w:t>79%</w:t>
            </w:r>
          </w:p>
        </w:tc>
        <w:tc>
          <w:tcPr>
            <w:tcW w:w="1402" w:type="dxa"/>
            <w:tcBorders>
              <w:top w:val="double" w:sz="4" w:space="0" w:color="auto"/>
            </w:tcBorders>
          </w:tcPr>
          <w:p w:rsidR="007C0656" w:rsidRPr="00860D4D" w:rsidRDefault="007C0656" w:rsidP="00C60A59">
            <w:pPr>
              <w:rPr>
                <w:i/>
                <w:noProof/>
              </w:rPr>
            </w:pPr>
            <w:r w:rsidRPr="00860D4D">
              <w:rPr>
                <w:i/>
                <w:noProof/>
              </w:rPr>
              <w:t>6.435</w:t>
            </w:r>
          </w:p>
        </w:tc>
        <w:tc>
          <w:tcPr>
            <w:tcW w:w="1447" w:type="dxa"/>
            <w:tcBorders>
              <w:top w:val="double" w:sz="4" w:space="0" w:color="auto"/>
              <w:right w:val="double" w:sz="4" w:space="0" w:color="auto"/>
            </w:tcBorders>
          </w:tcPr>
          <w:p w:rsidR="007C0656" w:rsidRPr="00860D4D" w:rsidRDefault="007C0656" w:rsidP="00C60A59">
            <w:pPr>
              <w:rPr>
                <w:i/>
                <w:noProof/>
              </w:rPr>
            </w:pPr>
            <w:r w:rsidRPr="00860D4D">
              <w:rPr>
                <w:i/>
                <w:noProof/>
              </w:rPr>
              <w:t>21%</w:t>
            </w:r>
          </w:p>
        </w:tc>
      </w:tr>
      <w:tr w:rsidR="007C0656" w:rsidRPr="00860D4D" w:rsidTr="004F22A3">
        <w:tc>
          <w:tcPr>
            <w:tcW w:w="1560" w:type="dxa"/>
            <w:tcBorders>
              <w:left w:val="double" w:sz="4" w:space="0" w:color="auto"/>
              <w:bottom w:val="double" w:sz="4" w:space="0" w:color="auto"/>
            </w:tcBorders>
          </w:tcPr>
          <w:p w:rsidR="007C0656" w:rsidRPr="00860D4D" w:rsidRDefault="007C0656" w:rsidP="00C60A59">
            <w:pPr>
              <w:rPr>
                <w:i/>
                <w:noProof/>
              </w:rPr>
            </w:pPr>
            <w:r w:rsidRPr="00860D4D">
              <w:rPr>
                <w:i/>
                <w:noProof/>
              </w:rPr>
              <w:t>Ukupno RH</w:t>
            </w:r>
          </w:p>
        </w:tc>
        <w:tc>
          <w:tcPr>
            <w:tcW w:w="1559" w:type="dxa"/>
            <w:tcBorders>
              <w:bottom w:val="double" w:sz="4" w:space="0" w:color="auto"/>
            </w:tcBorders>
          </w:tcPr>
          <w:p w:rsidR="007C0656" w:rsidRPr="00860D4D" w:rsidRDefault="007C0656" w:rsidP="00C60A59">
            <w:pPr>
              <w:rPr>
                <w:i/>
                <w:noProof/>
              </w:rPr>
            </w:pPr>
            <w:r w:rsidRPr="00860D4D">
              <w:rPr>
                <w:i/>
                <w:noProof/>
              </w:rPr>
              <w:t>1.768.411</w:t>
            </w:r>
          </w:p>
        </w:tc>
        <w:tc>
          <w:tcPr>
            <w:tcW w:w="1559" w:type="dxa"/>
            <w:tcBorders>
              <w:bottom w:val="double" w:sz="4" w:space="0" w:color="auto"/>
            </w:tcBorders>
          </w:tcPr>
          <w:p w:rsidR="007C0656" w:rsidRPr="00860D4D" w:rsidRDefault="007C0656" w:rsidP="00C60A59">
            <w:pPr>
              <w:rPr>
                <w:i/>
                <w:noProof/>
              </w:rPr>
            </w:pPr>
            <w:r w:rsidRPr="00860D4D">
              <w:rPr>
                <w:i/>
                <w:noProof/>
              </w:rPr>
              <w:t>1.214.620</w:t>
            </w:r>
          </w:p>
        </w:tc>
        <w:tc>
          <w:tcPr>
            <w:tcW w:w="1540" w:type="dxa"/>
            <w:tcBorders>
              <w:bottom w:val="double" w:sz="4" w:space="0" w:color="auto"/>
            </w:tcBorders>
          </w:tcPr>
          <w:p w:rsidR="007C0656" w:rsidRPr="00860D4D" w:rsidRDefault="007C0656" w:rsidP="00C60A59">
            <w:pPr>
              <w:rPr>
                <w:i/>
                <w:noProof/>
              </w:rPr>
            </w:pPr>
            <w:r w:rsidRPr="00860D4D">
              <w:rPr>
                <w:i/>
                <w:noProof/>
              </w:rPr>
              <w:t>69%</w:t>
            </w:r>
          </w:p>
        </w:tc>
        <w:tc>
          <w:tcPr>
            <w:tcW w:w="1402" w:type="dxa"/>
            <w:tcBorders>
              <w:bottom w:val="double" w:sz="4" w:space="0" w:color="auto"/>
            </w:tcBorders>
          </w:tcPr>
          <w:p w:rsidR="007C0656" w:rsidRPr="00860D4D" w:rsidRDefault="007C0656" w:rsidP="00C60A59">
            <w:pPr>
              <w:rPr>
                <w:i/>
                <w:noProof/>
              </w:rPr>
            </w:pPr>
            <w:r w:rsidRPr="00860D4D">
              <w:rPr>
                <w:i/>
                <w:noProof/>
              </w:rPr>
              <w:t>553.791</w:t>
            </w:r>
          </w:p>
        </w:tc>
        <w:tc>
          <w:tcPr>
            <w:tcW w:w="1447" w:type="dxa"/>
            <w:tcBorders>
              <w:bottom w:val="double" w:sz="4" w:space="0" w:color="auto"/>
              <w:right w:val="double" w:sz="4" w:space="0" w:color="auto"/>
            </w:tcBorders>
          </w:tcPr>
          <w:p w:rsidR="007C0656" w:rsidRPr="00860D4D" w:rsidRDefault="007C0656" w:rsidP="00C60A59">
            <w:pPr>
              <w:rPr>
                <w:i/>
                <w:noProof/>
              </w:rPr>
            </w:pPr>
            <w:r w:rsidRPr="00860D4D">
              <w:rPr>
                <w:i/>
                <w:noProof/>
              </w:rPr>
              <w:t>31%</w:t>
            </w:r>
          </w:p>
        </w:tc>
      </w:tr>
    </w:tbl>
    <w:p w:rsidR="00860D4D" w:rsidRDefault="00860D4D" w:rsidP="00F23CFF">
      <w:pPr>
        <w:ind w:left="709" w:hanging="709"/>
        <w:rPr>
          <w:i/>
          <w:noProof/>
          <w:sz w:val="20"/>
          <w:szCs w:val="20"/>
        </w:rPr>
      </w:pPr>
    </w:p>
    <w:p w:rsidR="003B1624" w:rsidRDefault="00F23CFF" w:rsidP="00860D4D">
      <w:pPr>
        <w:widowControl w:val="0"/>
        <w:autoSpaceDE w:val="0"/>
        <w:autoSpaceDN w:val="0"/>
        <w:adjustRightInd w:val="0"/>
        <w:spacing w:after="0" w:line="240" w:lineRule="auto"/>
        <w:rPr>
          <w:i/>
          <w:noProof/>
        </w:rPr>
      </w:pPr>
      <w:r w:rsidRPr="00860D4D">
        <w:rPr>
          <w:i/>
          <w:noProof/>
        </w:rPr>
        <w:t xml:space="preserve">Tablica: Gospodarenje kom. otpadom u 2018. god. sa iskazanim stopama oporabe kom. otpada sakupljenog u </w:t>
      </w:r>
      <w:r w:rsidR="003B1624">
        <w:rPr>
          <w:i/>
          <w:noProof/>
        </w:rPr>
        <w:t xml:space="preserve">            </w:t>
      </w:r>
    </w:p>
    <w:p w:rsidR="00F23CFF" w:rsidRPr="00860D4D" w:rsidRDefault="003B1624" w:rsidP="00860D4D">
      <w:pPr>
        <w:widowControl w:val="0"/>
        <w:autoSpaceDE w:val="0"/>
        <w:autoSpaceDN w:val="0"/>
        <w:adjustRightInd w:val="0"/>
        <w:spacing w:after="0" w:line="240" w:lineRule="auto"/>
        <w:rPr>
          <w:i/>
          <w:iCs/>
        </w:rPr>
      </w:pPr>
      <w:r>
        <w:rPr>
          <w:i/>
          <w:noProof/>
        </w:rPr>
        <w:t xml:space="preserve">              </w:t>
      </w:r>
      <w:r w:rsidR="00F23CFF" w:rsidRPr="00860D4D">
        <w:rPr>
          <w:i/>
          <w:noProof/>
        </w:rPr>
        <w:t>organizqaciji JLS, po županijama</w:t>
      </w:r>
      <w:r w:rsidR="00860D4D">
        <w:rPr>
          <w:i/>
          <w:noProof/>
        </w:rPr>
        <w:t xml:space="preserve"> </w:t>
      </w:r>
      <w:r w:rsidR="00860D4D">
        <w:rPr>
          <w:i/>
          <w:iCs/>
        </w:rPr>
        <w:t xml:space="preserve">             </w:t>
      </w:r>
      <w:r w:rsidR="00860D4D" w:rsidRPr="00F60624">
        <w:rPr>
          <w:i/>
          <w:iCs/>
        </w:rPr>
        <w:t>(izvor: MZOE, prosinac  2019. god.)</w:t>
      </w:r>
      <w:r w:rsidR="00860D4D" w:rsidRPr="00F60624">
        <w:rPr>
          <w:rFonts w:ascii="Tahoma" w:hAnsi="Tahoma" w:cs="Tahoma"/>
          <w:i/>
          <w:iCs/>
        </w:rPr>
        <w:t xml:space="preserve"> </w:t>
      </w:r>
    </w:p>
    <w:p w:rsidR="007C0656" w:rsidRPr="007C0656" w:rsidRDefault="00F23CFF" w:rsidP="00F23CFF">
      <w:pPr>
        <w:rPr>
          <w:i/>
          <w:noProof/>
          <w:sz w:val="20"/>
          <w:szCs w:val="20"/>
        </w:rPr>
      </w:pPr>
      <w:r>
        <w:rPr>
          <w:noProof/>
        </w:rPr>
        <w:drawing>
          <wp:inline distT="0" distB="0" distL="0" distR="0" wp14:anchorId="59B1A069" wp14:editId="0E63B430">
            <wp:extent cx="5760720" cy="2056765"/>
            <wp:effectExtent l="0" t="0" r="0" b="63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3337" cy="2057699"/>
                    </a:xfrm>
                    <a:prstGeom prst="rect">
                      <a:avLst/>
                    </a:prstGeom>
                  </pic:spPr>
                </pic:pic>
              </a:graphicData>
            </a:graphic>
          </wp:inline>
        </w:drawing>
      </w:r>
      <w:r>
        <w:rPr>
          <w:noProof/>
        </w:rPr>
        <w:drawing>
          <wp:inline distT="0" distB="0" distL="0" distR="0" wp14:anchorId="1DCEA8ED" wp14:editId="1C334CC3">
            <wp:extent cx="5708961" cy="1710055"/>
            <wp:effectExtent l="0" t="0" r="6350" b="444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0516" cy="1710521"/>
                    </a:xfrm>
                    <a:prstGeom prst="rect">
                      <a:avLst/>
                    </a:prstGeom>
                  </pic:spPr>
                </pic:pic>
              </a:graphicData>
            </a:graphic>
          </wp:inline>
        </w:drawing>
      </w:r>
    </w:p>
    <w:p w:rsidR="00860D4D" w:rsidRDefault="00860D4D" w:rsidP="00180DC1">
      <w:pPr>
        <w:ind w:left="709" w:hanging="709"/>
        <w:rPr>
          <w:b/>
          <w:bCs/>
          <w:iCs/>
          <w:noProof/>
          <w:sz w:val="20"/>
          <w:szCs w:val="20"/>
        </w:rPr>
      </w:pPr>
    </w:p>
    <w:p w:rsidR="00860D4D" w:rsidRDefault="00860D4D" w:rsidP="00180DC1">
      <w:pPr>
        <w:ind w:left="709" w:hanging="709"/>
        <w:rPr>
          <w:b/>
          <w:bCs/>
          <w:iCs/>
          <w:noProof/>
          <w:sz w:val="20"/>
          <w:szCs w:val="20"/>
        </w:rPr>
      </w:pPr>
    </w:p>
    <w:p w:rsidR="00016FAE" w:rsidRPr="007D5B96" w:rsidRDefault="00F23CFF" w:rsidP="00180DC1">
      <w:pPr>
        <w:ind w:left="709" w:hanging="709"/>
        <w:rPr>
          <w:b/>
          <w:bCs/>
          <w:iCs/>
          <w:noProof/>
          <w:sz w:val="20"/>
          <w:szCs w:val="20"/>
        </w:rPr>
      </w:pPr>
      <w:r w:rsidRPr="007D5B96">
        <w:rPr>
          <w:b/>
          <w:bCs/>
          <w:iCs/>
          <w:noProof/>
          <w:sz w:val="20"/>
          <w:szCs w:val="20"/>
        </w:rPr>
        <w:t>P</w:t>
      </w:r>
      <w:r w:rsidR="00860D4D">
        <w:rPr>
          <w:b/>
          <w:bCs/>
          <w:iCs/>
          <w:noProof/>
          <w:sz w:val="20"/>
          <w:szCs w:val="20"/>
        </w:rPr>
        <w:t>osebne kategorije otpada</w:t>
      </w:r>
    </w:p>
    <w:p w:rsidR="003B1624" w:rsidRDefault="00F33961" w:rsidP="00860D4D">
      <w:pPr>
        <w:widowControl w:val="0"/>
        <w:autoSpaceDE w:val="0"/>
        <w:autoSpaceDN w:val="0"/>
        <w:adjustRightInd w:val="0"/>
        <w:spacing w:after="0" w:line="240" w:lineRule="auto"/>
        <w:rPr>
          <w:i/>
          <w:iCs/>
        </w:rPr>
      </w:pPr>
      <w:r w:rsidRPr="00860D4D">
        <w:rPr>
          <w:i/>
          <w:iCs/>
          <w:noProof/>
        </w:rPr>
        <w:t>Tablica: Količine pojedinih vrsta odvojeno sakupljenog kom. otpada u 2018. po županijama</w:t>
      </w:r>
      <w:r w:rsidR="00860D4D" w:rsidRPr="00860D4D">
        <w:rPr>
          <w:i/>
          <w:iCs/>
        </w:rPr>
        <w:t xml:space="preserve">      </w:t>
      </w:r>
    </w:p>
    <w:p w:rsidR="00016FAE" w:rsidRPr="00860D4D" w:rsidRDefault="003B1624" w:rsidP="00860D4D">
      <w:pPr>
        <w:widowControl w:val="0"/>
        <w:autoSpaceDE w:val="0"/>
        <w:autoSpaceDN w:val="0"/>
        <w:adjustRightInd w:val="0"/>
        <w:spacing w:after="0" w:line="240" w:lineRule="auto"/>
        <w:rPr>
          <w:i/>
          <w:iCs/>
        </w:rPr>
      </w:pPr>
      <w:r>
        <w:rPr>
          <w:i/>
          <w:iCs/>
        </w:rPr>
        <w:t xml:space="preserve">      </w:t>
      </w:r>
      <w:r w:rsidR="00860D4D" w:rsidRPr="00860D4D">
        <w:rPr>
          <w:i/>
          <w:iCs/>
        </w:rPr>
        <w:t xml:space="preserve">       (izvor: MZOE,</w:t>
      </w:r>
      <w:r>
        <w:rPr>
          <w:i/>
          <w:iCs/>
        </w:rPr>
        <w:t xml:space="preserve">  </w:t>
      </w:r>
      <w:r w:rsidR="00860D4D" w:rsidRPr="00860D4D">
        <w:rPr>
          <w:i/>
          <w:iCs/>
        </w:rPr>
        <w:t>prosinac  2019. god.)</w:t>
      </w:r>
      <w:r w:rsidR="00860D4D" w:rsidRPr="00860D4D">
        <w:rPr>
          <w:rFonts w:ascii="Tahoma" w:hAnsi="Tahoma" w:cs="Tahoma"/>
          <w:i/>
          <w:iCs/>
        </w:rPr>
        <w:t xml:space="preserve"> </w:t>
      </w:r>
    </w:p>
    <w:p w:rsidR="00F33961" w:rsidRDefault="00F33961" w:rsidP="00860D4D">
      <w:pPr>
        <w:rPr>
          <w:i/>
          <w:noProof/>
          <w:color w:val="FF0000"/>
          <w:sz w:val="20"/>
          <w:szCs w:val="20"/>
        </w:rPr>
      </w:pPr>
      <w:r>
        <w:rPr>
          <w:noProof/>
        </w:rPr>
        <w:drawing>
          <wp:inline distT="0" distB="0" distL="0" distR="0" wp14:anchorId="74D53AEB" wp14:editId="1BBB1DF4">
            <wp:extent cx="5760720" cy="2913380"/>
            <wp:effectExtent l="0" t="0" r="0" b="127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913380"/>
                    </a:xfrm>
                    <a:prstGeom prst="rect">
                      <a:avLst/>
                    </a:prstGeom>
                  </pic:spPr>
                </pic:pic>
              </a:graphicData>
            </a:graphic>
          </wp:inline>
        </w:drawing>
      </w:r>
    </w:p>
    <w:p w:rsidR="00F33961" w:rsidRDefault="00F33961" w:rsidP="00180DC1">
      <w:pPr>
        <w:ind w:left="709" w:hanging="709"/>
        <w:rPr>
          <w:i/>
          <w:noProof/>
          <w:color w:val="FF0000"/>
          <w:sz w:val="20"/>
          <w:szCs w:val="20"/>
        </w:rPr>
      </w:pPr>
      <w:r>
        <w:rPr>
          <w:noProof/>
        </w:rPr>
        <w:drawing>
          <wp:inline distT="0" distB="0" distL="0" distR="0" wp14:anchorId="3A0FC77A" wp14:editId="13A3380F">
            <wp:extent cx="5706110" cy="1059735"/>
            <wp:effectExtent l="0" t="0" r="0" b="762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8842" cy="1084386"/>
                    </a:xfrm>
                    <a:prstGeom prst="rect">
                      <a:avLst/>
                    </a:prstGeom>
                  </pic:spPr>
                </pic:pic>
              </a:graphicData>
            </a:graphic>
          </wp:inline>
        </w:drawing>
      </w:r>
    </w:p>
    <w:p w:rsidR="00016FAE" w:rsidRPr="00860D4D" w:rsidRDefault="00F33961" w:rsidP="00860D4D">
      <w:pPr>
        <w:jc w:val="both"/>
        <w:rPr>
          <w:iCs/>
          <w:noProof/>
          <w:sz w:val="20"/>
          <w:szCs w:val="20"/>
        </w:rPr>
      </w:pPr>
      <w:r w:rsidRPr="00860D4D">
        <w:rPr>
          <w:iCs/>
          <w:noProof/>
          <w:sz w:val="20"/>
          <w:szCs w:val="20"/>
        </w:rPr>
        <w:t>U odvojeno sakupljenom kom. otpadu u 2018. god, najviše je bilo otpada od papira i kartona,</w:t>
      </w:r>
      <w:r w:rsidR="00860D4D" w:rsidRPr="00860D4D">
        <w:rPr>
          <w:iCs/>
          <w:noProof/>
          <w:sz w:val="20"/>
          <w:szCs w:val="20"/>
        </w:rPr>
        <w:t xml:space="preserve"> </w:t>
      </w:r>
      <w:r w:rsidRPr="00860D4D">
        <w:rPr>
          <w:iCs/>
          <w:noProof/>
          <w:sz w:val="20"/>
          <w:szCs w:val="20"/>
        </w:rPr>
        <w:t>glomaznog</w:t>
      </w:r>
      <w:r w:rsidR="00860D4D">
        <w:rPr>
          <w:iCs/>
          <w:noProof/>
          <w:sz w:val="20"/>
          <w:szCs w:val="20"/>
        </w:rPr>
        <w:t xml:space="preserve"> </w:t>
      </w:r>
      <w:r w:rsidRPr="00860D4D">
        <w:rPr>
          <w:iCs/>
          <w:noProof/>
          <w:sz w:val="20"/>
          <w:szCs w:val="20"/>
        </w:rPr>
        <w:t>otpada i biootpada.</w:t>
      </w:r>
    </w:p>
    <w:p w:rsidR="00F33961" w:rsidRDefault="00F33961" w:rsidP="00860D4D">
      <w:pPr>
        <w:rPr>
          <w:i/>
          <w:noProof/>
          <w:color w:val="FF0000"/>
          <w:sz w:val="20"/>
          <w:szCs w:val="20"/>
        </w:rPr>
      </w:pPr>
      <w:r>
        <w:rPr>
          <w:noProof/>
        </w:rPr>
        <w:drawing>
          <wp:inline distT="0" distB="0" distL="0" distR="0" wp14:anchorId="2BB100DE" wp14:editId="514641E2">
            <wp:extent cx="4257675" cy="3180522"/>
            <wp:effectExtent l="0" t="0" r="0" b="127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60286" cy="3182472"/>
                    </a:xfrm>
                    <a:prstGeom prst="rect">
                      <a:avLst/>
                    </a:prstGeom>
                  </pic:spPr>
                </pic:pic>
              </a:graphicData>
            </a:graphic>
          </wp:inline>
        </w:drawing>
      </w:r>
    </w:p>
    <w:p w:rsidR="00860D4D" w:rsidRPr="00860D4D" w:rsidRDefault="00860D4D" w:rsidP="00860D4D">
      <w:pPr>
        <w:widowControl w:val="0"/>
        <w:autoSpaceDE w:val="0"/>
        <w:autoSpaceDN w:val="0"/>
        <w:adjustRightInd w:val="0"/>
        <w:spacing w:after="0" w:line="240" w:lineRule="auto"/>
        <w:rPr>
          <w:i/>
          <w:iCs/>
        </w:rPr>
      </w:pPr>
      <w:r w:rsidRPr="00860D4D">
        <w:rPr>
          <w:i/>
          <w:noProof/>
        </w:rPr>
        <w:t xml:space="preserve">Slika: </w:t>
      </w:r>
      <w:r w:rsidR="00F33961" w:rsidRPr="00860D4D">
        <w:rPr>
          <w:i/>
          <w:noProof/>
        </w:rPr>
        <w:t>Odvojeno sakupljeni kom. otpad u 2018. po vrstama u RH</w:t>
      </w:r>
      <w:r w:rsidRPr="00860D4D">
        <w:rPr>
          <w:i/>
          <w:iCs/>
        </w:rPr>
        <w:t xml:space="preserve">    (izvor: MZOE, prosinac  2019. god.)</w:t>
      </w:r>
      <w:r w:rsidRPr="00860D4D">
        <w:rPr>
          <w:rFonts w:ascii="Tahoma" w:hAnsi="Tahoma" w:cs="Tahoma"/>
          <w:i/>
          <w:iCs/>
        </w:rPr>
        <w:t xml:space="preserve"> </w:t>
      </w:r>
    </w:p>
    <w:p w:rsidR="00F33961" w:rsidRDefault="00F33961" w:rsidP="00180DC1">
      <w:pPr>
        <w:ind w:left="709" w:hanging="709"/>
        <w:rPr>
          <w:i/>
          <w:noProof/>
          <w:sz w:val="20"/>
          <w:szCs w:val="20"/>
        </w:rPr>
      </w:pPr>
    </w:p>
    <w:p w:rsidR="003B1624" w:rsidRDefault="00F33961" w:rsidP="00860D4D">
      <w:pPr>
        <w:widowControl w:val="0"/>
        <w:autoSpaceDE w:val="0"/>
        <w:autoSpaceDN w:val="0"/>
        <w:adjustRightInd w:val="0"/>
        <w:spacing w:after="0" w:line="240" w:lineRule="auto"/>
        <w:rPr>
          <w:i/>
          <w:noProof/>
        </w:rPr>
      </w:pPr>
      <w:r w:rsidRPr="00860D4D">
        <w:rPr>
          <w:i/>
          <w:noProof/>
        </w:rPr>
        <w:t xml:space="preserve">Tablica: Gospodarenje kom. otpadom u 2018. god. sa iskazanim stopama oporabe kom. otpada sakupljenog u </w:t>
      </w:r>
    </w:p>
    <w:p w:rsidR="003B1624" w:rsidRDefault="003B1624" w:rsidP="00860D4D">
      <w:pPr>
        <w:widowControl w:val="0"/>
        <w:autoSpaceDE w:val="0"/>
        <w:autoSpaceDN w:val="0"/>
        <w:adjustRightInd w:val="0"/>
        <w:spacing w:after="0" w:line="240" w:lineRule="auto"/>
        <w:rPr>
          <w:i/>
          <w:iCs/>
        </w:rPr>
      </w:pPr>
      <w:r>
        <w:rPr>
          <w:i/>
          <w:noProof/>
        </w:rPr>
        <w:t xml:space="preserve">             </w:t>
      </w:r>
      <w:r w:rsidR="00F33961" w:rsidRPr="00860D4D">
        <w:rPr>
          <w:i/>
          <w:noProof/>
        </w:rPr>
        <w:t>organizqaciji JLS, po županijama</w:t>
      </w:r>
      <w:r w:rsidR="00860D4D" w:rsidRPr="00860D4D">
        <w:rPr>
          <w:i/>
          <w:noProof/>
        </w:rPr>
        <w:t xml:space="preserve"> </w:t>
      </w:r>
      <w:r w:rsidR="00860D4D" w:rsidRPr="00860D4D">
        <w:rPr>
          <w:i/>
          <w:iCs/>
        </w:rPr>
        <w:t xml:space="preserve">             (izvor: MZOE, prosinac  2019. god.)</w:t>
      </w:r>
    </w:p>
    <w:p w:rsidR="00F33961" w:rsidRPr="00860D4D" w:rsidRDefault="00860D4D" w:rsidP="00860D4D">
      <w:pPr>
        <w:widowControl w:val="0"/>
        <w:autoSpaceDE w:val="0"/>
        <w:autoSpaceDN w:val="0"/>
        <w:adjustRightInd w:val="0"/>
        <w:spacing w:after="0" w:line="240" w:lineRule="auto"/>
        <w:rPr>
          <w:i/>
          <w:iCs/>
        </w:rPr>
      </w:pPr>
      <w:r w:rsidRPr="00860D4D">
        <w:rPr>
          <w:rFonts w:ascii="Tahoma" w:hAnsi="Tahoma" w:cs="Tahoma"/>
          <w:i/>
          <w:iCs/>
        </w:rPr>
        <w:t xml:space="preserve"> </w:t>
      </w:r>
    </w:p>
    <w:p w:rsidR="009C122B" w:rsidRDefault="00F33961" w:rsidP="00F33961">
      <w:pPr>
        <w:rPr>
          <w:i/>
          <w:noProof/>
          <w:color w:val="FF0000"/>
          <w:sz w:val="20"/>
          <w:szCs w:val="20"/>
        </w:rPr>
      </w:pPr>
      <w:r>
        <w:rPr>
          <w:noProof/>
        </w:rPr>
        <w:drawing>
          <wp:inline distT="0" distB="0" distL="0" distR="0" wp14:anchorId="2050CC0B" wp14:editId="4B54A420">
            <wp:extent cx="5760720" cy="2056765"/>
            <wp:effectExtent l="0" t="0" r="0" b="63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056765"/>
                    </a:xfrm>
                    <a:prstGeom prst="rect">
                      <a:avLst/>
                    </a:prstGeom>
                  </pic:spPr>
                </pic:pic>
              </a:graphicData>
            </a:graphic>
          </wp:inline>
        </w:drawing>
      </w:r>
      <w:r w:rsidR="009C122B">
        <w:rPr>
          <w:noProof/>
        </w:rPr>
        <w:drawing>
          <wp:inline distT="0" distB="0" distL="0" distR="0" wp14:anchorId="48416192" wp14:editId="18A25D60">
            <wp:extent cx="5672940" cy="1709420"/>
            <wp:effectExtent l="0" t="0" r="4445"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1782" cy="1721124"/>
                    </a:xfrm>
                    <a:prstGeom prst="rect">
                      <a:avLst/>
                    </a:prstGeom>
                  </pic:spPr>
                </pic:pic>
              </a:graphicData>
            </a:graphic>
          </wp:inline>
        </w:drawing>
      </w:r>
    </w:p>
    <w:p w:rsidR="00564C12" w:rsidRPr="00860D4D" w:rsidRDefault="00564C12" w:rsidP="00F33961">
      <w:pPr>
        <w:rPr>
          <w:i/>
          <w:noProof/>
          <w:sz w:val="20"/>
          <w:szCs w:val="20"/>
        </w:rPr>
      </w:pPr>
    </w:p>
    <w:p w:rsidR="003B1624" w:rsidRDefault="00564C12" w:rsidP="00754C8E">
      <w:pPr>
        <w:widowControl w:val="0"/>
        <w:autoSpaceDE w:val="0"/>
        <w:autoSpaceDN w:val="0"/>
        <w:adjustRightInd w:val="0"/>
        <w:spacing w:after="0" w:line="240" w:lineRule="auto"/>
        <w:rPr>
          <w:i/>
          <w:iCs/>
        </w:rPr>
      </w:pPr>
      <w:r w:rsidRPr="00754C8E">
        <w:rPr>
          <w:i/>
          <w:noProof/>
        </w:rPr>
        <w:t>Tablica: Procjena ukupne stope po županijama u 2018. s uključenim dodatno utvrđenim količinama</w:t>
      </w:r>
      <w:r w:rsidR="00860D4D" w:rsidRPr="00754C8E">
        <w:rPr>
          <w:i/>
          <w:noProof/>
        </w:rPr>
        <w:t xml:space="preserve"> </w:t>
      </w:r>
      <w:r w:rsidR="00860D4D" w:rsidRPr="00754C8E">
        <w:rPr>
          <w:i/>
          <w:iCs/>
        </w:rPr>
        <w:t xml:space="preserve">        </w:t>
      </w:r>
      <w:r w:rsidR="003B1624">
        <w:rPr>
          <w:i/>
          <w:iCs/>
        </w:rPr>
        <w:t xml:space="preserve"> </w:t>
      </w:r>
      <w:r w:rsidR="00860D4D" w:rsidRPr="00754C8E">
        <w:rPr>
          <w:i/>
          <w:iCs/>
        </w:rPr>
        <w:t xml:space="preserve">     </w:t>
      </w:r>
      <w:r w:rsidR="003B1624">
        <w:rPr>
          <w:i/>
          <w:iCs/>
        </w:rPr>
        <w:t xml:space="preserve">       </w:t>
      </w:r>
    </w:p>
    <w:p w:rsidR="00564C12" w:rsidRPr="00754C8E" w:rsidRDefault="003B1624" w:rsidP="00754C8E">
      <w:pPr>
        <w:widowControl w:val="0"/>
        <w:autoSpaceDE w:val="0"/>
        <w:autoSpaceDN w:val="0"/>
        <w:adjustRightInd w:val="0"/>
        <w:spacing w:after="0" w:line="240" w:lineRule="auto"/>
        <w:rPr>
          <w:i/>
          <w:iCs/>
        </w:rPr>
      </w:pPr>
      <w:r>
        <w:rPr>
          <w:i/>
          <w:iCs/>
        </w:rPr>
        <w:t xml:space="preserve">             </w:t>
      </w:r>
      <w:r w:rsidR="00860D4D" w:rsidRPr="00754C8E">
        <w:rPr>
          <w:i/>
          <w:iCs/>
        </w:rPr>
        <w:t>(izvor: MZOE, prosinac  2019. god.)</w:t>
      </w:r>
      <w:r w:rsidR="00860D4D" w:rsidRPr="00754C8E">
        <w:rPr>
          <w:rFonts w:ascii="Tahoma" w:hAnsi="Tahoma" w:cs="Tahoma"/>
          <w:i/>
          <w:iCs/>
        </w:rPr>
        <w:t xml:space="preserve"> </w:t>
      </w:r>
    </w:p>
    <w:p w:rsidR="00564C12" w:rsidRDefault="00564C12" w:rsidP="00F33961">
      <w:pPr>
        <w:rPr>
          <w:i/>
          <w:noProof/>
          <w:color w:val="FF0000"/>
          <w:sz w:val="20"/>
          <w:szCs w:val="20"/>
        </w:rPr>
      </w:pPr>
      <w:r>
        <w:rPr>
          <w:noProof/>
        </w:rPr>
        <w:drawing>
          <wp:inline distT="0" distB="0" distL="0" distR="0" wp14:anchorId="200F5D31" wp14:editId="152DCB29">
            <wp:extent cx="5760720" cy="2535555"/>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35555"/>
                    </a:xfrm>
                    <a:prstGeom prst="rect">
                      <a:avLst/>
                    </a:prstGeom>
                  </pic:spPr>
                </pic:pic>
              </a:graphicData>
            </a:graphic>
          </wp:inline>
        </w:drawing>
      </w:r>
      <w:r>
        <w:rPr>
          <w:noProof/>
        </w:rPr>
        <w:drawing>
          <wp:inline distT="0" distB="0" distL="0" distR="0" wp14:anchorId="380804CA" wp14:editId="795C318A">
            <wp:extent cx="5760720" cy="1303020"/>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303020"/>
                    </a:xfrm>
                    <a:prstGeom prst="rect">
                      <a:avLst/>
                    </a:prstGeom>
                  </pic:spPr>
                </pic:pic>
              </a:graphicData>
            </a:graphic>
          </wp:inline>
        </w:drawing>
      </w:r>
    </w:p>
    <w:p w:rsidR="00016FAE" w:rsidRDefault="00016FAE" w:rsidP="00180DC1">
      <w:pPr>
        <w:ind w:left="709" w:hanging="709"/>
        <w:rPr>
          <w:i/>
          <w:noProof/>
          <w:color w:val="FF0000"/>
          <w:sz w:val="20"/>
          <w:szCs w:val="20"/>
        </w:rPr>
      </w:pPr>
    </w:p>
    <w:p w:rsidR="003B1624" w:rsidRDefault="00564C12" w:rsidP="00754C8E">
      <w:pPr>
        <w:widowControl w:val="0"/>
        <w:autoSpaceDE w:val="0"/>
        <w:autoSpaceDN w:val="0"/>
        <w:adjustRightInd w:val="0"/>
        <w:spacing w:after="0" w:line="240" w:lineRule="auto"/>
        <w:rPr>
          <w:i/>
          <w:iCs/>
        </w:rPr>
      </w:pPr>
      <w:r w:rsidRPr="00754C8E">
        <w:rPr>
          <w:i/>
          <w:iCs/>
          <w:noProof/>
        </w:rPr>
        <w:t>Tablica: količine odloženog otpada na odlagališta na koja se odlagao komunalni otpad u 2018. po županijama</w:t>
      </w:r>
      <w:r w:rsidR="00754C8E" w:rsidRPr="00754C8E">
        <w:rPr>
          <w:i/>
          <w:iCs/>
          <w:noProof/>
        </w:rPr>
        <w:t xml:space="preserve"> </w:t>
      </w:r>
      <w:r w:rsidR="00754C8E" w:rsidRPr="00754C8E">
        <w:rPr>
          <w:i/>
          <w:iCs/>
        </w:rPr>
        <w:t xml:space="preserve">             </w:t>
      </w:r>
    </w:p>
    <w:p w:rsidR="00F23CFF" w:rsidRPr="00754C8E" w:rsidRDefault="003B1624" w:rsidP="00754C8E">
      <w:pPr>
        <w:widowControl w:val="0"/>
        <w:autoSpaceDE w:val="0"/>
        <w:autoSpaceDN w:val="0"/>
        <w:adjustRightInd w:val="0"/>
        <w:spacing w:after="0" w:line="240" w:lineRule="auto"/>
        <w:rPr>
          <w:i/>
          <w:iCs/>
        </w:rPr>
      </w:pPr>
      <w:r>
        <w:rPr>
          <w:i/>
          <w:iCs/>
        </w:rPr>
        <w:t xml:space="preserve">             </w:t>
      </w:r>
      <w:r w:rsidR="00754C8E" w:rsidRPr="00754C8E">
        <w:rPr>
          <w:i/>
          <w:iCs/>
        </w:rPr>
        <w:t>(izvor: MZOE, prosinac  2019. god.)</w:t>
      </w:r>
      <w:r w:rsidR="00754C8E" w:rsidRPr="00754C8E">
        <w:rPr>
          <w:rFonts w:ascii="Tahoma" w:hAnsi="Tahoma" w:cs="Tahoma"/>
          <w:i/>
          <w:iCs/>
        </w:rPr>
        <w:t xml:space="preserve"> </w:t>
      </w:r>
    </w:p>
    <w:p w:rsidR="00564C12" w:rsidRDefault="00564C12" w:rsidP="00180DC1">
      <w:pPr>
        <w:ind w:left="709" w:hanging="709"/>
        <w:rPr>
          <w:i/>
          <w:noProof/>
          <w:color w:val="FF0000"/>
          <w:sz w:val="20"/>
          <w:szCs w:val="20"/>
        </w:rPr>
      </w:pPr>
      <w:r>
        <w:rPr>
          <w:noProof/>
        </w:rPr>
        <w:drawing>
          <wp:inline distT="0" distB="0" distL="0" distR="0" wp14:anchorId="49D96745" wp14:editId="67C31D69">
            <wp:extent cx="5760720" cy="3488055"/>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88055"/>
                    </a:xfrm>
                    <a:prstGeom prst="rect">
                      <a:avLst/>
                    </a:prstGeom>
                  </pic:spPr>
                </pic:pic>
              </a:graphicData>
            </a:graphic>
          </wp:inline>
        </w:drawing>
      </w:r>
    </w:p>
    <w:p w:rsidR="00754C8E" w:rsidRDefault="00754C8E" w:rsidP="00754C8E">
      <w:pPr>
        <w:widowControl w:val="0"/>
        <w:autoSpaceDE w:val="0"/>
        <w:autoSpaceDN w:val="0"/>
        <w:adjustRightInd w:val="0"/>
        <w:spacing w:after="0" w:line="240" w:lineRule="auto"/>
        <w:rPr>
          <w:i/>
          <w:noProof/>
        </w:rPr>
      </w:pPr>
    </w:p>
    <w:p w:rsidR="003B1624" w:rsidRDefault="00184CA0" w:rsidP="00754C8E">
      <w:pPr>
        <w:widowControl w:val="0"/>
        <w:autoSpaceDE w:val="0"/>
        <w:autoSpaceDN w:val="0"/>
        <w:adjustRightInd w:val="0"/>
        <w:spacing w:after="0" w:line="240" w:lineRule="auto"/>
        <w:rPr>
          <w:i/>
          <w:iCs/>
        </w:rPr>
      </w:pPr>
      <w:r w:rsidRPr="00754C8E">
        <w:rPr>
          <w:i/>
          <w:noProof/>
        </w:rPr>
        <w:t>Tablica: Količine komunalnog otpada u 2018., sakupljeno i postupanje s istim, po ključnom broju, BPŽ</w:t>
      </w:r>
      <w:r w:rsidR="00754C8E" w:rsidRPr="00754C8E">
        <w:rPr>
          <w:i/>
          <w:iCs/>
        </w:rPr>
        <w:t xml:space="preserve">             </w:t>
      </w:r>
    </w:p>
    <w:p w:rsidR="00184CA0" w:rsidRPr="00754C8E" w:rsidRDefault="003B1624" w:rsidP="00754C8E">
      <w:pPr>
        <w:widowControl w:val="0"/>
        <w:autoSpaceDE w:val="0"/>
        <w:autoSpaceDN w:val="0"/>
        <w:adjustRightInd w:val="0"/>
        <w:spacing w:after="0" w:line="240" w:lineRule="auto"/>
        <w:rPr>
          <w:i/>
          <w:iCs/>
        </w:rPr>
      </w:pPr>
      <w:r>
        <w:rPr>
          <w:i/>
          <w:iCs/>
        </w:rPr>
        <w:t xml:space="preserve">             </w:t>
      </w:r>
      <w:r w:rsidR="00754C8E" w:rsidRPr="00754C8E">
        <w:rPr>
          <w:i/>
          <w:iCs/>
        </w:rPr>
        <w:t>(izvor: MZOE, prosinac  2019. god.)</w:t>
      </w:r>
      <w:r w:rsidR="00754C8E" w:rsidRPr="00754C8E">
        <w:rPr>
          <w:rFonts w:ascii="Tahoma" w:hAnsi="Tahoma" w:cs="Tahoma"/>
          <w:i/>
          <w:iCs/>
        </w:rPr>
        <w:t xml:space="preserve"> </w:t>
      </w:r>
    </w:p>
    <w:p w:rsidR="00184CA0" w:rsidRDefault="00184CA0" w:rsidP="00180DC1">
      <w:pPr>
        <w:ind w:left="709" w:hanging="709"/>
        <w:rPr>
          <w:i/>
          <w:noProof/>
          <w:sz w:val="20"/>
          <w:szCs w:val="20"/>
        </w:rPr>
      </w:pPr>
      <w:r>
        <w:rPr>
          <w:noProof/>
        </w:rPr>
        <w:drawing>
          <wp:inline distT="0" distB="0" distL="0" distR="0" wp14:anchorId="6C513E61" wp14:editId="1D184FAC">
            <wp:extent cx="5760720" cy="4504690"/>
            <wp:effectExtent l="0" t="0" r="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504690"/>
                    </a:xfrm>
                    <a:prstGeom prst="rect">
                      <a:avLst/>
                    </a:prstGeom>
                  </pic:spPr>
                </pic:pic>
              </a:graphicData>
            </a:graphic>
          </wp:inline>
        </w:drawing>
      </w:r>
    </w:p>
    <w:p w:rsidR="003B1624" w:rsidRDefault="00F23CFF" w:rsidP="00754C8E">
      <w:pPr>
        <w:widowControl w:val="0"/>
        <w:autoSpaceDE w:val="0"/>
        <w:autoSpaceDN w:val="0"/>
        <w:adjustRightInd w:val="0"/>
        <w:spacing w:after="0" w:line="240" w:lineRule="auto"/>
        <w:rPr>
          <w:i/>
          <w:noProof/>
        </w:rPr>
      </w:pPr>
      <w:r w:rsidRPr="00754C8E">
        <w:rPr>
          <w:i/>
          <w:noProof/>
        </w:rPr>
        <w:t xml:space="preserve">Tablica: Pregled ukupnih količina sakupljenog komunalnog otpada, količinama komunalnog otpada po stanovniku, </w:t>
      </w:r>
    </w:p>
    <w:p w:rsidR="003B1624" w:rsidRDefault="003B1624" w:rsidP="00754C8E">
      <w:pPr>
        <w:widowControl w:val="0"/>
        <w:autoSpaceDE w:val="0"/>
        <w:autoSpaceDN w:val="0"/>
        <w:adjustRightInd w:val="0"/>
        <w:spacing w:after="0" w:line="240" w:lineRule="auto"/>
        <w:rPr>
          <w:i/>
          <w:noProof/>
        </w:rPr>
      </w:pPr>
      <w:r>
        <w:rPr>
          <w:i/>
          <w:noProof/>
        </w:rPr>
        <w:t xml:space="preserve">              </w:t>
      </w:r>
      <w:r w:rsidR="00F23CFF" w:rsidRPr="00754C8E">
        <w:rPr>
          <w:i/>
          <w:noProof/>
        </w:rPr>
        <w:t xml:space="preserve">količinama miješanog komunalnog otpada i broja stanovnika obuhvaćenim organizairanim skupnjanjem </w:t>
      </w:r>
    </w:p>
    <w:p w:rsidR="00F23CFF" w:rsidRPr="00754C8E" w:rsidRDefault="003B1624" w:rsidP="00754C8E">
      <w:pPr>
        <w:widowControl w:val="0"/>
        <w:autoSpaceDE w:val="0"/>
        <w:autoSpaceDN w:val="0"/>
        <w:adjustRightInd w:val="0"/>
        <w:spacing w:after="0" w:line="240" w:lineRule="auto"/>
        <w:rPr>
          <w:i/>
          <w:iCs/>
        </w:rPr>
      </w:pPr>
      <w:r>
        <w:rPr>
          <w:i/>
          <w:noProof/>
        </w:rPr>
        <w:t xml:space="preserve">              </w:t>
      </w:r>
      <w:r w:rsidR="00F23CFF" w:rsidRPr="00754C8E">
        <w:rPr>
          <w:i/>
          <w:noProof/>
        </w:rPr>
        <w:t>po JLS, 2018.</w:t>
      </w:r>
      <w:r w:rsidR="00754C8E" w:rsidRPr="00754C8E">
        <w:rPr>
          <w:i/>
          <w:iCs/>
        </w:rPr>
        <w:t xml:space="preserve">         (izvor: MZOE, prosinac  2019. god.)</w:t>
      </w:r>
      <w:r w:rsidR="00754C8E" w:rsidRPr="00754C8E">
        <w:rPr>
          <w:rFonts w:ascii="Tahoma" w:hAnsi="Tahoma" w:cs="Tahoma"/>
          <w:i/>
          <w:iCs/>
        </w:rPr>
        <w:t xml:space="preserve"> </w:t>
      </w:r>
    </w:p>
    <w:p w:rsidR="00F23CFF" w:rsidRPr="00F23CFF" w:rsidRDefault="00F23CFF" w:rsidP="00F23CFF">
      <w:pPr>
        <w:rPr>
          <w:i/>
          <w:noProof/>
          <w:sz w:val="20"/>
          <w:szCs w:val="20"/>
        </w:rPr>
      </w:pPr>
      <w:r>
        <w:rPr>
          <w:noProof/>
        </w:rPr>
        <w:drawing>
          <wp:inline distT="0" distB="0" distL="0" distR="0" wp14:anchorId="29ACF750" wp14:editId="5CCDAC2C">
            <wp:extent cx="5839460" cy="746125"/>
            <wp:effectExtent l="0" t="0" r="889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9460" cy="746125"/>
                    </a:xfrm>
                    <a:prstGeom prst="rect">
                      <a:avLst/>
                    </a:prstGeom>
                  </pic:spPr>
                </pic:pic>
              </a:graphicData>
            </a:graphic>
          </wp:inline>
        </w:drawing>
      </w:r>
      <w:r>
        <w:rPr>
          <w:noProof/>
        </w:rPr>
        <w:drawing>
          <wp:inline distT="0" distB="0" distL="0" distR="0" wp14:anchorId="5527F8C7" wp14:editId="7727C35C">
            <wp:extent cx="5760720" cy="2793365"/>
            <wp:effectExtent l="0" t="0" r="0"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793365"/>
                    </a:xfrm>
                    <a:prstGeom prst="rect">
                      <a:avLst/>
                    </a:prstGeom>
                  </pic:spPr>
                </pic:pic>
              </a:graphicData>
            </a:graphic>
          </wp:inline>
        </w:drawing>
      </w:r>
      <w:r>
        <w:rPr>
          <w:noProof/>
        </w:rPr>
        <w:drawing>
          <wp:inline distT="0" distB="0" distL="0" distR="0" wp14:anchorId="065B813F" wp14:editId="5AF72E4C">
            <wp:extent cx="5840083" cy="1125220"/>
            <wp:effectExtent l="0" t="0" r="889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3793" cy="1125935"/>
                    </a:xfrm>
                    <a:prstGeom prst="rect">
                      <a:avLst/>
                    </a:prstGeom>
                  </pic:spPr>
                </pic:pic>
              </a:graphicData>
            </a:graphic>
          </wp:inline>
        </w:drawing>
      </w:r>
    </w:p>
    <w:p w:rsidR="00180DC1" w:rsidRDefault="00180DC1" w:rsidP="00180DC1">
      <w:pPr>
        <w:pStyle w:val="BodyText"/>
        <w:spacing w:line="240" w:lineRule="auto"/>
        <w:rPr>
          <w:bCs/>
          <w:color w:val="auto"/>
          <w:szCs w:val="18"/>
        </w:rPr>
      </w:pPr>
    </w:p>
    <w:p w:rsidR="00B03683" w:rsidRDefault="00A06510" w:rsidP="00754C8E">
      <w:pPr>
        <w:widowControl w:val="0"/>
        <w:autoSpaceDE w:val="0"/>
        <w:autoSpaceDN w:val="0"/>
        <w:adjustRightInd w:val="0"/>
        <w:spacing w:after="0" w:line="240" w:lineRule="auto"/>
        <w:rPr>
          <w:i/>
          <w:iCs/>
        </w:rPr>
      </w:pPr>
      <w:r w:rsidRPr="00754C8E">
        <w:rPr>
          <w:bCs/>
          <w:i/>
          <w:iCs/>
        </w:rPr>
        <w:t>Tablica: Količine odvojenih vrsta otpada iz komunalnog otpada po JLS, BPŽ, 2018.</w:t>
      </w:r>
      <w:r w:rsidR="00754C8E" w:rsidRPr="00754C8E">
        <w:rPr>
          <w:i/>
          <w:iCs/>
        </w:rPr>
        <w:t xml:space="preserve">     (izvor: MZOE, prosinac  </w:t>
      </w:r>
    </w:p>
    <w:p w:rsidR="00754C8E" w:rsidRPr="00754C8E" w:rsidRDefault="00B03683" w:rsidP="00754C8E">
      <w:pPr>
        <w:widowControl w:val="0"/>
        <w:autoSpaceDE w:val="0"/>
        <w:autoSpaceDN w:val="0"/>
        <w:adjustRightInd w:val="0"/>
        <w:spacing w:after="0" w:line="240" w:lineRule="auto"/>
        <w:rPr>
          <w:i/>
          <w:iCs/>
        </w:rPr>
      </w:pPr>
      <w:r>
        <w:rPr>
          <w:i/>
          <w:iCs/>
        </w:rPr>
        <w:t xml:space="preserve">             </w:t>
      </w:r>
      <w:r w:rsidR="00754C8E" w:rsidRPr="00754C8E">
        <w:rPr>
          <w:i/>
          <w:iCs/>
        </w:rPr>
        <w:t>2019. god.)</w:t>
      </w:r>
      <w:r w:rsidR="00754C8E" w:rsidRPr="00754C8E">
        <w:rPr>
          <w:rFonts w:ascii="Tahoma" w:hAnsi="Tahoma" w:cs="Tahoma"/>
          <w:i/>
          <w:iCs/>
        </w:rPr>
        <w:t xml:space="preserve"> </w:t>
      </w:r>
    </w:p>
    <w:p w:rsidR="00A06510" w:rsidRDefault="00A06510" w:rsidP="00180DC1">
      <w:pPr>
        <w:pStyle w:val="BodyText"/>
        <w:spacing w:line="240" w:lineRule="auto"/>
        <w:rPr>
          <w:bCs/>
          <w:color w:val="auto"/>
          <w:szCs w:val="18"/>
        </w:rPr>
      </w:pPr>
    </w:p>
    <w:p w:rsidR="00A06510" w:rsidRDefault="00A06510" w:rsidP="00180DC1">
      <w:pPr>
        <w:pStyle w:val="BodyText"/>
        <w:spacing w:line="240" w:lineRule="auto"/>
        <w:rPr>
          <w:bCs/>
          <w:color w:val="auto"/>
          <w:szCs w:val="18"/>
        </w:rPr>
      </w:pPr>
      <w:r>
        <w:rPr>
          <w:noProof/>
        </w:rPr>
        <w:drawing>
          <wp:inline distT="0" distB="0" distL="0" distR="0" wp14:anchorId="5D46B031" wp14:editId="14C6C6D2">
            <wp:extent cx="5760720" cy="2623185"/>
            <wp:effectExtent l="0" t="0" r="0" b="571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623185"/>
                    </a:xfrm>
                    <a:prstGeom prst="rect">
                      <a:avLst/>
                    </a:prstGeom>
                  </pic:spPr>
                </pic:pic>
              </a:graphicData>
            </a:graphic>
          </wp:inline>
        </w:drawing>
      </w:r>
    </w:p>
    <w:p w:rsidR="00A06510" w:rsidRDefault="00A06510" w:rsidP="00180DC1">
      <w:pPr>
        <w:pStyle w:val="BodyText"/>
        <w:spacing w:line="240" w:lineRule="auto"/>
        <w:rPr>
          <w:bCs/>
          <w:color w:val="auto"/>
          <w:szCs w:val="18"/>
        </w:rPr>
      </w:pPr>
      <w:r>
        <w:rPr>
          <w:noProof/>
        </w:rPr>
        <w:drawing>
          <wp:inline distT="0" distB="0" distL="0" distR="0" wp14:anchorId="476E7D85" wp14:editId="7D7AC622">
            <wp:extent cx="5760720" cy="890270"/>
            <wp:effectExtent l="0" t="0" r="0" b="508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890270"/>
                    </a:xfrm>
                    <a:prstGeom prst="rect">
                      <a:avLst/>
                    </a:prstGeom>
                  </pic:spPr>
                </pic:pic>
              </a:graphicData>
            </a:graphic>
          </wp:inline>
        </w:drawing>
      </w:r>
    </w:p>
    <w:p w:rsidR="00A06510" w:rsidRPr="00564C12" w:rsidRDefault="00A06510" w:rsidP="00180DC1">
      <w:pPr>
        <w:pStyle w:val="BodyText"/>
        <w:spacing w:line="240" w:lineRule="auto"/>
        <w:rPr>
          <w:bCs/>
          <w:color w:val="auto"/>
          <w:szCs w:val="18"/>
        </w:rPr>
      </w:pPr>
    </w:p>
    <w:p w:rsidR="00180DC1" w:rsidRPr="00564C12" w:rsidRDefault="00180DC1" w:rsidP="00180DC1">
      <w:pPr>
        <w:pStyle w:val="NoSpacing"/>
        <w:rPr>
          <w:color w:val="FF0000"/>
        </w:rPr>
      </w:pPr>
    </w:p>
    <w:p w:rsidR="00180DC1" w:rsidRPr="00754C8E" w:rsidRDefault="00180DC1" w:rsidP="00180DC1">
      <w:pPr>
        <w:rPr>
          <w:noProof/>
          <w:sz w:val="20"/>
          <w:szCs w:val="20"/>
        </w:rPr>
      </w:pPr>
      <w:r w:rsidRPr="00754C8E">
        <w:rPr>
          <w:noProof/>
          <w:sz w:val="20"/>
          <w:szCs w:val="20"/>
        </w:rPr>
        <w:t>Međužupanijski prijevoz komunalnog otpada na odlaganje u susjedne županije:</w:t>
      </w:r>
    </w:p>
    <w:p w:rsidR="00180DC1" w:rsidRPr="00754C8E" w:rsidRDefault="00180DC1" w:rsidP="00180DC1">
      <w:pPr>
        <w:pStyle w:val="NoSpacing"/>
        <w:rPr>
          <w:sz w:val="20"/>
          <w:szCs w:val="20"/>
        </w:rPr>
      </w:pPr>
      <w:r w:rsidRPr="00754C8E">
        <w:rPr>
          <w:noProof/>
          <w:sz w:val="20"/>
          <w:szCs w:val="20"/>
        </w:rPr>
        <w:t xml:space="preserve">U BPŽ dovezeno </w:t>
      </w:r>
      <w:r w:rsidR="00016FAE" w:rsidRPr="00754C8E">
        <w:rPr>
          <w:noProof/>
          <w:sz w:val="20"/>
          <w:szCs w:val="20"/>
        </w:rPr>
        <w:t>8.653</w:t>
      </w:r>
      <w:r w:rsidRPr="00754C8E">
        <w:rPr>
          <w:noProof/>
          <w:sz w:val="20"/>
          <w:szCs w:val="20"/>
        </w:rPr>
        <w:t xml:space="preserve"> t iz Bjelovarsko-bilogorske, Karlovačke, Krapin</w:t>
      </w:r>
      <w:r w:rsidR="00016FAE" w:rsidRPr="00754C8E">
        <w:rPr>
          <w:noProof/>
          <w:sz w:val="20"/>
          <w:szCs w:val="20"/>
        </w:rPr>
        <w:t>s</w:t>
      </w:r>
      <w:r w:rsidRPr="00754C8E">
        <w:rPr>
          <w:noProof/>
          <w:sz w:val="20"/>
          <w:szCs w:val="20"/>
        </w:rPr>
        <w:t xml:space="preserve">ko-zagorske, Međimurske, Varaždinske, Zagrebačka, dok je sa područje BPŽ dio otpada odvažan na područje </w:t>
      </w:r>
      <w:r w:rsidR="00016FAE" w:rsidRPr="00754C8E">
        <w:rPr>
          <w:noProof/>
          <w:sz w:val="20"/>
          <w:szCs w:val="20"/>
        </w:rPr>
        <w:t>Bjelovarsko-bilogorske i Splitsko-dalmatinske županije.</w:t>
      </w:r>
    </w:p>
    <w:p w:rsidR="00180DC1" w:rsidRPr="00754C8E" w:rsidRDefault="00180DC1" w:rsidP="00180DC1">
      <w:pPr>
        <w:pStyle w:val="NoSpacing"/>
        <w:rPr>
          <w:sz w:val="20"/>
          <w:szCs w:val="20"/>
        </w:rPr>
      </w:pPr>
    </w:p>
    <w:p w:rsidR="00180DC1" w:rsidRPr="00754C8E" w:rsidRDefault="00180DC1" w:rsidP="00180DC1">
      <w:pPr>
        <w:pStyle w:val="NoSpacing"/>
        <w:rPr>
          <w:sz w:val="20"/>
          <w:szCs w:val="20"/>
        </w:rPr>
      </w:pPr>
      <w:r w:rsidRPr="00754C8E">
        <w:rPr>
          <w:sz w:val="20"/>
          <w:szCs w:val="20"/>
        </w:rPr>
        <w:t>Sakupljači miješanog komunalnog otpada na području BPŽ:</w:t>
      </w:r>
    </w:p>
    <w:p w:rsidR="00180DC1" w:rsidRPr="00754C8E" w:rsidRDefault="00180DC1" w:rsidP="00180DC1">
      <w:pPr>
        <w:pStyle w:val="NoSpacing"/>
        <w:rPr>
          <w:sz w:val="20"/>
          <w:szCs w:val="20"/>
        </w:rPr>
      </w:pPr>
      <w:r w:rsidRPr="00754C8E">
        <w:rPr>
          <w:sz w:val="20"/>
          <w:szCs w:val="20"/>
        </w:rPr>
        <w:t>- Komunalac d.o.o.,  Stjepana pl. Horvata 38, Slavonski Brod</w:t>
      </w:r>
    </w:p>
    <w:p w:rsidR="00180DC1" w:rsidRPr="00754C8E" w:rsidRDefault="00180DC1" w:rsidP="00180DC1">
      <w:pPr>
        <w:pStyle w:val="NoSpacing"/>
        <w:rPr>
          <w:sz w:val="20"/>
          <w:szCs w:val="20"/>
        </w:rPr>
      </w:pPr>
      <w:r w:rsidRPr="00754C8E">
        <w:rPr>
          <w:sz w:val="20"/>
          <w:szCs w:val="20"/>
        </w:rPr>
        <w:t>- Odlagalište d.o.o., Ljudevita Gaja 56,  Nova Gradiška</w:t>
      </w:r>
    </w:p>
    <w:p w:rsidR="00180DC1" w:rsidRPr="00754C8E" w:rsidRDefault="00180DC1" w:rsidP="00180DC1">
      <w:pPr>
        <w:pStyle w:val="NoSpacing"/>
        <w:rPr>
          <w:sz w:val="20"/>
          <w:szCs w:val="20"/>
        </w:rPr>
      </w:pPr>
      <w:r w:rsidRPr="00754C8E">
        <w:rPr>
          <w:sz w:val="20"/>
          <w:szCs w:val="20"/>
        </w:rPr>
        <w:t>- Komunalac Davor d.o.o., Ivana Gundulića 35, Davor</w:t>
      </w:r>
    </w:p>
    <w:p w:rsidR="00180DC1" w:rsidRPr="00754C8E" w:rsidRDefault="00180DC1" w:rsidP="00180DC1">
      <w:pPr>
        <w:pStyle w:val="NoSpacing"/>
        <w:rPr>
          <w:sz w:val="20"/>
          <w:szCs w:val="20"/>
        </w:rPr>
      </w:pPr>
      <w:r w:rsidRPr="00754C8E">
        <w:rPr>
          <w:sz w:val="20"/>
          <w:szCs w:val="20"/>
        </w:rPr>
        <w:t>- Jakob Becker d.o.o., Vrbskih žrtava 16,  Gornja Vrba</w:t>
      </w:r>
    </w:p>
    <w:p w:rsidR="00180DC1" w:rsidRPr="00754C8E" w:rsidRDefault="00180DC1" w:rsidP="00180DC1">
      <w:pPr>
        <w:pStyle w:val="NoSpacing"/>
        <w:rPr>
          <w:sz w:val="20"/>
          <w:szCs w:val="20"/>
        </w:rPr>
      </w:pPr>
      <w:r w:rsidRPr="00754C8E">
        <w:rPr>
          <w:sz w:val="20"/>
          <w:szCs w:val="20"/>
        </w:rPr>
        <w:t>- Runolist d.o.o., J.J. Strossmayera 35, Vrpolje</w:t>
      </w:r>
    </w:p>
    <w:p w:rsidR="00180DC1" w:rsidRPr="00564C12" w:rsidRDefault="00180DC1" w:rsidP="00180DC1">
      <w:pPr>
        <w:rPr>
          <w:color w:val="FF0000"/>
        </w:rPr>
      </w:pPr>
    </w:p>
    <w:p w:rsidR="00285A8F" w:rsidRPr="00564C12" w:rsidRDefault="00180DC1" w:rsidP="00180DC1">
      <w:pPr>
        <w:pStyle w:val="NoSpacing"/>
        <w:rPr>
          <w:rFonts w:ascii="Tahoma" w:hAnsi="Tahoma" w:cs="Tahoma"/>
          <w:i/>
        </w:rPr>
      </w:pPr>
      <w:r w:rsidRPr="00564C12">
        <w:rPr>
          <w:rFonts w:ascii="Tahoma" w:hAnsi="Tahoma" w:cs="Tahoma"/>
          <w:i/>
        </w:rPr>
        <w:t xml:space="preserve">Tablica:     Količina odloženog otpada na odlagališta </w:t>
      </w:r>
      <w:r w:rsidR="00285A8F" w:rsidRPr="00564C12">
        <w:rPr>
          <w:rFonts w:ascii="Tahoma" w:hAnsi="Tahoma" w:cs="Tahoma"/>
          <w:i/>
        </w:rPr>
        <w:t xml:space="preserve">na koja se odlagao komunalni otpad u </w:t>
      </w:r>
      <w:r w:rsidRPr="00564C12">
        <w:rPr>
          <w:rFonts w:ascii="Tahoma" w:hAnsi="Tahoma" w:cs="Tahoma"/>
          <w:i/>
        </w:rPr>
        <w:t>201</w:t>
      </w:r>
      <w:r w:rsidR="00285A8F" w:rsidRPr="00564C12">
        <w:rPr>
          <w:rFonts w:ascii="Tahoma" w:hAnsi="Tahoma" w:cs="Tahoma"/>
          <w:i/>
        </w:rPr>
        <w:t>8.</w:t>
      </w:r>
      <w:r w:rsidRPr="00564C12">
        <w:rPr>
          <w:rFonts w:ascii="Tahoma" w:hAnsi="Tahoma" w:cs="Tahoma"/>
          <w:i/>
        </w:rPr>
        <w:t xml:space="preserve"> </w:t>
      </w:r>
      <w:r w:rsidR="00285A8F" w:rsidRPr="00564C12">
        <w:rPr>
          <w:rFonts w:ascii="Tahoma" w:hAnsi="Tahoma" w:cs="Tahoma"/>
          <w:i/>
        </w:rPr>
        <w:t xml:space="preserve">     </w:t>
      </w:r>
    </w:p>
    <w:p w:rsidR="00180DC1" w:rsidRPr="00754C8E" w:rsidRDefault="00285A8F" w:rsidP="00180DC1">
      <w:pPr>
        <w:pStyle w:val="NoSpacing"/>
        <w:rPr>
          <w:rFonts w:ascii="Tahoma" w:hAnsi="Tahoma" w:cs="Tahoma"/>
          <w:i/>
        </w:rPr>
      </w:pPr>
      <w:r w:rsidRPr="00564C12">
        <w:rPr>
          <w:rFonts w:ascii="Tahoma" w:hAnsi="Tahoma" w:cs="Tahoma"/>
          <w:i/>
        </w:rPr>
        <w:t xml:space="preserve">                </w:t>
      </w:r>
      <w:r w:rsidR="00180DC1" w:rsidRPr="00564C12">
        <w:rPr>
          <w:rFonts w:ascii="Tahoma" w:hAnsi="Tahoma" w:cs="Tahoma"/>
          <w:i/>
        </w:rPr>
        <w:t xml:space="preserve">godine u Brodsko-posavskoj županiji      (izvor: </w:t>
      </w:r>
      <w:r w:rsidRPr="00564C12">
        <w:rPr>
          <w:rFonts w:ascii="Tahoma" w:hAnsi="Tahoma" w:cs="Tahoma"/>
          <w:i/>
        </w:rPr>
        <w:t>MZOE</w:t>
      </w:r>
      <w:r w:rsidR="00180DC1" w:rsidRPr="00564C12">
        <w:rPr>
          <w:rFonts w:ascii="Tahoma" w:hAnsi="Tahoma" w:cs="Tahoma"/>
          <w:i/>
        </w:rPr>
        <w:t>, prosinac 201</w:t>
      </w:r>
      <w:r w:rsidRPr="00564C12">
        <w:rPr>
          <w:rFonts w:ascii="Tahoma" w:hAnsi="Tahoma" w:cs="Tahoma"/>
          <w:i/>
        </w:rPr>
        <w:t>9</w:t>
      </w:r>
      <w:r w:rsidR="00180DC1" w:rsidRPr="00564C12">
        <w:rPr>
          <w:rFonts w:ascii="Tahoma" w:hAnsi="Tahoma" w:cs="Tahoma"/>
          <w:i/>
        </w:rPr>
        <w:t>.)</w:t>
      </w:r>
    </w:p>
    <w:tbl>
      <w:tblPr>
        <w:tblW w:w="0" w:type="auto"/>
        <w:tblInd w:w="250" w:type="dxa"/>
        <w:tblLook w:val="04A0" w:firstRow="1" w:lastRow="0" w:firstColumn="1" w:lastColumn="0" w:noHBand="0" w:noVBand="1"/>
      </w:tblPr>
      <w:tblGrid>
        <w:gridCol w:w="1515"/>
        <w:gridCol w:w="1255"/>
        <w:gridCol w:w="1503"/>
        <w:gridCol w:w="1385"/>
        <w:gridCol w:w="1772"/>
        <w:gridCol w:w="1362"/>
      </w:tblGrid>
      <w:tr w:rsidR="00285A8F" w:rsidRPr="00564C12" w:rsidTr="004F22A3">
        <w:trPr>
          <w:trHeight w:val="1029"/>
        </w:trPr>
        <w:tc>
          <w:tcPr>
            <w:tcW w:w="1515" w:type="dxa"/>
            <w:tcBorders>
              <w:top w:val="double" w:sz="4" w:space="0" w:color="auto"/>
              <w:left w:val="double" w:sz="4" w:space="0" w:color="auto"/>
              <w:bottom w:val="double" w:sz="4" w:space="0" w:color="auto"/>
              <w:right w:val="single" w:sz="4" w:space="0" w:color="auto"/>
            </w:tcBorders>
            <w:shd w:val="clear" w:color="auto" w:fill="FFFFFF" w:themeFill="background1"/>
          </w:tcPr>
          <w:p w:rsidR="00180DC1" w:rsidRPr="00564C12" w:rsidRDefault="00180DC1" w:rsidP="00180DC1">
            <w:pPr>
              <w:rPr>
                <w:rFonts w:ascii="Tahoma" w:hAnsi="Tahoma" w:cs="Tahoma"/>
              </w:rPr>
            </w:pPr>
            <w:r w:rsidRPr="00564C12">
              <w:rPr>
                <w:rFonts w:ascii="Tahoma" w:hAnsi="Tahoma" w:cs="Tahoma"/>
              </w:rPr>
              <w:t>Naziv odlagališta</w:t>
            </w:r>
          </w:p>
        </w:tc>
        <w:tc>
          <w:tcPr>
            <w:tcW w:w="1255" w:type="dxa"/>
            <w:tcBorders>
              <w:top w:val="double" w:sz="4" w:space="0" w:color="auto"/>
              <w:left w:val="single" w:sz="4" w:space="0" w:color="auto"/>
              <w:bottom w:val="double" w:sz="4" w:space="0" w:color="auto"/>
              <w:right w:val="single" w:sz="4" w:space="0" w:color="auto"/>
            </w:tcBorders>
            <w:shd w:val="clear" w:color="auto" w:fill="FFFFFF" w:themeFill="background1"/>
          </w:tcPr>
          <w:p w:rsidR="00180DC1" w:rsidRPr="00564C12" w:rsidRDefault="00180DC1" w:rsidP="00180DC1">
            <w:pPr>
              <w:rPr>
                <w:rFonts w:ascii="Tahoma" w:hAnsi="Tahoma" w:cs="Tahoma"/>
              </w:rPr>
            </w:pPr>
            <w:r w:rsidRPr="00564C12">
              <w:rPr>
                <w:rFonts w:ascii="Tahoma" w:hAnsi="Tahoma" w:cs="Tahoma"/>
              </w:rPr>
              <w:t>Ukupno odloženo (t)</w:t>
            </w:r>
          </w:p>
        </w:tc>
        <w:tc>
          <w:tcPr>
            <w:tcW w:w="1503" w:type="dxa"/>
            <w:tcBorders>
              <w:top w:val="double" w:sz="4" w:space="0" w:color="auto"/>
              <w:left w:val="single" w:sz="4" w:space="0" w:color="auto"/>
              <w:bottom w:val="double" w:sz="4" w:space="0" w:color="auto"/>
              <w:right w:val="single" w:sz="4" w:space="0" w:color="auto"/>
            </w:tcBorders>
            <w:shd w:val="clear" w:color="auto" w:fill="FFFFFF" w:themeFill="background1"/>
          </w:tcPr>
          <w:p w:rsidR="00180DC1" w:rsidRPr="00564C12" w:rsidRDefault="00285A8F" w:rsidP="00180DC1">
            <w:pPr>
              <w:rPr>
                <w:rFonts w:ascii="Tahoma" w:hAnsi="Tahoma" w:cs="Tahoma"/>
              </w:rPr>
            </w:pPr>
            <w:r w:rsidRPr="00564C12">
              <w:rPr>
                <w:rFonts w:ascii="Tahoma" w:hAnsi="Tahoma" w:cs="Tahoma"/>
              </w:rPr>
              <w:t>Ostali otpad koji nije k</w:t>
            </w:r>
            <w:r w:rsidR="00180DC1" w:rsidRPr="00564C12">
              <w:rPr>
                <w:rFonts w:ascii="Tahoma" w:hAnsi="Tahoma" w:cs="Tahoma"/>
              </w:rPr>
              <w:t>omunalni otpad  (t)</w:t>
            </w:r>
          </w:p>
        </w:tc>
        <w:tc>
          <w:tcPr>
            <w:tcW w:w="1385" w:type="dxa"/>
            <w:tcBorders>
              <w:top w:val="double" w:sz="4" w:space="0" w:color="auto"/>
              <w:left w:val="single" w:sz="4" w:space="0" w:color="auto"/>
              <w:bottom w:val="double" w:sz="4" w:space="0" w:color="auto"/>
              <w:right w:val="single" w:sz="4" w:space="0" w:color="auto"/>
            </w:tcBorders>
            <w:shd w:val="clear" w:color="auto" w:fill="FFFFFF" w:themeFill="background1"/>
          </w:tcPr>
          <w:p w:rsidR="00180DC1" w:rsidRPr="00564C12" w:rsidRDefault="00285A8F" w:rsidP="00180DC1">
            <w:pPr>
              <w:rPr>
                <w:rFonts w:ascii="Tahoma" w:hAnsi="Tahoma" w:cs="Tahoma"/>
              </w:rPr>
            </w:pPr>
            <w:r w:rsidRPr="00564C12">
              <w:rPr>
                <w:rFonts w:ascii="Tahoma" w:hAnsi="Tahoma" w:cs="Tahoma"/>
              </w:rPr>
              <w:t>Komunaln</w:t>
            </w:r>
            <w:r w:rsidR="00180DC1" w:rsidRPr="00564C12">
              <w:rPr>
                <w:rFonts w:ascii="Tahoma" w:hAnsi="Tahoma" w:cs="Tahoma"/>
              </w:rPr>
              <w:t>i otpad (t)</w:t>
            </w:r>
          </w:p>
        </w:tc>
        <w:tc>
          <w:tcPr>
            <w:tcW w:w="1772" w:type="dxa"/>
            <w:tcBorders>
              <w:top w:val="double" w:sz="4" w:space="0" w:color="auto"/>
              <w:left w:val="single" w:sz="4" w:space="0" w:color="auto"/>
              <w:bottom w:val="double" w:sz="4" w:space="0" w:color="auto"/>
              <w:right w:val="single" w:sz="4" w:space="0" w:color="auto"/>
            </w:tcBorders>
            <w:shd w:val="clear" w:color="auto" w:fill="FFFFFF" w:themeFill="background1"/>
          </w:tcPr>
          <w:p w:rsidR="00180DC1" w:rsidRPr="00564C12" w:rsidRDefault="00180DC1" w:rsidP="00180DC1">
            <w:pPr>
              <w:pStyle w:val="NoSpacing"/>
              <w:rPr>
                <w:rFonts w:ascii="Tahoma" w:hAnsi="Tahoma" w:cs="Tahoma"/>
              </w:rPr>
            </w:pPr>
            <w:r w:rsidRPr="00564C12">
              <w:rPr>
                <w:rFonts w:ascii="Tahoma" w:hAnsi="Tahoma" w:cs="Tahoma"/>
              </w:rPr>
              <w:t xml:space="preserve">Miješani komunalni otpad </w:t>
            </w:r>
          </w:p>
          <w:p w:rsidR="00180DC1" w:rsidRPr="00564C12" w:rsidRDefault="00180DC1" w:rsidP="00180DC1">
            <w:pPr>
              <w:pStyle w:val="NoSpacing"/>
              <w:rPr>
                <w:rFonts w:ascii="Tahoma" w:hAnsi="Tahoma" w:cs="Tahoma"/>
              </w:rPr>
            </w:pPr>
            <w:r w:rsidRPr="00564C12">
              <w:rPr>
                <w:rFonts w:ascii="Tahoma" w:hAnsi="Tahoma" w:cs="Tahoma"/>
              </w:rPr>
              <w:t>(20 03 01)</w:t>
            </w:r>
          </w:p>
          <w:p w:rsidR="00180DC1" w:rsidRPr="00564C12" w:rsidRDefault="00180DC1" w:rsidP="00180DC1">
            <w:pPr>
              <w:pStyle w:val="NoSpacing"/>
              <w:rPr>
                <w:rFonts w:ascii="Tahoma" w:hAnsi="Tahoma" w:cs="Tahoma"/>
              </w:rPr>
            </w:pPr>
            <w:r w:rsidRPr="00564C12">
              <w:rPr>
                <w:rFonts w:ascii="Tahoma" w:hAnsi="Tahoma" w:cs="Tahoma"/>
              </w:rPr>
              <w:t>(t)</w:t>
            </w:r>
          </w:p>
        </w:tc>
        <w:tc>
          <w:tcPr>
            <w:tcW w:w="1362" w:type="dxa"/>
            <w:tcBorders>
              <w:top w:val="double" w:sz="4" w:space="0" w:color="auto"/>
              <w:left w:val="single" w:sz="4" w:space="0" w:color="auto"/>
              <w:bottom w:val="double" w:sz="4" w:space="0" w:color="auto"/>
              <w:right w:val="double" w:sz="4" w:space="0" w:color="auto"/>
            </w:tcBorders>
            <w:shd w:val="clear" w:color="auto" w:fill="FFFFFF" w:themeFill="background1"/>
          </w:tcPr>
          <w:p w:rsidR="00180DC1" w:rsidRPr="00564C12" w:rsidRDefault="00180DC1" w:rsidP="00180DC1">
            <w:pPr>
              <w:rPr>
                <w:rFonts w:ascii="Tahoma" w:hAnsi="Tahoma" w:cs="Tahoma"/>
              </w:rPr>
            </w:pPr>
            <w:r w:rsidRPr="00564C12">
              <w:rPr>
                <w:rFonts w:ascii="Tahoma" w:hAnsi="Tahoma" w:cs="Tahoma"/>
              </w:rPr>
              <w:t>O</w:t>
            </w:r>
            <w:r w:rsidR="00285A8F" w:rsidRPr="00564C12">
              <w:rPr>
                <w:rFonts w:ascii="Tahoma" w:hAnsi="Tahoma" w:cs="Tahoma"/>
              </w:rPr>
              <w:t>snova za o</w:t>
            </w:r>
            <w:r w:rsidRPr="00564C12">
              <w:rPr>
                <w:rFonts w:ascii="Tahoma" w:hAnsi="Tahoma" w:cs="Tahoma"/>
              </w:rPr>
              <w:t>dređivanje količine vaganjem</w:t>
            </w:r>
          </w:p>
        </w:tc>
      </w:tr>
      <w:tr w:rsidR="00285A8F" w:rsidRPr="00564C12" w:rsidTr="00A06510">
        <w:tc>
          <w:tcPr>
            <w:tcW w:w="1515" w:type="dxa"/>
            <w:tcBorders>
              <w:top w:val="double" w:sz="4" w:space="0" w:color="auto"/>
              <w:left w:val="double" w:sz="4" w:space="0" w:color="auto"/>
              <w:bottom w:val="single" w:sz="4" w:space="0" w:color="auto"/>
              <w:right w:val="single" w:sz="4" w:space="0" w:color="auto"/>
            </w:tcBorders>
          </w:tcPr>
          <w:p w:rsidR="00180DC1" w:rsidRPr="00564C12" w:rsidRDefault="00180DC1" w:rsidP="00180DC1">
            <w:pPr>
              <w:rPr>
                <w:rFonts w:ascii="Tahoma" w:hAnsi="Tahoma" w:cs="Tahoma"/>
              </w:rPr>
            </w:pPr>
            <w:r w:rsidRPr="00564C12">
              <w:rPr>
                <w:rFonts w:ascii="Tahoma" w:hAnsi="Tahoma" w:cs="Tahoma"/>
              </w:rPr>
              <w:t>Baćanska, Davor</w:t>
            </w:r>
          </w:p>
        </w:tc>
        <w:tc>
          <w:tcPr>
            <w:tcW w:w="1255" w:type="dxa"/>
            <w:tcBorders>
              <w:top w:val="double" w:sz="4" w:space="0" w:color="auto"/>
              <w:left w:val="single" w:sz="4" w:space="0" w:color="auto"/>
              <w:bottom w:val="single" w:sz="4" w:space="0" w:color="auto"/>
              <w:right w:val="single" w:sz="4" w:space="0" w:color="auto"/>
            </w:tcBorders>
          </w:tcPr>
          <w:p w:rsidR="00180DC1" w:rsidRPr="00564C12" w:rsidRDefault="00180DC1" w:rsidP="00180DC1">
            <w:pPr>
              <w:rPr>
                <w:rFonts w:ascii="Tahoma" w:hAnsi="Tahoma" w:cs="Tahoma"/>
              </w:rPr>
            </w:pPr>
            <w:r w:rsidRPr="00564C12">
              <w:rPr>
                <w:rFonts w:ascii="Tahoma" w:hAnsi="Tahoma" w:cs="Tahoma"/>
              </w:rPr>
              <w:t>2</w:t>
            </w:r>
            <w:r w:rsidR="00285A8F" w:rsidRPr="00564C12">
              <w:rPr>
                <w:rFonts w:ascii="Tahoma" w:hAnsi="Tahoma" w:cs="Tahoma"/>
              </w:rPr>
              <w:t>0.215</w:t>
            </w:r>
          </w:p>
        </w:tc>
        <w:tc>
          <w:tcPr>
            <w:tcW w:w="1503" w:type="dxa"/>
            <w:tcBorders>
              <w:top w:val="double" w:sz="4" w:space="0" w:color="auto"/>
              <w:left w:val="single" w:sz="4" w:space="0" w:color="auto"/>
              <w:bottom w:val="single" w:sz="4" w:space="0" w:color="auto"/>
              <w:right w:val="single" w:sz="4" w:space="0" w:color="auto"/>
            </w:tcBorders>
          </w:tcPr>
          <w:p w:rsidR="00180DC1" w:rsidRPr="00564C12" w:rsidRDefault="00285A8F" w:rsidP="00180DC1">
            <w:pPr>
              <w:rPr>
                <w:rFonts w:ascii="Tahoma" w:hAnsi="Tahoma" w:cs="Tahoma"/>
              </w:rPr>
            </w:pPr>
            <w:r w:rsidRPr="00564C12">
              <w:rPr>
                <w:rFonts w:ascii="Tahoma" w:hAnsi="Tahoma" w:cs="Tahoma"/>
              </w:rPr>
              <w:t>4.515</w:t>
            </w:r>
          </w:p>
        </w:tc>
        <w:tc>
          <w:tcPr>
            <w:tcW w:w="1385" w:type="dxa"/>
            <w:tcBorders>
              <w:top w:val="double" w:sz="4" w:space="0" w:color="auto"/>
              <w:left w:val="single" w:sz="4" w:space="0" w:color="auto"/>
              <w:bottom w:val="single" w:sz="4" w:space="0" w:color="auto"/>
              <w:right w:val="single" w:sz="4" w:space="0" w:color="auto"/>
            </w:tcBorders>
          </w:tcPr>
          <w:p w:rsidR="00180DC1" w:rsidRPr="00564C12" w:rsidRDefault="00285A8F" w:rsidP="00180DC1">
            <w:pPr>
              <w:rPr>
                <w:rFonts w:ascii="Tahoma" w:hAnsi="Tahoma" w:cs="Tahoma"/>
              </w:rPr>
            </w:pPr>
            <w:r w:rsidRPr="00564C12">
              <w:rPr>
                <w:rFonts w:ascii="Tahoma" w:hAnsi="Tahoma" w:cs="Tahoma"/>
              </w:rPr>
              <w:t>15.701</w:t>
            </w:r>
          </w:p>
        </w:tc>
        <w:tc>
          <w:tcPr>
            <w:tcW w:w="1772" w:type="dxa"/>
            <w:tcBorders>
              <w:top w:val="double" w:sz="4" w:space="0" w:color="auto"/>
              <w:left w:val="single" w:sz="4" w:space="0" w:color="auto"/>
              <w:bottom w:val="single" w:sz="4" w:space="0" w:color="auto"/>
              <w:right w:val="single" w:sz="4" w:space="0" w:color="auto"/>
            </w:tcBorders>
          </w:tcPr>
          <w:p w:rsidR="00180DC1" w:rsidRPr="00564C12" w:rsidRDefault="00285A8F" w:rsidP="00180DC1">
            <w:pPr>
              <w:rPr>
                <w:rFonts w:ascii="Tahoma" w:hAnsi="Tahoma" w:cs="Tahoma"/>
              </w:rPr>
            </w:pPr>
            <w:r w:rsidRPr="00564C12">
              <w:rPr>
                <w:rFonts w:ascii="Tahoma" w:hAnsi="Tahoma" w:cs="Tahoma"/>
              </w:rPr>
              <w:t>15.690</w:t>
            </w:r>
          </w:p>
        </w:tc>
        <w:tc>
          <w:tcPr>
            <w:tcW w:w="1362" w:type="dxa"/>
            <w:tcBorders>
              <w:top w:val="double" w:sz="4" w:space="0" w:color="auto"/>
              <w:left w:val="single" w:sz="4" w:space="0" w:color="auto"/>
              <w:bottom w:val="single" w:sz="4" w:space="0" w:color="auto"/>
              <w:right w:val="double" w:sz="4" w:space="0" w:color="auto"/>
            </w:tcBorders>
          </w:tcPr>
          <w:p w:rsidR="00180DC1" w:rsidRPr="00564C12" w:rsidRDefault="00180DC1" w:rsidP="00180DC1">
            <w:pPr>
              <w:rPr>
                <w:rFonts w:ascii="Tahoma" w:hAnsi="Tahoma" w:cs="Tahoma"/>
              </w:rPr>
            </w:pPr>
            <w:r w:rsidRPr="00564C12">
              <w:rPr>
                <w:rFonts w:ascii="Tahoma" w:hAnsi="Tahoma" w:cs="Tahoma"/>
              </w:rPr>
              <w:t>DA</w:t>
            </w:r>
          </w:p>
        </w:tc>
      </w:tr>
      <w:tr w:rsidR="00285A8F" w:rsidRPr="00564C12" w:rsidTr="00A06510">
        <w:tc>
          <w:tcPr>
            <w:tcW w:w="1515" w:type="dxa"/>
            <w:tcBorders>
              <w:top w:val="single" w:sz="4" w:space="0" w:color="auto"/>
              <w:left w:val="double" w:sz="4" w:space="0" w:color="auto"/>
              <w:bottom w:val="single" w:sz="4" w:space="0" w:color="auto"/>
              <w:right w:val="single" w:sz="4" w:space="0" w:color="auto"/>
            </w:tcBorders>
          </w:tcPr>
          <w:p w:rsidR="00180DC1" w:rsidRPr="00564C12" w:rsidRDefault="00180DC1" w:rsidP="00180DC1">
            <w:pPr>
              <w:rPr>
                <w:rFonts w:ascii="Tahoma" w:hAnsi="Tahoma" w:cs="Tahoma"/>
              </w:rPr>
            </w:pPr>
            <w:r w:rsidRPr="00564C12">
              <w:rPr>
                <w:rFonts w:ascii="Tahoma" w:hAnsi="Tahoma" w:cs="Tahoma"/>
              </w:rPr>
              <w:t>Šagulje-Ivik, Nova Gradiška</w:t>
            </w:r>
          </w:p>
        </w:tc>
        <w:tc>
          <w:tcPr>
            <w:tcW w:w="1255" w:type="dxa"/>
            <w:tcBorders>
              <w:top w:val="single" w:sz="4" w:space="0" w:color="auto"/>
              <w:left w:val="single" w:sz="4" w:space="0" w:color="auto"/>
              <w:bottom w:val="single" w:sz="4" w:space="0" w:color="auto"/>
              <w:right w:val="single" w:sz="4" w:space="0" w:color="auto"/>
            </w:tcBorders>
          </w:tcPr>
          <w:p w:rsidR="00180DC1" w:rsidRPr="00564C12" w:rsidRDefault="00180DC1" w:rsidP="00180DC1">
            <w:pPr>
              <w:rPr>
                <w:rFonts w:ascii="Tahoma" w:hAnsi="Tahoma" w:cs="Tahoma"/>
              </w:rPr>
            </w:pPr>
            <w:r w:rsidRPr="00564C12">
              <w:rPr>
                <w:rFonts w:ascii="Tahoma" w:hAnsi="Tahoma" w:cs="Tahoma"/>
              </w:rPr>
              <w:t xml:space="preserve"> </w:t>
            </w:r>
            <w:r w:rsidR="00285A8F" w:rsidRPr="00564C12">
              <w:rPr>
                <w:rFonts w:ascii="Tahoma" w:hAnsi="Tahoma" w:cs="Tahoma"/>
              </w:rPr>
              <w:t>5.625</w:t>
            </w:r>
          </w:p>
        </w:tc>
        <w:tc>
          <w:tcPr>
            <w:tcW w:w="1503" w:type="dxa"/>
            <w:tcBorders>
              <w:top w:val="single" w:sz="4" w:space="0" w:color="auto"/>
              <w:left w:val="single" w:sz="4" w:space="0" w:color="auto"/>
              <w:bottom w:val="single" w:sz="4" w:space="0" w:color="auto"/>
              <w:right w:val="single" w:sz="4" w:space="0" w:color="auto"/>
            </w:tcBorders>
          </w:tcPr>
          <w:p w:rsidR="00180DC1" w:rsidRPr="00564C12" w:rsidRDefault="00285A8F" w:rsidP="00180DC1">
            <w:pPr>
              <w:rPr>
                <w:rFonts w:ascii="Tahoma" w:hAnsi="Tahoma" w:cs="Tahoma"/>
              </w:rPr>
            </w:pPr>
            <w:r w:rsidRPr="00564C12">
              <w:rPr>
                <w:rFonts w:ascii="Tahoma" w:hAnsi="Tahoma" w:cs="Tahoma"/>
              </w:rPr>
              <w:t>129</w:t>
            </w:r>
          </w:p>
        </w:tc>
        <w:tc>
          <w:tcPr>
            <w:tcW w:w="1385" w:type="dxa"/>
            <w:tcBorders>
              <w:top w:val="single" w:sz="4" w:space="0" w:color="auto"/>
              <w:left w:val="single" w:sz="4" w:space="0" w:color="auto"/>
              <w:bottom w:val="single" w:sz="4" w:space="0" w:color="auto"/>
              <w:right w:val="single" w:sz="4" w:space="0" w:color="auto"/>
            </w:tcBorders>
          </w:tcPr>
          <w:p w:rsidR="00180DC1" w:rsidRPr="00564C12" w:rsidRDefault="00285A8F" w:rsidP="00180DC1">
            <w:pPr>
              <w:rPr>
                <w:rFonts w:ascii="Tahoma" w:hAnsi="Tahoma" w:cs="Tahoma"/>
              </w:rPr>
            </w:pPr>
            <w:r w:rsidRPr="00564C12">
              <w:rPr>
                <w:rFonts w:ascii="Tahoma" w:hAnsi="Tahoma" w:cs="Tahoma"/>
              </w:rPr>
              <w:t>5.496</w:t>
            </w:r>
          </w:p>
        </w:tc>
        <w:tc>
          <w:tcPr>
            <w:tcW w:w="1772" w:type="dxa"/>
            <w:tcBorders>
              <w:top w:val="single" w:sz="4" w:space="0" w:color="auto"/>
              <w:left w:val="single" w:sz="4" w:space="0" w:color="auto"/>
              <w:bottom w:val="single" w:sz="4" w:space="0" w:color="auto"/>
              <w:right w:val="single" w:sz="4" w:space="0" w:color="auto"/>
            </w:tcBorders>
          </w:tcPr>
          <w:p w:rsidR="00180DC1" w:rsidRPr="00564C12" w:rsidRDefault="00180DC1" w:rsidP="00180DC1">
            <w:pPr>
              <w:rPr>
                <w:rFonts w:ascii="Tahoma" w:hAnsi="Tahoma" w:cs="Tahoma"/>
              </w:rPr>
            </w:pPr>
            <w:r w:rsidRPr="00564C12">
              <w:rPr>
                <w:rFonts w:ascii="Tahoma" w:hAnsi="Tahoma" w:cs="Tahoma"/>
              </w:rPr>
              <w:t xml:space="preserve"> </w:t>
            </w:r>
            <w:r w:rsidR="00285A8F" w:rsidRPr="00564C12">
              <w:rPr>
                <w:rFonts w:ascii="Tahoma" w:hAnsi="Tahoma" w:cs="Tahoma"/>
              </w:rPr>
              <w:t>5.325</w:t>
            </w:r>
          </w:p>
        </w:tc>
        <w:tc>
          <w:tcPr>
            <w:tcW w:w="1362" w:type="dxa"/>
            <w:tcBorders>
              <w:top w:val="single" w:sz="4" w:space="0" w:color="auto"/>
              <w:left w:val="single" w:sz="4" w:space="0" w:color="auto"/>
              <w:bottom w:val="single" w:sz="4" w:space="0" w:color="auto"/>
              <w:right w:val="double" w:sz="4" w:space="0" w:color="auto"/>
            </w:tcBorders>
          </w:tcPr>
          <w:p w:rsidR="00180DC1" w:rsidRPr="00564C12" w:rsidRDefault="00180DC1" w:rsidP="00180DC1">
            <w:pPr>
              <w:rPr>
                <w:rFonts w:ascii="Tahoma" w:hAnsi="Tahoma" w:cs="Tahoma"/>
              </w:rPr>
            </w:pPr>
            <w:r w:rsidRPr="00564C12">
              <w:rPr>
                <w:rFonts w:ascii="Tahoma" w:hAnsi="Tahoma" w:cs="Tahoma"/>
              </w:rPr>
              <w:t>DA</w:t>
            </w:r>
          </w:p>
        </w:tc>
      </w:tr>
      <w:tr w:rsidR="00285A8F" w:rsidRPr="00564C12" w:rsidTr="00A06510">
        <w:tc>
          <w:tcPr>
            <w:tcW w:w="1515" w:type="dxa"/>
            <w:tcBorders>
              <w:top w:val="single" w:sz="4" w:space="0" w:color="auto"/>
              <w:left w:val="double" w:sz="4" w:space="0" w:color="auto"/>
              <w:bottom w:val="double" w:sz="4" w:space="0" w:color="auto"/>
              <w:right w:val="single" w:sz="4" w:space="0" w:color="auto"/>
            </w:tcBorders>
          </w:tcPr>
          <w:p w:rsidR="00180DC1" w:rsidRPr="00564C12" w:rsidRDefault="00180DC1" w:rsidP="00180DC1">
            <w:pPr>
              <w:rPr>
                <w:rFonts w:ascii="Tahoma" w:hAnsi="Tahoma" w:cs="Tahoma"/>
              </w:rPr>
            </w:pPr>
            <w:r w:rsidRPr="00564C12">
              <w:rPr>
                <w:rFonts w:ascii="Tahoma" w:hAnsi="Tahoma" w:cs="Tahoma"/>
              </w:rPr>
              <w:t>Vijuš-jug, Slavonski Brod</w:t>
            </w:r>
          </w:p>
        </w:tc>
        <w:tc>
          <w:tcPr>
            <w:tcW w:w="1255" w:type="dxa"/>
            <w:tcBorders>
              <w:top w:val="single" w:sz="4" w:space="0" w:color="auto"/>
              <w:left w:val="single" w:sz="4" w:space="0" w:color="auto"/>
              <w:bottom w:val="double" w:sz="4" w:space="0" w:color="auto"/>
              <w:right w:val="single" w:sz="4" w:space="0" w:color="auto"/>
            </w:tcBorders>
          </w:tcPr>
          <w:p w:rsidR="00180DC1" w:rsidRPr="00564C12" w:rsidRDefault="00180DC1" w:rsidP="00180DC1">
            <w:pPr>
              <w:rPr>
                <w:rFonts w:ascii="Tahoma" w:hAnsi="Tahoma" w:cs="Tahoma"/>
              </w:rPr>
            </w:pPr>
            <w:r w:rsidRPr="00564C12">
              <w:rPr>
                <w:rFonts w:ascii="Tahoma" w:hAnsi="Tahoma" w:cs="Tahoma"/>
              </w:rPr>
              <w:t xml:space="preserve"> 1</w:t>
            </w:r>
            <w:r w:rsidR="00285A8F" w:rsidRPr="00564C12">
              <w:rPr>
                <w:rFonts w:ascii="Tahoma" w:hAnsi="Tahoma" w:cs="Tahoma"/>
              </w:rPr>
              <w:t>0.331</w:t>
            </w:r>
          </w:p>
        </w:tc>
        <w:tc>
          <w:tcPr>
            <w:tcW w:w="1503" w:type="dxa"/>
            <w:tcBorders>
              <w:top w:val="single" w:sz="4" w:space="0" w:color="auto"/>
              <w:left w:val="single" w:sz="4" w:space="0" w:color="auto"/>
              <w:bottom w:val="double" w:sz="4" w:space="0" w:color="auto"/>
              <w:right w:val="single" w:sz="4" w:space="0" w:color="auto"/>
            </w:tcBorders>
          </w:tcPr>
          <w:p w:rsidR="00180DC1" w:rsidRPr="00564C12" w:rsidRDefault="00285A8F" w:rsidP="00180DC1">
            <w:pPr>
              <w:rPr>
                <w:rFonts w:ascii="Tahoma" w:hAnsi="Tahoma" w:cs="Tahoma"/>
              </w:rPr>
            </w:pPr>
            <w:r w:rsidRPr="00564C12">
              <w:rPr>
                <w:rFonts w:ascii="Tahoma" w:hAnsi="Tahoma" w:cs="Tahoma"/>
              </w:rPr>
              <w:t>95</w:t>
            </w:r>
          </w:p>
        </w:tc>
        <w:tc>
          <w:tcPr>
            <w:tcW w:w="1385" w:type="dxa"/>
            <w:tcBorders>
              <w:top w:val="single" w:sz="4" w:space="0" w:color="auto"/>
              <w:left w:val="single" w:sz="4" w:space="0" w:color="auto"/>
              <w:bottom w:val="double" w:sz="4" w:space="0" w:color="auto"/>
              <w:right w:val="single" w:sz="4" w:space="0" w:color="auto"/>
            </w:tcBorders>
          </w:tcPr>
          <w:p w:rsidR="00180DC1" w:rsidRPr="00564C12" w:rsidRDefault="00285A8F" w:rsidP="00180DC1">
            <w:pPr>
              <w:rPr>
                <w:rFonts w:ascii="Tahoma" w:hAnsi="Tahoma" w:cs="Tahoma"/>
              </w:rPr>
            </w:pPr>
            <w:r w:rsidRPr="00564C12">
              <w:rPr>
                <w:rFonts w:ascii="Tahoma" w:hAnsi="Tahoma" w:cs="Tahoma"/>
              </w:rPr>
              <w:t>10.236</w:t>
            </w:r>
          </w:p>
        </w:tc>
        <w:tc>
          <w:tcPr>
            <w:tcW w:w="1772" w:type="dxa"/>
            <w:tcBorders>
              <w:top w:val="single" w:sz="4" w:space="0" w:color="auto"/>
              <w:left w:val="single" w:sz="4" w:space="0" w:color="auto"/>
              <w:bottom w:val="double" w:sz="4" w:space="0" w:color="auto"/>
              <w:right w:val="single" w:sz="4" w:space="0" w:color="auto"/>
            </w:tcBorders>
          </w:tcPr>
          <w:p w:rsidR="00180DC1" w:rsidRPr="00564C12" w:rsidRDefault="00180DC1" w:rsidP="00180DC1">
            <w:pPr>
              <w:rPr>
                <w:rFonts w:ascii="Tahoma" w:hAnsi="Tahoma" w:cs="Tahoma"/>
              </w:rPr>
            </w:pPr>
            <w:r w:rsidRPr="00564C12">
              <w:rPr>
                <w:rFonts w:ascii="Tahoma" w:hAnsi="Tahoma" w:cs="Tahoma"/>
              </w:rPr>
              <w:t xml:space="preserve"> </w:t>
            </w:r>
            <w:r w:rsidR="00285A8F" w:rsidRPr="00564C12">
              <w:rPr>
                <w:rFonts w:ascii="Tahoma" w:hAnsi="Tahoma" w:cs="Tahoma"/>
              </w:rPr>
              <w:t>8.471</w:t>
            </w:r>
          </w:p>
        </w:tc>
        <w:tc>
          <w:tcPr>
            <w:tcW w:w="1362" w:type="dxa"/>
            <w:tcBorders>
              <w:top w:val="single" w:sz="4" w:space="0" w:color="auto"/>
              <w:left w:val="single" w:sz="4" w:space="0" w:color="auto"/>
              <w:bottom w:val="double" w:sz="4" w:space="0" w:color="auto"/>
              <w:right w:val="double" w:sz="4" w:space="0" w:color="auto"/>
            </w:tcBorders>
          </w:tcPr>
          <w:p w:rsidR="00180DC1" w:rsidRPr="00564C12" w:rsidRDefault="00180DC1" w:rsidP="00180DC1">
            <w:pPr>
              <w:rPr>
                <w:rFonts w:ascii="Tahoma" w:hAnsi="Tahoma" w:cs="Tahoma"/>
              </w:rPr>
            </w:pPr>
            <w:r w:rsidRPr="00564C12">
              <w:rPr>
                <w:rFonts w:ascii="Tahoma" w:hAnsi="Tahoma" w:cs="Tahoma"/>
              </w:rPr>
              <w:t>DA</w:t>
            </w:r>
          </w:p>
        </w:tc>
      </w:tr>
    </w:tbl>
    <w:p w:rsidR="00A06510" w:rsidRPr="00A06510" w:rsidRDefault="00A06510" w:rsidP="00A06510">
      <w:pPr>
        <w:pStyle w:val="NoSpacing"/>
        <w:jc w:val="both"/>
        <w:rPr>
          <w:rFonts w:eastAsia="Times New Roman"/>
          <w:sz w:val="22"/>
          <w:szCs w:val="22"/>
        </w:rPr>
      </w:pPr>
    </w:p>
    <w:p w:rsidR="00754C8E" w:rsidRDefault="00A06510" w:rsidP="00754C8E">
      <w:pPr>
        <w:widowControl w:val="0"/>
        <w:autoSpaceDE w:val="0"/>
        <w:autoSpaceDN w:val="0"/>
        <w:adjustRightInd w:val="0"/>
        <w:spacing w:after="0" w:line="240" w:lineRule="auto"/>
        <w:rPr>
          <w:rFonts w:eastAsia="Times New Roman"/>
          <w:i/>
          <w:iCs/>
        </w:rPr>
      </w:pPr>
      <w:r w:rsidRPr="00754C8E">
        <w:rPr>
          <w:rFonts w:eastAsia="Times New Roman"/>
          <w:i/>
          <w:iCs/>
        </w:rPr>
        <w:t xml:space="preserve">Tablica: Količine proizvodnog i komunalnog otpada odloženog na odlagališta otpada na koja se odlagao otpad u </w:t>
      </w:r>
    </w:p>
    <w:p w:rsidR="00A06510" w:rsidRPr="00754C8E" w:rsidRDefault="00754C8E" w:rsidP="00754C8E">
      <w:pPr>
        <w:widowControl w:val="0"/>
        <w:autoSpaceDE w:val="0"/>
        <w:autoSpaceDN w:val="0"/>
        <w:adjustRightInd w:val="0"/>
        <w:spacing w:after="0" w:line="240" w:lineRule="auto"/>
        <w:rPr>
          <w:i/>
          <w:iCs/>
        </w:rPr>
      </w:pPr>
      <w:r>
        <w:rPr>
          <w:rFonts w:eastAsia="Times New Roman"/>
          <w:i/>
          <w:iCs/>
        </w:rPr>
        <w:t xml:space="preserve">             </w:t>
      </w:r>
      <w:r w:rsidR="00A06510" w:rsidRPr="00754C8E">
        <w:rPr>
          <w:rFonts w:eastAsia="Times New Roman"/>
          <w:i/>
          <w:iCs/>
        </w:rPr>
        <w:t>2018. god. po ključnom broju, BPŽ</w:t>
      </w:r>
      <w:r w:rsidRPr="00754C8E">
        <w:rPr>
          <w:i/>
          <w:iCs/>
        </w:rPr>
        <w:t xml:space="preserve">             (izvor: MZOE, prosinac  2019. god.)</w:t>
      </w:r>
      <w:r w:rsidRPr="00754C8E">
        <w:rPr>
          <w:rFonts w:ascii="Tahoma" w:hAnsi="Tahoma" w:cs="Tahoma"/>
          <w:i/>
          <w:iCs/>
        </w:rPr>
        <w:t xml:space="preserve"> </w:t>
      </w:r>
    </w:p>
    <w:p w:rsidR="00180DC1" w:rsidRPr="00564C12" w:rsidRDefault="00A06510" w:rsidP="00180DC1">
      <w:pPr>
        <w:jc w:val="both"/>
        <w:rPr>
          <w:color w:val="FF0000"/>
        </w:rPr>
      </w:pPr>
      <w:r>
        <w:rPr>
          <w:noProof/>
        </w:rPr>
        <w:drawing>
          <wp:inline distT="0" distB="0" distL="0" distR="0" wp14:anchorId="53F1F69A" wp14:editId="4B3CB335">
            <wp:extent cx="5760720" cy="2799080"/>
            <wp:effectExtent l="0" t="0" r="0" b="127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99080"/>
                    </a:xfrm>
                    <a:prstGeom prst="rect">
                      <a:avLst/>
                    </a:prstGeom>
                  </pic:spPr>
                </pic:pic>
              </a:graphicData>
            </a:graphic>
          </wp:inline>
        </w:drawing>
      </w:r>
    </w:p>
    <w:p w:rsidR="00180DC1" w:rsidRPr="00754C8E" w:rsidRDefault="00180DC1" w:rsidP="00180DC1">
      <w:pPr>
        <w:jc w:val="both"/>
        <w:rPr>
          <w:b/>
          <w:sz w:val="20"/>
          <w:szCs w:val="20"/>
        </w:rPr>
      </w:pPr>
      <w:r w:rsidRPr="00754C8E">
        <w:rPr>
          <w:b/>
          <w:sz w:val="20"/>
          <w:szCs w:val="20"/>
        </w:rPr>
        <w:t>Podaci po operaterima:</w:t>
      </w:r>
    </w:p>
    <w:p w:rsidR="00180DC1" w:rsidRPr="00754C8E" w:rsidRDefault="00180DC1" w:rsidP="00180DC1">
      <w:pPr>
        <w:pStyle w:val="NoSpacing"/>
        <w:rPr>
          <w:b/>
          <w:sz w:val="20"/>
          <w:szCs w:val="20"/>
        </w:rPr>
      </w:pPr>
      <w:r w:rsidRPr="00754C8E">
        <w:rPr>
          <w:b/>
          <w:sz w:val="20"/>
          <w:szCs w:val="20"/>
        </w:rPr>
        <w:t>Upravitelj: Komunalac Davor d.o.o., Ivana Gundulića 35, Davor</w:t>
      </w:r>
    </w:p>
    <w:p w:rsidR="00180DC1" w:rsidRPr="00754C8E" w:rsidRDefault="00180DC1" w:rsidP="00180DC1">
      <w:pPr>
        <w:pStyle w:val="NoSpacing"/>
        <w:rPr>
          <w:b/>
          <w:i/>
          <w:sz w:val="20"/>
          <w:szCs w:val="20"/>
        </w:rPr>
      </w:pPr>
      <w:r w:rsidRPr="00754C8E">
        <w:rPr>
          <w:i/>
          <w:sz w:val="20"/>
          <w:szCs w:val="20"/>
        </w:rPr>
        <w:t xml:space="preserve">naziv odlagališta: </w:t>
      </w:r>
      <w:r w:rsidRPr="00754C8E">
        <w:rPr>
          <w:b/>
          <w:i/>
          <w:sz w:val="20"/>
          <w:szCs w:val="20"/>
        </w:rPr>
        <w:t>Davor Baćanska</w:t>
      </w:r>
    </w:p>
    <w:p w:rsidR="00B7213B" w:rsidRPr="00754C8E" w:rsidRDefault="00B7213B" w:rsidP="00180DC1">
      <w:pPr>
        <w:pStyle w:val="NoSpacing"/>
        <w:rPr>
          <w:bCs/>
          <w:i/>
          <w:sz w:val="20"/>
          <w:szCs w:val="20"/>
        </w:rPr>
      </w:pPr>
      <w:r w:rsidRPr="00754C8E">
        <w:rPr>
          <w:bCs/>
          <w:i/>
          <w:sz w:val="20"/>
          <w:szCs w:val="20"/>
        </w:rPr>
        <w:t>vrsta odlagališta: komunalno;</w:t>
      </w:r>
    </w:p>
    <w:p w:rsidR="00180DC1" w:rsidRPr="00754C8E" w:rsidRDefault="00180DC1" w:rsidP="00180DC1">
      <w:pPr>
        <w:pStyle w:val="NoSpacing"/>
        <w:rPr>
          <w:i/>
          <w:sz w:val="20"/>
          <w:szCs w:val="20"/>
        </w:rPr>
      </w:pPr>
      <w:r w:rsidRPr="00754C8E">
        <w:rPr>
          <w:i/>
          <w:sz w:val="20"/>
          <w:szCs w:val="20"/>
        </w:rPr>
        <w:t xml:space="preserve">status operativnosti: aktivno; </w:t>
      </w:r>
    </w:p>
    <w:p w:rsidR="00180DC1" w:rsidRPr="00754C8E" w:rsidRDefault="00180DC1" w:rsidP="00180DC1">
      <w:pPr>
        <w:pStyle w:val="NoSpacing"/>
        <w:rPr>
          <w:i/>
          <w:sz w:val="20"/>
          <w:szCs w:val="20"/>
        </w:rPr>
      </w:pPr>
      <w:r w:rsidRPr="00754C8E">
        <w:rPr>
          <w:i/>
          <w:sz w:val="20"/>
          <w:szCs w:val="20"/>
        </w:rPr>
        <w:t xml:space="preserve">status sanacije: sanirano  – otpad se odlaže na sanitaran način </w:t>
      </w:r>
    </w:p>
    <w:p w:rsidR="00180DC1" w:rsidRPr="00754C8E" w:rsidRDefault="00180DC1" w:rsidP="00180DC1">
      <w:pPr>
        <w:pStyle w:val="NoSpacing"/>
        <w:rPr>
          <w:i/>
          <w:sz w:val="20"/>
          <w:szCs w:val="20"/>
        </w:rPr>
      </w:pPr>
      <w:r w:rsidRPr="00754C8E">
        <w:rPr>
          <w:i/>
          <w:sz w:val="20"/>
          <w:szCs w:val="20"/>
        </w:rPr>
        <w:t>osnova za utvrđivanje mase vaganjem: da</w:t>
      </w:r>
    </w:p>
    <w:p w:rsidR="00180DC1" w:rsidRPr="00754C8E" w:rsidRDefault="00180DC1" w:rsidP="00180DC1">
      <w:pPr>
        <w:pStyle w:val="NoSpacing"/>
        <w:rPr>
          <w:i/>
          <w:sz w:val="20"/>
          <w:szCs w:val="20"/>
        </w:rPr>
      </w:pPr>
      <w:r w:rsidRPr="00754C8E">
        <w:rPr>
          <w:i/>
          <w:sz w:val="20"/>
          <w:szCs w:val="20"/>
        </w:rPr>
        <w:t>ukupno odložena količina 201</w:t>
      </w:r>
      <w:r w:rsidR="00F23CFF" w:rsidRPr="00754C8E">
        <w:rPr>
          <w:i/>
          <w:sz w:val="20"/>
          <w:szCs w:val="20"/>
        </w:rPr>
        <w:t>8</w:t>
      </w:r>
      <w:r w:rsidRPr="00754C8E">
        <w:rPr>
          <w:i/>
          <w:sz w:val="20"/>
          <w:szCs w:val="20"/>
        </w:rPr>
        <w:t>. god:  2</w:t>
      </w:r>
      <w:r w:rsidR="00F23CFF" w:rsidRPr="00754C8E">
        <w:rPr>
          <w:i/>
          <w:sz w:val="20"/>
          <w:szCs w:val="20"/>
        </w:rPr>
        <w:t>0.215</w:t>
      </w:r>
      <w:r w:rsidRPr="00754C8E">
        <w:rPr>
          <w:i/>
          <w:sz w:val="20"/>
          <w:szCs w:val="20"/>
        </w:rPr>
        <w:t xml:space="preserve"> t</w:t>
      </w:r>
    </w:p>
    <w:p w:rsidR="00180DC1" w:rsidRPr="00754C8E" w:rsidRDefault="00180DC1" w:rsidP="00180DC1">
      <w:pPr>
        <w:pStyle w:val="NoSpacing"/>
        <w:rPr>
          <w:i/>
          <w:sz w:val="20"/>
          <w:szCs w:val="20"/>
        </w:rPr>
      </w:pPr>
      <w:r w:rsidRPr="00754C8E">
        <w:rPr>
          <w:i/>
          <w:sz w:val="20"/>
          <w:szCs w:val="20"/>
        </w:rPr>
        <w:t xml:space="preserve">ukupna </w:t>
      </w:r>
      <w:r w:rsidR="00B7213B" w:rsidRPr="00754C8E">
        <w:rPr>
          <w:i/>
          <w:sz w:val="20"/>
          <w:szCs w:val="20"/>
        </w:rPr>
        <w:t xml:space="preserve"> odložena </w:t>
      </w:r>
      <w:r w:rsidRPr="00754C8E">
        <w:rPr>
          <w:i/>
          <w:sz w:val="20"/>
          <w:szCs w:val="20"/>
        </w:rPr>
        <w:t>količina  biorazgradiv</w:t>
      </w:r>
      <w:r w:rsidR="00B7213B" w:rsidRPr="00754C8E">
        <w:rPr>
          <w:i/>
          <w:sz w:val="20"/>
          <w:szCs w:val="20"/>
        </w:rPr>
        <w:t>e komponente</w:t>
      </w:r>
      <w:r w:rsidRPr="00754C8E">
        <w:rPr>
          <w:i/>
          <w:sz w:val="20"/>
          <w:szCs w:val="20"/>
        </w:rPr>
        <w:t xml:space="preserve"> otpada</w:t>
      </w:r>
      <w:r w:rsidR="00B7213B" w:rsidRPr="00754C8E">
        <w:rPr>
          <w:i/>
          <w:sz w:val="20"/>
          <w:szCs w:val="20"/>
        </w:rPr>
        <w:t xml:space="preserve"> u 2018. god.</w:t>
      </w:r>
      <w:r w:rsidRPr="00754C8E">
        <w:rPr>
          <w:i/>
          <w:sz w:val="20"/>
          <w:szCs w:val="20"/>
        </w:rPr>
        <w:t>:</w:t>
      </w:r>
      <w:r w:rsidR="00B7213B" w:rsidRPr="00754C8E">
        <w:rPr>
          <w:i/>
          <w:sz w:val="20"/>
          <w:szCs w:val="20"/>
        </w:rPr>
        <w:t xml:space="preserve"> 10.273,84</w:t>
      </w:r>
      <w:r w:rsidRPr="00754C8E">
        <w:rPr>
          <w:i/>
          <w:sz w:val="20"/>
          <w:szCs w:val="20"/>
        </w:rPr>
        <w:t xml:space="preserve"> t</w:t>
      </w:r>
    </w:p>
    <w:p w:rsidR="00B7213B" w:rsidRPr="00754C8E" w:rsidRDefault="00B7213B" w:rsidP="00180DC1">
      <w:pPr>
        <w:pStyle w:val="NoSpacing"/>
        <w:rPr>
          <w:i/>
          <w:sz w:val="20"/>
          <w:szCs w:val="20"/>
        </w:rPr>
      </w:pPr>
      <w:r w:rsidRPr="00754C8E">
        <w:rPr>
          <w:i/>
          <w:sz w:val="20"/>
          <w:szCs w:val="20"/>
        </w:rPr>
        <w:t>ukupno odložena količina biorazgradive ostale komponente:</w:t>
      </w:r>
      <w:r w:rsidR="00E40237" w:rsidRPr="00754C8E">
        <w:rPr>
          <w:i/>
          <w:sz w:val="20"/>
          <w:szCs w:val="20"/>
        </w:rPr>
        <w:t xml:space="preserve"> </w:t>
      </w:r>
      <w:r w:rsidRPr="00754C8E">
        <w:rPr>
          <w:i/>
          <w:sz w:val="20"/>
          <w:szCs w:val="20"/>
        </w:rPr>
        <w:t xml:space="preserve"> 0,0 t</w:t>
      </w:r>
    </w:p>
    <w:p w:rsidR="00180DC1" w:rsidRPr="00754C8E" w:rsidRDefault="00180DC1" w:rsidP="00180DC1">
      <w:pPr>
        <w:pStyle w:val="NoSpacing"/>
        <w:rPr>
          <w:i/>
          <w:sz w:val="20"/>
          <w:szCs w:val="20"/>
        </w:rPr>
      </w:pPr>
      <w:r w:rsidRPr="00754C8E">
        <w:rPr>
          <w:i/>
          <w:sz w:val="20"/>
          <w:szCs w:val="20"/>
        </w:rPr>
        <w:t xml:space="preserve">preostali kapacitet do planiranog zatvaranja odlagališta.: </w:t>
      </w:r>
      <w:r w:rsidR="00B7213B" w:rsidRPr="00754C8E">
        <w:rPr>
          <w:i/>
          <w:sz w:val="20"/>
          <w:szCs w:val="20"/>
        </w:rPr>
        <w:t xml:space="preserve">28.940,34 </w:t>
      </w:r>
      <w:r w:rsidRPr="00754C8E">
        <w:rPr>
          <w:i/>
          <w:sz w:val="20"/>
          <w:szCs w:val="20"/>
        </w:rPr>
        <w:t xml:space="preserve"> t</w:t>
      </w:r>
    </w:p>
    <w:p w:rsidR="00754C8E" w:rsidRPr="00754C8E" w:rsidRDefault="00754C8E" w:rsidP="00180DC1">
      <w:pPr>
        <w:pStyle w:val="NoSpacing"/>
        <w:rPr>
          <w:sz w:val="20"/>
          <w:szCs w:val="20"/>
        </w:rPr>
      </w:pPr>
    </w:p>
    <w:p w:rsidR="00180DC1" w:rsidRPr="00754C8E" w:rsidRDefault="00180DC1" w:rsidP="00180DC1">
      <w:pPr>
        <w:pStyle w:val="NoSpacing"/>
        <w:rPr>
          <w:b/>
          <w:sz w:val="20"/>
          <w:szCs w:val="20"/>
        </w:rPr>
      </w:pPr>
      <w:r w:rsidRPr="00754C8E">
        <w:rPr>
          <w:b/>
          <w:sz w:val="20"/>
          <w:szCs w:val="20"/>
        </w:rPr>
        <w:t>Upravitelj: Odlagalište d.o.o., Ljudevita Gaja 56, Nova Gradiška</w:t>
      </w:r>
    </w:p>
    <w:p w:rsidR="00180DC1" w:rsidRPr="00754C8E" w:rsidRDefault="00180DC1" w:rsidP="00180DC1">
      <w:pPr>
        <w:pStyle w:val="NoSpacing"/>
        <w:rPr>
          <w:b/>
          <w:i/>
          <w:sz w:val="20"/>
          <w:szCs w:val="20"/>
        </w:rPr>
      </w:pPr>
      <w:r w:rsidRPr="00754C8E">
        <w:rPr>
          <w:i/>
          <w:sz w:val="20"/>
          <w:szCs w:val="20"/>
        </w:rPr>
        <w:t xml:space="preserve">naziv odlagališta: </w:t>
      </w:r>
      <w:r w:rsidRPr="00754C8E">
        <w:rPr>
          <w:b/>
          <w:i/>
          <w:sz w:val="20"/>
          <w:szCs w:val="20"/>
        </w:rPr>
        <w:t>Šagulje-Ivik</w:t>
      </w:r>
    </w:p>
    <w:p w:rsidR="00B7213B" w:rsidRPr="00754C8E" w:rsidRDefault="00B7213B" w:rsidP="00B7213B">
      <w:pPr>
        <w:pStyle w:val="NoSpacing"/>
        <w:rPr>
          <w:bCs/>
          <w:i/>
          <w:sz w:val="20"/>
          <w:szCs w:val="20"/>
        </w:rPr>
      </w:pPr>
      <w:r w:rsidRPr="00754C8E">
        <w:rPr>
          <w:bCs/>
          <w:i/>
          <w:sz w:val="20"/>
          <w:szCs w:val="20"/>
        </w:rPr>
        <w:t>vrsta odlagališta: komunalni-proizvodni;</w:t>
      </w:r>
    </w:p>
    <w:p w:rsidR="00B7213B" w:rsidRPr="00754C8E" w:rsidRDefault="00B7213B" w:rsidP="00B7213B">
      <w:pPr>
        <w:pStyle w:val="NoSpacing"/>
        <w:rPr>
          <w:i/>
          <w:sz w:val="20"/>
          <w:szCs w:val="20"/>
        </w:rPr>
      </w:pPr>
      <w:r w:rsidRPr="00754C8E">
        <w:rPr>
          <w:i/>
          <w:sz w:val="20"/>
          <w:szCs w:val="20"/>
        </w:rPr>
        <w:t xml:space="preserve">status operativnosti: aktivno; </w:t>
      </w:r>
    </w:p>
    <w:p w:rsidR="00B7213B" w:rsidRPr="00754C8E" w:rsidRDefault="00B7213B" w:rsidP="00B7213B">
      <w:pPr>
        <w:pStyle w:val="NoSpacing"/>
        <w:rPr>
          <w:i/>
          <w:sz w:val="20"/>
          <w:szCs w:val="20"/>
        </w:rPr>
      </w:pPr>
      <w:r w:rsidRPr="00754C8E">
        <w:rPr>
          <w:i/>
          <w:sz w:val="20"/>
          <w:szCs w:val="20"/>
        </w:rPr>
        <w:t xml:space="preserve">status sanacije: sanirano  – otpad se odlaže na sanitaran način </w:t>
      </w:r>
    </w:p>
    <w:p w:rsidR="00B7213B" w:rsidRPr="00754C8E" w:rsidRDefault="00B7213B" w:rsidP="00B7213B">
      <w:pPr>
        <w:pStyle w:val="NoSpacing"/>
        <w:rPr>
          <w:i/>
          <w:sz w:val="20"/>
          <w:szCs w:val="20"/>
        </w:rPr>
      </w:pPr>
      <w:r w:rsidRPr="00754C8E">
        <w:rPr>
          <w:i/>
          <w:sz w:val="20"/>
          <w:szCs w:val="20"/>
        </w:rPr>
        <w:t>osnova za utvrđivanje mase vaganjem: da</w:t>
      </w:r>
    </w:p>
    <w:p w:rsidR="00B7213B" w:rsidRPr="00754C8E" w:rsidRDefault="00B7213B" w:rsidP="00B7213B">
      <w:pPr>
        <w:pStyle w:val="NoSpacing"/>
        <w:rPr>
          <w:i/>
          <w:sz w:val="20"/>
          <w:szCs w:val="20"/>
        </w:rPr>
      </w:pPr>
      <w:r w:rsidRPr="00754C8E">
        <w:rPr>
          <w:i/>
          <w:sz w:val="20"/>
          <w:szCs w:val="20"/>
        </w:rPr>
        <w:t>ukupno odložena količina 2018. god:  6.114,06 t</w:t>
      </w:r>
    </w:p>
    <w:p w:rsidR="00B7213B" w:rsidRPr="00754C8E" w:rsidRDefault="00B7213B" w:rsidP="00B7213B">
      <w:pPr>
        <w:pStyle w:val="NoSpacing"/>
        <w:rPr>
          <w:i/>
          <w:sz w:val="20"/>
          <w:szCs w:val="20"/>
        </w:rPr>
      </w:pPr>
      <w:r w:rsidRPr="00754C8E">
        <w:rPr>
          <w:i/>
          <w:sz w:val="20"/>
          <w:szCs w:val="20"/>
        </w:rPr>
        <w:t>ukupna  odložena količina  biorazgradive komponente otpada u 2018. god.: 3.486,85 t</w:t>
      </w:r>
    </w:p>
    <w:p w:rsidR="00B7213B" w:rsidRPr="00754C8E" w:rsidRDefault="00B7213B" w:rsidP="00B7213B">
      <w:pPr>
        <w:pStyle w:val="NoSpacing"/>
        <w:rPr>
          <w:i/>
          <w:sz w:val="20"/>
          <w:szCs w:val="20"/>
        </w:rPr>
      </w:pPr>
      <w:r w:rsidRPr="00754C8E">
        <w:rPr>
          <w:i/>
          <w:sz w:val="20"/>
          <w:szCs w:val="20"/>
        </w:rPr>
        <w:t>ukupno odložena količina biorazgradive ostale komponente: 109,74 t</w:t>
      </w:r>
    </w:p>
    <w:p w:rsidR="00B7213B" w:rsidRPr="00754C8E" w:rsidRDefault="00B7213B" w:rsidP="00B7213B">
      <w:pPr>
        <w:pStyle w:val="NoSpacing"/>
        <w:rPr>
          <w:i/>
          <w:sz w:val="20"/>
          <w:szCs w:val="20"/>
        </w:rPr>
      </w:pPr>
      <w:r w:rsidRPr="00754C8E">
        <w:rPr>
          <w:i/>
          <w:sz w:val="20"/>
          <w:szCs w:val="20"/>
        </w:rPr>
        <w:t>preostali kapacitet do planiranog zatvaranja odlagališta.: 36.023,28  t</w:t>
      </w:r>
    </w:p>
    <w:p w:rsidR="00180DC1" w:rsidRPr="00754C8E" w:rsidRDefault="00180DC1" w:rsidP="00180DC1">
      <w:pPr>
        <w:pStyle w:val="NoSpacing"/>
        <w:rPr>
          <w:b/>
          <w:sz w:val="20"/>
          <w:szCs w:val="20"/>
        </w:rPr>
      </w:pPr>
    </w:p>
    <w:p w:rsidR="00180DC1" w:rsidRPr="00754C8E" w:rsidRDefault="00180DC1" w:rsidP="00180DC1">
      <w:pPr>
        <w:pStyle w:val="NoSpacing"/>
        <w:rPr>
          <w:b/>
          <w:sz w:val="20"/>
          <w:szCs w:val="20"/>
        </w:rPr>
      </w:pPr>
      <w:r w:rsidRPr="00754C8E">
        <w:rPr>
          <w:b/>
          <w:sz w:val="20"/>
          <w:szCs w:val="20"/>
        </w:rPr>
        <w:t>Upravitelj: TD Komunalac d.o.o., Ulica Stjepana pl. Horvata 38, Slavonski Brod</w:t>
      </w:r>
    </w:p>
    <w:p w:rsidR="00180DC1" w:rsidRPr="00754C8E" w:rsidRDefault="00180DC1" w:rsidP="00180DC1">
      <w:pPr>
        <w:pStyle w:val="NoSpacing"/>
        <w:rPr>
          <w:b/>
          <w:i/>
          <w:sz w:val="20"/>
          <w:szCs w:val="20"/>
        </w:rPr>
      </w:pPr>
      <w:r w:rsidRPr="00754C8E">
        <w:rPr>
          <w:i/>
          <w:sz w:val="20"/>
          <w:szCs w:val="20"/>
        </w:rPr>
        <w:t>naziv odlagališta</w:t>
      </w:r>
      <w:r w:rsidRPr="00754C8E">
        <w:rPr>
          <w:b/>
          <w:i/>
          <w:sz w:val="20"/>
          <w:szCs w:val="20"/>
        </w:rPr>
        <w:t>: Vijuš-jug</w:t>
      </w:r>
    </w:p>
    <w:p w:rsidR="00B7213B" w:rsidRPr="00754C8E" w:rsidRDefault="00B7213B" w:rsidP="00B7213B">
      <w:pPr>
        <w:pStyle w:val="NoSpacing"/>
        <w:rPr>
          <w:bCs/>
          <w:i/>
          <w:sz w:val="20"/>
          <w:szCs w:val="20"/>
        </w:rPr>
      </w:pPr>
      <w:r w:rsidRPr="00754C8E">
        <w:rPr>
          <w:bCs/>
          <w:i/>
          <w:sz w:val="20"/>
          <w:szCs w:val="20"/>
        </w:rPr>
        <w:t>vrsta odlagališta: komunalni-proizvodni;</w:t>
      </w:r>
    </w:p>
    <w:p w:rsidR="00B7213B" w:rsidRPr="00754C8E" w:rsidRDefault="00B7213B" w:rsidP="00B7213B">
      <w:pPr>
        <w:pStyle w:val="NoSpacing"/>
        <w:rPr>
          <w:i/>
          <w:sz w:val="20"/>
          <w:szCs w:val="20"/>
        </w:rPr>
      </w:pPr>
      <w:r w:rsidRPr="00754C8E">
        <w:rPr>
          <w:i/>
          <w:sz w:val="20"/>
          <w:szCs w:val="20"/>
        </w:rPr>
        <w:t xml:space="preserve">status operativnosti: aktivno; </w:t>
      </w:r>
    </w:p>
    <w:p w:rsidR="00B7213B" w:rsidRPr="00754C8E" w:rsidRDefault="00B7213B" w:rsidP="00B7213B">
      <w:pPr>
        <w:pStyle w:val="NoSpacing"/>
        <w:rPr>
          <w:i/>
          <w:sz w:val="20"/>
          <w:szCs w:val="20"/>
        </w:rPr>
      </w:pPr>
      <w:r w:rsidRPr="00754C8E">
        <w:rPr>
          <w:i/>
          <w:sz w:val="20"/>
          <w:szCs w:val="20"/>
        </w:rPr>
        <w:t xml:space="preserve">status sanacije: sanirano  – otpad se odlaže na sanitaran način </w:t>
      </w:r>
    </w:p>
    <w:p w:rsidR="00B7213B" w:rsidRPr="00754C8E" w:rsidRDefault="00B7213B" w:rsidP="00B7213B">
      <w:pPr>
        <w:pStyle w:val="NoSpacing"/>
        <w:rPr>
          <w:i/>
          <w:sz w:val="20"/>
          <w:szCs w:val="20"/>
        </w:rPr>
      </w:pPr>
      <w:r w:rsidRPr="00754C8E">
        <w:rPr>
          <w:i/>
          <w:sz w:val="20"/>
          <w:szCs w:val="20"/>
        </w:rPr>
        <w:t>osnova za utvrđivanje mase vaganjem: da</w:t>
      </w:r>
    </w:p>
    <w:p w:rsidR="00B7213B" w:rsidRPr="00754C8E" w:rsidRDefault="00B7213B" w:rsidP="00B7213B">
      <w:pPr>
        <w:pStyle w:val="NoSpacing"/>
        <w:rPr>
          <w:i/>
          <w:sz w:val="20"/>
          <w:szCs w:val="20"/>
        </w:rPr>
      </w:pPr>
      <w:r w:rsidRPr="00754C8E">
        <w:rPr>
          <w:i/>
          <w:sz w:val="20"/>
          <w:szCs w:val="20"/>
        </w:rPr>
        <w:t>ukupno odložena količina 2018. god:  10.331,38 t</w:t>
      </w:r>
    </w:p>
    <w:p w:rsidR="00B7213B" w:rsidRPr="00754C8E" w:rsidRDefault="00B7213B" w:rsidP="00B7213B">
      <w:pPr>
        <w:pStyle w:val="NoSpacing"/>
        <w:rPr>
          <w:i/>
          <w:sz w:val="20"/>
          <w:szCs w:val="20"/>
        </w:rPr>
      </w:pPr>
      <w:r w:rsidRPr="00754C8E">
        <w:rPr>
          <w:i/>
          <w:sz w:val="20"/>
          <w:szCs w:val="20"/>
        </w:rPr>
        <w:t xml:space="preserve">ukupna  odložena količina  biorazgradive komponente otpada u 2018. god.: </w:t>
      </w:r>
      <w:r w:rsidR="00E40237" w:rsidRPr="00754C8E">
        <w:rPr>
          <w:i/>
          <w:sz w:val="20"/>
          <w:szCs w:val="20"/>
        </w:rPr>
        <w:t>8.410,80</w:t>
      </w:r>
      <w:r w:rsidRPr="00754C8E">
        <w:rPr>
          <w:i/>
          <w:sz w:val="20"/>
          <w:szCs w:val="20"/>
        </w:rPr>
        <w:t xml:space="preserve"> t</w:t>
      </w:r>
    </w:p>
    <w:p w:rsidR="00B7213B" w:rsidRPr="00754C8E" w:rsidRDefault="00B7213B" w:rsidP="00B7213B">
      <w:pPr>
        <w:pStyle w:val="NoSpacing"/>
        <w:rPr>
          <w:i/>
          <w:sz w:val="20"/>
          <w:szCs w:val="20"/>
        </w:rPr>
      </w:pPr>
      <w:r w:rsidRPr="00754C8E">
        <w:rPr>
          <w:i/>
          <w:sz w:val="20"/>
          <w:szCs w:val="20"/>
        </w:rPr>
        <w:t xml:space="preserve">ukupno odložena količina biorazgradive ostale komponente: </w:t>
      </w:r>
      <w:r w:rsidR="00E40237" w:rsidRPr="00754C8E">
        <w:rPr>
          <w:i/>
          <w:sz w:val="20"/>
          <w:szCs w:val="20"/>
        </w:rPr>
        <w:t xml:space="preserve">16,50 </w:t>
      </w:r>
      <w:r w:rsidRPr="00754C8E">
        <w:rPr>
          <w:i/>
          <w:sz w:val="20"/>
          <w:szCs w:val="20"/>
        </w:rPr>
        <w:t>t</w:t>
      </w:r>
    </w:p>
    <w:p w:rsidR="00B7213B" w:rsidRPr="00754C8E" w:rsidRDefault="00B7213B" w:rsidP="00B7213B">
      <w:pPr>
        <w:pStyle w:val="NoSpacing"/>
        <w:rPr>
          <w:i/>
          <w:sz w:val="20"/>
          <w:szCs w:val="20"/>
        </w:rPr>
      </w:pPr>
      <w:r w:rsidRPr="00754C8E">
        <w:rPr>
          <w:i/>
          <w:sz w:val="20"/>
          <w:szCs w:val="20"/>
        </w:rPr>
        <w:t xml:space="preserve">preostali kapacitet do planiranog zatvaranja odlagališta.: </w:t>
      </w:r>
      <w:r w:rsidR="00E40237" w:rsidRPr="00754C8E">
        <w:rPr>
          <w:i/>
          <w:sz w:val="20"/>
          <w:szCs w:val="20"/>
        </w:rPr>
        <w:t>6.893,12</w:t>
      </w:r>
      <w:r w:rsidRPr="00754C8E">
        <w:rPr>
          <w:i/>
          <w:sz w:val="20"/>
          <w:szCs w:val="20"/>
        </w:rPr>
        <w:t xml:space="preserve">  t</w:t>
      </w:r>
    </w:p>
    <w:p w:rsidR="00B7213B" w:rsidRPr="00754C8E" w:rsidRDefault="00B7213B" w:rsidP="00180DC1">
      <w:pPr>
        <w:pStyle w:val="NoSpacing"/>
        <w:rPr>
          <w:b/>
          <w:sz w:val="20"/>
          <w:szCs w:val="20"/>
        </w:rPr>
      </w:pPr>
    </w:p>
    <w:p w:rsidR="00180DC1" w:rsidRPr="00754C8E" w:rsidRDefault="00180DC1" w:rsidP="00180DC1">
      <w:pPr>
        <w:pStyle w:val="NoSpacing"/>
        <w:rPr>
          <w:b/>
          <w:color w:val="FF0000"/>
          <w:sz w:val="20"/>
          <w:szCs w:val="20"/>
        </w:rPr>
      </w:pPr>
    </w:p>
    <w:p w:rsidR="00180DC1" w:rsidRPr="00754C8E" w:rsidRDefault="00180DC1" w:rsidP="00180DC1">
      <w:pPr>
        <w:pStyle w:val="NoSpacing"/>
        <w:rPr>
          <w:b/>
          <w:sz w:val="20"/>
          <w:szCs w:val="20"/>
        </w:rPr>
      </w:pPr>
      <w:r w:rsidRPr="00754C8E">
        <w:rPr>
          <w:b/>
          <w:sz w:val="20"/>
          <w:szCs w:val="20"/>
        </w:rPr>
        <w:t>Biorazgradivi komunalni otpad</w:t>
      </w:r>
    </w:p>
    <w:p w:rsidR="00180DC1" w:rsidRPr="00754C8E" w:rsidRDefault="00180DC1" w:rsidP="00180DC1">
      <w:pPr>
        <w:pStyle w:val="NoSpacing"/>
        <w:rPr>
          <w:b/>
          <w:sz w:val="20"/>
          <w:szCs w:val="20"/>
        </w:rPr>
      </w:pPr>
    </w:p>
    <w:p w:rsidR="00180DC1" w:rsidRPr="00754C8E" w:rsidRDefault="00180DC1" w:rsidP="00180DC1">
      <w:pPr>
        <w:pStyle w:val="NoSpacing"/>
        <w:jc w:val="both"/>
        <w:rPr>
          <w:sz w:val="20"/>
          <w:szCs w:val="20"/>
        </w:rPr>
      </w:pPr>
      <w:r w:rsidRPr="00754C8E">
        <w:rPr>
          <w:sz w:val="20"/>
          <w:szCs w:val="20"/>
        </w:rPr>
        <w:t>Gradovi i općine obavezni su osigurati uvjete za odvojeno skupljanje biorazgradivog komunalnog otpada, budući da su ZOOGO za osobe koje upravljaju odlagališta propisana ograničenja u vezi odlaganja biorazgradivog otpada na svim odlagalištima u Republici Hrvatskoj.</w:t>
      </w:r>
    </w:p>
    <w:p w:rsidR="00180DC1" w:rsidRPr="00564C12" w:rsidRDefault="00180DC1" w:rsidP="00180DC1">
      <w:pPr>
        <w:pStyle w:val="NoSpacing"/>
        <w:jc w:val="both"/>
        <w:rPr>
          <w:color w:val="FF0000"/>
        </w:rPr>
      </w:pPr>
    </w:p>
    <w:p w:rsidR="00257C06" w:rsidRDefault="00257C06" w:rsidP="00180DC1">
      <w:pPr>
        <w:pStyle w:val="NoSpacing"/>
        <w:jc w:val="both"/>
        <w:rPr>
          <w:rFonts w:eastAsia="Times New Roman"/>
          <w:color w:val="FF0000"/>
        </w:rPr>
      </w:pPr>
    </w:p>
    <w:p w:rsidR="002A60D7" w:rsidRPr="00564C12" w:rsidRDefault="002A60D7" w:rsidP="00180DC1">
      <w:pPr>
        <w:pStyle w:val="NoSpacing"/>
        <w:jc w:val="both"/>
        <w:rPr>
          <w:rFonts w:eastAsia="Times New Roman"/>
          <w:color w:val="FF0000"/>
        </w:rPr>
      </w:pPr>
      <w:r>
        <w:rPr>
          <w:noProof/>
        </w:rPr>
        <w:drawing>
          <wp:inline distT="0" distB="0" distL="0" distR="0" wp14:anchorId="4333E132" wp14:editId="7835C9B9">
            <wp:extent cx="5760227" cy="2083241"/>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2977" cy="2091469"/>
                    </a:xfrm>
                    <a:prstGeom prst="rect">
                      <a:avLst/>
                    </a:prstGeom>
                  </pic:spPr>
                </pic:pic>
              </a:graphicData>
            </a:graphic>
          </wp:inline>
        </w:drawing>
      </w:r>
    </w:p>
    <w:p w:rsidR="002A60D7" w:rsidRPr="002A60D7" w:rsidRDefault="002A60D7" w:rsidP="00180DC1">
      <w:pPr>
        <w:pStyle w:val="NoSpacing"/>
        <w:jc w:val="both"/>
        <w:rPr>
          <w:rFonts w:eastAsia="Times New Roman"/>
          <w:sz w:val="22"/>
          <w:szCs w:val="22"/>
        </w:rPr>
      </w:pPr>
    </w:p>
    <w:p w:rsidR="00B03683" w:rsidRDefault="00754C8E" w:rsidP="00754C8E">
      <w:pPr>
        <w:widowControl w:val="0"/>
        <w:autoSpaceDE w:val="0"/>
        <w:autoSpaceDN w:val="0"/>
        <w:adjustRightInd w:val="0"/>
        <w:spacing w:after="0" w:line="240" w:lineRule="auto"/>
        <w:rPr>
          <w:rFonts w:eastAsia="Times New Roman"/>
          <w:i/>
          <w:iCs/>
        </w:rPr>
      </w:pPr>
      <w:r w:rsidRPr="00754C8E">
        <w:rPr>
          <w:rFonts w:eastAsia="Times New Roman"/>
          <w:i/>
          <w:iCs/>
        </w:rPr>
        <w:t xml:space="preserve">Slika: </w:t>
      </w:r>
      <w:r w:rsidR="002A60D7" w:rsidRPr="00754C8E">
        <w:rPr>
          <w:rFonts w:eastAsia="Times New Roman"/>
          <w:i/>
          <w:iCs/>
        </w:rPr>
        <w:t xml:space="preserve">Proizvedeni i odloženi biorazgradivi komunalni otpad za razdoblje 1997.-2018. u odnosu na ciljane količine </w:t>
      </w:r>
    </w:p>
    <w:p w:rsidR="00754C8E" w:rsidRPr="00754C8E" w:rsidRDefault="00B03683" w:rsidP="00754C8E">
      <w:pPr>
        <w:widowControl w:val="0"/>
        <w:autoSpaceDE w:val="0"/>
        <w:autoSpaceDN w:val="0"/>
        <w:adjustRightInd w:val="0"/>
        <w:spacing w:after="0" w:line="240" w:lineRule="auto"/>
        <w:rPr>
          <w:i/>
          <w:iCs/>
        </w:rPr>
      </w:pPr>
      <w:r>
        <w:rPr>
          <w:rFonts w:eastAsia="Times New Roman"/>
          <w:i/>
          <w:iCs/>
        </w:rPr>
        <w:t xml:space="preserve">         </w:t>
      </w:r>
      <w:r w:rsidR="002A60D7" w:rsidRPr="00754C8E">
        <w:rPr>
          <w:rFonts w:eastAsia="Times New Roman"/>
          <w:i/>
          <w:iCs/>
        </w:rPr>
        <w:t>propisane Direktivom o odlaganju otpada</w:t>
      </w:r>
      <w:r w:rsidR="00754C8E" w:rsidRPr="00754C8E">
        <w:rPr>
          <w:i/>
          <w:iCs/>
        </w:rPr>
        <w:t xml:space="preserve">     (izvor: MZOE, prosinac  2019. god.)</w:t>
      </w:r>
      <w:r w:rsidR="00754C8E" w:rsidRPr="00754C8E">
        <w:rPr>
          <w:rFonts w:ascii="Tahoma" w:hAnsi="Tahoma" w:cs="Tahoma"/>
          <w:i/>
          <w:iCs/>
        </w:rPr>
        <w:t xml:space="preserve"> </w:t>
      </w:r>
    </w:p>
    <w:p w:rsidR="002A60D7" w:rsidRPr="002A60D7" w:rsidRDefault="002A60D7" w:rsidP="00180DC1">
      <w:pPr>
        <w:pStyle w:val="NoSpacing"/>
        <w:jc w:val="both"/>
        <w:rPr>
          <w:rFonts w:eastAsia="Times New Roman"/>
          <w:sz w:val="22"/>
          <w:szCs w:val="22"/>
        </w:rPr>
      </w:pPr>
    </w:p>
    <w:p w:rsidR="002A60D7" w:rsidRDefault="002A60D7" w:rsidP="00180DC1">
      <w:pPr>
        <w:pStyle w:val="NoSpacing"/>
        <w:jc w:val="both"/>
        <w:rPr>
          <w:rFonts w:eastAsia="Times New Roman"/>
          <w:color w:val="FF0000"/>
          <w:sz w:val="22"/>
          <w:szCs w:val="22"/>
        </w:rPr>
      </w:pPr>
    </w:p>
    <w:p w:rsidR="00285A8F" w:rsidRDefault="00285A8F" w:rsidP="00180DC1">
      <w:pPr>
        <w:pStyle w:val="NoSpacing"/>
        <w:jc w:val="both"/>
        <w:rPr>
          <w:rFonts w:eastAsia="Times New Roman"/>
          <w:color w:val="FF0000"/>
          <w:sz w:val="22"/>
          <w:szCs w:val="22"/>
        </w:rPr>
      </w:pPr>
    </w:p>
    <w:p w:rsidR="00B03683" w:rsidRDefault="00184CA0" w:rsidP="00754C8E">
      <w:pPr>
        <w:pStyle w:val="NoSpacing"/>
        <w:jc w:val="both"/>
        <w:rPr>
          <w:noProof/>
        </w:rPr>
      </w:pPr>
      <w:r w:rsidRPr="00184CA0">
        <w:rPr>
          <w:noProof/>
        </w:rPr>
        <w:t>Tablica: Količine proizvedenog i odloženog biorazgradivog komunalnog otpada u BPŽ u odnosu na RH, 2018</w:t>
      </w:r>
      <w:r w:rsidR="00754C8E">
        <w:rPr>
          <w:noProof/>
        </w:rPr>
        <w:t xml:space="preserve">. </w:t>
      </w:r>
    </w:p>
    <w:p w:rsidR="00754C8E" w:rsidRPr="00754C8E" w:rsidRDefault="00B03683" w:rsidP="00754C8E">
      <w:pPr>
        <w:pStyle w:val="NoSpacing"/>
        <w:jc w:val="both"/>
        <w:rPr>
          <w:sz w:val="20"/>
          <w:szCs w:val="20"/>
        </w:rPr>
      </w:pPr>
      <w:r>
        <w:rPr>
          <w:noProof/>
        </w:rPr>
        <w:t xml:space="preserve">              </w:t>
      </w:r>
      <w:r w:rsidR="00754C8E" w:rsidRPr="00754C8E">
        <w:rPr>
          <w:i/>
          <w:iCs/>
        </w:rPr>
        <w:t>(izvor: MZOE, prosinac  2019. god.)</w:t>
      </w:r>
    </w:p>
    <w:p w:rsidR="002122CC" w:rsidRPr="00184CA0" w:rsidRDefault="002122CC" w:rsidP="00180DC1">
      <w:pPr>
        <w:pStyle w:val="NoSpacing"/>
        <w:jc w:val="both"/>
        <w:rPr>
          <w:rFonts w:eastAsia="Times New Roman"/>
          <w:sz w:val="22"/>
          <w:szCs w:val="22"/>
        </w:rPr>
      </w:pPr>
    </w:p>
    <w:tbl>
      <w:tblPr>
        <w:tblStyle w:val="TableGrid"/>
        <w:tblW w:w="0" w:type="auto"/>
        <w:jc w:val="center"/>
        <w:tblLook w:val="04A0" w:firstRow="1" w:lastRow="0" w:firstColumn="1" w:lastColumn="0" w:noHBand="0" w:noVBand="1"/>
      </w:tblPr>
      <w:tblGrid>
        <w:gridCol w:w="1806"/>
        <w:gridCol w:w="1808"/>
        <w:gridCol w:w="1809"/>
        <w:gridCol w:w="1809"/>
        <w:gridCol w:w="1810"/>
      </w:tblGrid>
      <w:tr w:rsidR="00184CA0" w:rsidRPr="00754C8E" w:rsidTr="00287E10">
        <w:trPr>
          <w:jc w:val="center"/>
        </w:trPr>
        <w:tc>
          <w:tcPr>
            <w:tcW w:w="1812" w:type="dxa"/>
            <w:tcBorders>
              <w:top w:val="double" w:sz="4" w:space="0" w:color="auto"/>
              <w:left w:val="double" w:sz="4" w:space="0" w:color="auto"/>
              <w:bottom w:val="double" w:sz="4" w:space="0" w:color="auto"/>
            </w:tcBorders>
          </w:tcPr>
          <w:p w:rsidR="00CD558A" w:rsidRPr="00754C8E" w:rsidRDefault="00CD558A" w:rsidP="00180DC1">
            <w:pPr>
              <w:pStyle w:val="NoSpacing"/>
              <w:jc w:val="both"/>
              <w:rPr>
                <w:rFonts w:eastAsia="Times New Roman"/>
              </w:rPr>
            </w:pPr>
          </w:p>
        </w:tc>
        <w:tc>
          <w:tcPr>
            <w:tcW w:w="1812" w:type="dxa"/>
            <w:tcBorders>
              <w:top w:val="double" w:sz="4" w:space="0" w:color="auto"/>
              <w:bottom w:val="double" w:sz="4" w:space="0" w:color="auto"/>
            </w:tcBorders>
          </w:tcPr>
          <w:p w:rsidR="00CD558A" w:rsidRPr="00754C8E" w:rsidRDefault="00184CA0" w:rsidP="00180DC1">
            <w:pPr>
              <w:pStyle w:val="NoSpacing"/>
              <w:jc w:val="both"/>
              <w:rPr>
                <w:rFonts w:eastAsia="Times New Roman"/>
              </w:rPr>
            </w:pPr>
            <w:r w:rsidRPr="00754C8E">
              <w:rPr>
                <w:rFonts w:eastAsia="Times New Roman"/>
              </w:rPr>
              <w:t>Proizvedeni biorazgradivi komunalni otpad (t)</w:t>
            </w:r>
          </w:p>
        </w:tc>
        <w:tc>
          <w:tcPr>
            <w:tcW w:w="1812" w:type="dxa"/>
            <w:tcBorders>
              <w:top w:val="double" w:sz="4" w:space="0" w:color="auto"/>
              <w:bottom w:val="double" w:sz="4" w:space="0" w:color="auto"/>
            </w:tcBorders>
          </w:tcPr>
          <w:p w:rsidR="00CD558A" w:rsidRPr="00754C8E" w:rsidRDefault="00184CA0" w:rsidP="00180DC1">
            <w:pPr>
              <w:pStyle w:val="NoSpacing"/>
              <w:jc w:val="both"/>
              <w:rPr>
                <w:rFonts w:eastAsia="Times New Roman"/>
              </w:rPr>
            </w:pPr>
            <w:r w:rsidRPr="00754C8E">
              <w:rPr>
                <w:rFonts w:eastAsia="Times New Roman"/>
              </w:rPr>
              <w:t>Udio županije u proizvedenom biorazgradivom komunalnom otpadu</w:t>
            </w:r>
          </w:p>
        </w:tc>
        <w:tc>
          <w:tcPr>
            <w:tcW w:w="1813" w:type="dxa"/>
            <w:tcBorders>
              <w:top w:val="double" w:sz="4" w:space="0" w:color="auto"/>
              <w:bottom w:val="double" w:sz="4" w:space="0" w:color="auto"/>
            </w:tcBorders>
          </w:tcPr>
          <w:p w:rsidR="00CD558A" w:rsidRPr="00754C8E" w:rsidRDefault="00184CA0" w:rsidP="00180DC1">
            <w:pPr>
              <w:pStyle w:val="NoSpacing"/>
              <w:jc w:val="both"/>
              <w:rPr>
                <w:rFonts w:eastAsia="Times New Roman"/>
              </w:rPr>
            </w:pPr>
            <w:r w:rsidRPr="00754C8E">
              <w:rPr>
                <w:rFonts w:eastAsia="Times New Roman"/>
              </w:rPr>
              <w:t>Odloženi biorazbradivi komunalni otpad (t)</w:t>
            </w:r>
          </w:p>
        </w:tc>
        <w:tc>
          <w:tcPr>
            <w:tcW w:w="1813" w:type="dxa"/>
            <w:tcBorders>
              <w:top w:val="double" w:sz="4" w:space="0" w:color="auto"/>
              <w:bottom w:val="double" w:sz="4" w:space="0" w:color="auto"/>
              <w:right w:val="double" w:sz="4" w:space="0" w:color="auto"/>
            </w:tcBorders>
          </w:tcPr>
          <w:p w:rsidR="00CD558A" w:rsidRPr="00754C8E" w:rsidRDefault="00184CA0" w:rsidP="00180DC1">
            <w:pPr>
              <w:pStyle w:val="NoSpacing"/>
              <w:jc w:val="both"/>
              <w:rPr>
                <w:rFonts w:eastAsia="Times New Roman"/>
              </w:rPr>
            </w:pPr>
            <w:r w:rsidRPr="00754C8E">
              <w:rPr>
                <w:rFonts w:eastAsia="Times New Roman"/>
              </w:rPr>
              <w:t>Udio županije u odloženom biorazgradivom komunalnom otpadu</w:t>
            </w:r>
          </w:p>
        </w:tc>
      </w:tr>
      <w:tr w:rsidR="00184CA0" w:rsidRPr="00754C8E" w:rsidTr="00287E10">
        <w:trPr>
          <w:jc w:val="center"/>
        </w:trPr>
        <w:tc>
          <w:tcPr>
            <w:tcW w:w="1812" w:type="dxa"/>
            <w:tcBorders>
              <w:top w:val="double" w:sz="4" w:space="0" w:color="auto"/>
              <w:left w:val="double" w:sz="4" w:space="0" w:color="auto"/>
            </w:tcBorders>
          </w:tcPr>
          <w:p w:rsidR="00CD558A" w:rsidRPr="00754C8E" w:rsidRDefault="00184CA0" w:rsidP="00180DC1">
            <w:pPr>
              <w:pStyle w:val="NoSpacing"/>
              <w:jc w:val="both"/>
              <w:rPr>
                <w:rFonts w:eastAsia="Times New Roman"/>
              </w:rPr>
            </w:pPr>
            <w:r w:rsidRPr="00754C8E">
              <w:rPr>
                <w:rFonts w:eastAsia="Times New Roman"/>
              </w:rPr>
              <w:t>BPŽ</w:t>
            </w:r>
          </w:p>
        </w:tc>
        <w:tc>
          <w:tcPr>
            <w:tcW w:w="1812" w:type="dxa"/>
            <w:tcBorders>
              <w:top w:val="double" w:sz="4" w:space="0" w:color="auto"/>
            </w:tcBorders>
          </w:tcPr>
          <w:p w:rsidR="00CD558A" w:rsidRPr="00754C8E" w:rsidRDefault="00184CA0" w:rsidP="00180DC1">
            <w:pPr>
              <w:pStyle w:val="NoSpacing"/>
              <w:jc w:val="both"/>
              <w:rPr>
                <w:rFonts w:eastAsia="Times New Roman"/>
              </w:rPr>
            </w:pPr>
            <w:r w:rsidRPr="00754C8E">
              <w:rPr>
                <w:rFonts w:eastAsia="Times New Roman"/>
              </w:rPr>
              <w:t>20.395</w:t>
            </w:r>
          </w:p>
        </w:tc>
        <w:tc>
          <w:tcPr>
            <w:tcW w:w="1812" w:type="dxa"/>
            <w:tcBorders>
              <w:top w:val="double" w:sz="4" w:space="0" w:color="auto"/>
            </w:tcBorders>
          </w:tcPr>
          <w:p w:rsidR="00CD558A" w:rsidRPr="00754C8E" w:rsidRDefault="00184CA0" w:rsidP="00180DC1">
            <w:pPr>
              <w:pStyle w:val="NoSpacing"/>
              <w:jc w:val="both"/>
              <w:rPr>
                <w:rFonts w:eastAsia="Times New Roman"/>
              </w:rPr>
            </w:pPr>
            <w:r w:rsidRPr="00754C8E">
              <w:rPr>
                <w:rFonts w:eastAsia="Times New Roman"/>
              </w:rPr>
              <w:t>2,2%</w:t>
            </w:r>
          </w:p>
        </w:tc>
        <w:tc>
          <w:tcPr>
            <w:tcW w:w="1813" w:type="dxa"/>
            <w:tcBorders>
              <w:top w:val="double" w:sz="4" w:space="0" w:color="auto"/>
            </w:tcBorders>
          </w:tcPr>
          <w:p w:rsidR="00CD558A" w:rsidRPr="00754C8E" w:rsidRDefault="00184CA0" w:rsidP="00180DC1">
            <w:pPr>
              <w:pStyle w:val="NoSpacing"/>
              <w:jc w:val="both"/>
              <w:rPr>
                <w:rFonts w:eastAsia="Times New Roman"/>
              </w:rPr>
            </w:pPr>
            <w:r w:rsidRPr="00754C8E">
              <w:rPr>
                <w:rFonts w:eastAsia="Times New Roman"/>
              </w:rPr>
              <w:t>22.171</w:t>
            </w:r>
          </w:p>
        </w:tc>
        <w:tc>
          <w:tcPr>
            <w:tcW w:w="1813" w:type="dxa"/>
            <w:tcBorders>
              <w:top w:val="double" w:sz="4" w:space="0" w:color="auto"/>
              <w:right w:val="double" w:sz="4" w:space="0" w:color="auto"/>
            </w:tcBorders>
          </w:tcPr>
          <w:p w:rsidR="00CD558A" w:rsidRPr="00754C8E" w:rsidRDefault="00184CA0" w:rsidP="00180DC1">
            <w:pPr>
              <w:pStyle w:val="NoSpacing"/>
              <w:jc w:val="both"/>
              <w:rPr>
                <w:rFonts w:eastAsia="Times New Roman"/>
              </w:rPr>
            </w:pPr>
            <w:r w:rsidRPr="00754C8E">
              <w:rPr>
                <w:rFonts w:eastAsia="Times New Roman"/>
              </w:rPr>
              <w:t>3,0%</w:t>
            </w:r>
          </w:p>
        </w:tc>
      </w:tr>
      <w:tr w:rsidR="00184CA0" w:rsidRPr="00754C8E" w:rsidTr="00287E10">
        <w:trPr>
          <w:jc w:val="center"/>
        </w:trPr>
        <w:tc>
          <w:tcPr>
            <w:tcW w:w="1812" w:type="dxa"/>
            <w:tcBorders>
              <w:left w:val="double" w:sz="4" w:space="0" w:color="auto"/>
              <w:bottom w:val="double" w:sz="4" w:space="0" w:color="auto"/>
            </w:tcBorders>
          </w:tcPr>
          <w:p w:rsidR="00CD558A" w:rsidRPr="00754C8E" w:rsidRDefault="00184CA0" w:rsidP="00180DC1">
            <w:pPr>
              <w:pStyle w:val="NoSpacing"/>
              <w:jc w:val="both"/>
              <w:rPr>
                <w:rFonts w:eastAsia="Times New Roman"/>
              </w:rPr>
            </w:pPr>
            <w:r w:rsidRPr="00754C8E">
              <w:rPr>
                <w:rFonts w:eastAsia="Times New Roman"/>
              </w:rPr>
              <w:t>Ukupno RH</w:t>
            </w:r>
          </w:p>
        </w:tc>
        <w:tc>
          <w:tcPr>
            <w:tcW w:w="1812" w:type="dxa"/>
            <w:tcBorders>
              <w:bottom w:val="double" w:sz="4" w:space="0" w:color="auto"/>
            </w:tcBorders>
          </w:tcPr>
          <w:p w:rsidR="00CD558A" w:rsidRPr="00754C8E" w:rsidRDefault="00184CA0" w:rsidP="00180DC1">
            <w:pPr>
              <w:pStyle w:val="NoSpacing"/>
              <w:jc w:val="both"/>
              <w:rPr>
                <w:rFonts w:eastAsia="Times New Roman"/>
              </w:rPr>
            </w:pPr>
            <w:r w:rsidRPr="00754C8E">
              <w:rPr>
                <w:rFonts w:eastAsia="Times New Roman"/>
              </w:rPr>
              <w:t>1.109.011</w:t>
            </w:r>
          </w:p>
        </w:tc>
        <w:tc>
          <w:tcPr>
            <w:tcW w:w="1812" w:type="dxa"/>
            <w:tcBorders>
              <w:bottom w:val="double" w:sz="4" w:space="0" w:color="auto"/>
            </w:tcBorders>
          </w:tcPr>
          <w:p w:rsidR="00CD558A" w:rsidRPr="00754C8E" w:rsidRDefault="00CD558A" w:rsidP="00180DC1">
            <w:pPr>
              <w:pStyle w:val="NoSpacing"/>
              <w:jc w:val="both"/>
              <w:rPr>
                <w:rFonts w:eastAsia="Times New Roman"/>
              </w:rPr>
            </w:pPr>
          </w:p>
        </w:tc>
        <w:tc>
          <w:tcPr>
            <w:tcW w:w="1813" w:type="dxa"/>
            <w:tcBorders>
              <w:bottom w:val="double" w:sz="4" w:space="0" w:color="auto"/>
            </w:tcBorders>
          </w:tcPr>
          <w:p w:rsidR="00CD558A" w:rsidRPr="00754C8E" w:rsidRDefault="00184CA0" w:rsidP="00180DC1">
            <w:pPr>
              <w:pStyle w:val="NoSpacing"/>
              <w:jc w:val="both"/>
              <w:rPr>
                <w:rFonts w:eastAsia="Times New Roman"/>
              </w:rPr>
            </w:pPr>
            <w:r w:rsidRPr="00754C8E">
              <w:rPr>
                <w:rFonts w:eastAsia="Times New Roman"/>
              </w:rPr>
              <w:t>744.506</w:t>
            </w:r>
          </w:p>
        </w:tc>
        <w:tc>
          <w:tcPr>
            <w:tcW w:w="1813" w:type="dxa"/>
            <w:tcBorders>
              <w:bottom w:val="double" w:sz="4" w:space="0" w:color="auto"/>
              <w:right w:val="double" w:sz="4" w:space="0" w:color="auto"/>
            </w:tcBorders>
          </w:tcPr>
          <w:p w:rsidR="00CD558A" w:rsidRPr="00754C8E" w:rsidRDefault="00CD558A" w:rsidP="00180DC1">
            <w:pPr>
              <w:pStyle w:val="NoSpacing"/>
              <w:jc w:val="both"/>
              <w:rPr>
                <w:rFonts w:eastAsia="Times New Roman"/>
              </w:rPr>
            </w:pPr>
          </w:p>
        </w:tc>
      </w:tr>
    </w:tbl>
    <w:p w:rsidR="00731295" w:rsidRDefault="00731295" w:rsidP="00731295">
      <w:pPr>
        <w:pStyle w:val="NoSpacing"/>
        <w:jc w:val="both"/>
        <w:rPr>
          <w:rFonts w:eastAsia="Times New Roman"/>
          <w:color w:val="FF0000"/>
          <w:sz w:val="22"/>
          <w:szCs w:val="22"/>
        </w:rPr>
      </w:pPr>
    </w:p>
    <w:p w:rsidR="00731295" w:rsidRDefault="00731295" w:rsidP="00731295">
      <w:pPr>
        <w:pStyle w:val="NoSpacing"/>
        <w:jc w:val="both"/>
        <w:rPr>
          <w:rFonts w:eastAsia="Times New Roman"/>
          <w:color w:val="FF0000"/>
          <w:sz w:val="22"/>
          <w:szCs w:val="22"/>
        </w:rPr>
      </w:pPr>
    </w:p>
    <w:p w:rsidR="00731295" w:rsidRPr="00731295" w:rsidRDefault="00731295" w:rsidP="00731295">
      <w:pPr>
        <w:pStyle w:val="NoSpacing"/>
        <w:jc w:val="both"/>
        <w:rPr>
          <w:rFonts w:eastAsia="Times New Roman"/>
          <w:sz w:val="22"/>
          <w:szCs w:val="22"/>
        </w:rPr>
      </w:pPr>
      <w:r w:rsidRPr="00731295">
        <w:rPr>
          <w:rFonts w:eastAsia="Times New Roman"/>
          <w:sz w:val="22"/>
          <w:szCs w:val="22"/>
        </w:rPr>
        <w:t>Biorazgradivi otpad je vrijedna sirovina za proizvodnju komposta što je i najprihvatljiviji način zbrinjavanja organskog otpada i njegovim kompostiranjem  količina kućnog otpada može se smanjiti za 1/3. Na području županije ne postoji sustavno organiziran način zbrinjavanja ovakvog otpada. Podaci o količinama predanim na oporabu vidljivi su u sljedećoj tablici.</w:t>
      </w:r>
    </w:p>
    <w:p w:rsidR="00731295" w:rsidRPr="00731295" w:rsidRDefault="00731295" w:rsidP="00731295">
      <w:pPr>
        <w:pStyle w:val="NoSpacing"/>
        <w:jc w:val="both"/>
        <w:rPr>
          <w:rFonts w:ascii="Tahoma" w:hAnsi="Tahoma" w:cs="Tahoma"/>
          <w:i/>
          <w:sz w:val="20"/>
          <w:szCs w:val="20"/>
        </w:rPr>
      </w:pPr>
    </w:p>
    <w:p w:rsidR="00731295" w:rsidRPr="00287E10" w:rsidRDefault="00731295" w:rsidP="00731295">
      <w:pPr>
        <w:pStyle w:val="NoSpacing"/>
        <w:jc w:val="both"/>
        <w:rPr>
          <w:i/>
        </w:rPr>
      </w:pPr>
      <w:r w:rsidRPr="00287E10">
        <w:rPr>
          <w:i/>
        </w:rPr>
        <w:t>Tablica:  Količina proizvedenog biorazgradivog komunalnog otpada proizvedenog u BPŽ (Izvor: MZOE)</w:t>
      </w:r>
    </w:p>
    <w:p w:rsidR="00731295" w:rsidRPr="00287E10" w:rsidRDefault="00731295" w:rsidP="00731295">
      <w:pPr>
        <w:pStyle w:val="NoSpacing"/>
        <w:jc w:val="both"/>
        <w:rPr>
          <w:i/>
        </w:rPr>
      </w:pPr>
    </w:p>
    <w:tbl>
      <w:tblPr>
        <w:tblW w:w="0" w:type="auto"/>
        <w:tblInd w:w="1101" w:type="dxa"/>
        <w:tblLook w:val="04A0" w:firstRow="1" w:lastRow="0" w:firstColumn="1" w:lastColumn="0" w:noHBand="0" w:noVBand="1"/>
      </w:tblPr>
      <w:tblGrid>
        <w:gridCol w:w="1426"/>
        <w:gridCol w:w="236"/>
        <w:gridCol w:w="4678"/>
      </w:tblGrid>
      <w:tr w:rsidR="00731295" w:rsidRPr="00287E10" w:rsidTr="004F22A3">
        <w:trPr>
          <w:trHeight w:val="141"/>
        </w:trPr>
        <w:tc>
          <w:tcPr>
            <w:tcW w:w="6340" w:type="dxa"/>
            <w:gridSpan w:val="3"/>
            <w:tcBorders>
              <w:top w:val="double" w:sz="4" w:space="0" w:color="auto"/>
              <w:left w:val="double" w:sz="4" w:space="0" w:color="auto"/>
              <w:bottom w:val="double" w:sz="4" w:space="0" w:color="auto"/>
              <w:right w:val="double" w:sz="4" w:space="0" w:color="auto"/>
            </w:tcBorders>
            <w:shd w:val="clear" w:color="auto" w:fill="FFFFFF" w:themeFill="background1"/>
          </w:tcPr>
          <w:p w:rsidR="00731295" w:rsidRPr="00287E10" w:rsidRDefault="00731295" w:rsidP="00287E10">
            <w:pPr>
              <w:pStyle w:val="NoSpacing"/>
              <w:jc w:val="center"/>
              <w:rPr>
                <w:b/>
              </w:rPr>
            </w:pPr>
            <w:r w:rsidRPr="00287E10">
              <w:rPr>
                <w:b/>
              </w:rPr>
              <w:t>BRODSKO-POSAVSKA ŽUPANIJA</w:t>
            </w:r>
          </w:p>
        </w:tc>
      </w:tr>
      <w:tr w:rsidR="00287E10" w:rsidRPr="00287E10" w:rsidTr="004F22A3">
        <w:trPr>
          <w:trHeight w:val="310"/>
        </w:trPr>
        <w:tc>
          <w:tcPr>
            <w:tcW w:w="1426" w:type="dxa"/>
            <w:tcBorders>
              <w:top w:val="double" w:sz="4" w:space="0" w:color="auto"/>
              <w:left w:val="double" w:sz="4" w:space="0" w:color="auto"/>
              <w:bottom w:val="double" w:sz="4" w:space="0" w:color="auto"/>
              <w:right w:val="single" w:sz="6" w:space="0" w:color="auto"/>
            </w:tcBorders>
            <w:shd w:val="clear" w:color="auto" w:fill="FFFFFF" w:themeFill="background1"/>
          </w:tcPr>
          <w:p w:rsidR="00731295" w:rsidRPr="00287E10" w:rsidRDefault="00731295" w:rsidP="00287E10">
            <w:pPr>
              <w:pStyle w:val="NoSpacing"/>
            </w:pPr>
            <w:r w:rsidRPr="00287E10">
              <w:t>godina</w:t>
            </w:r>
          </w:p>
        </w:tc>
        <w:tc>
          <w:tcPr>
            <w:tcW w:w="236" w:type="dxa"/>
            <w:tcBorders>
              <w:top w:val="double" w:sz="4" w:space="0" w:color="auto"/>
              <w:left w:val="single" w:sz="6" w:space="0" w:color="auto"/>
              <w:bottom w:val="double" w:sz="4" w:space="0" w:color="auto"/>
            </w:tcBorders>
            <w:shd w:val="clear" w:color="auto" w:fill="FFFFFF" w:themeFill="background1"/>
          </w:tcPr>
          <w:p w:rsidR="00731295" w:rsidRPr="00287E10" w:rsidRDefault="00731295" w:rsidP="00287E10">
            <w:pPr>
              <w:pStyle w:val="NoSpacing"/>
            </w:pPr>
          </w:p>
        </w:tc>
        <w:tc>
          <w:tcPr>
            <w:tcW w:w="4678" w:type="dxa"/>
            <w:tcBorders>
              <w:top w:val="double" w:sz="4" w:space="0" w:color="auto"/>
              <w:bottom w:val="double" w:sz="4" w:space="0" w:color="auto"/>
              <w:right w:val="double" w:sz="4" w:space="0" w:color="auto"/>
            </w:tcBorders>
            <w:shd w:val="clear" w:color="auto" w:fill="FFFFFF" w:themeFill="background1"/>
          </w:tcPr>
          <w:p w:rsidR="00731295" w:rsidRPr="00287E10" w:rsidRDefault="00731295" w:rsidP="00287E10">
            <w:pPr>
              <w:pStyle w:val="NoSpacing"/>
            </w:pPr>
            <w:r w:rsidRPr="00287E10">
              <w:t xml:space="preserve">Proizvedeni biorazgradivi komunalni otpad </w:t>
            </w:r>
          </w:p>
          <w:p w:rsidR="00731295" w:rsidRPr="00287E10" w:rsidRDefault="00731295" w:rsidP="00287E10">
            <w:pPr>
              <w:pStyle w:val="NoSpacing"/>
            </w:pPr>
            <w:r w:rsidRPr="00287E10">
              <w:t xml:space="preserve">                              (t)</w:t>
            </w:r>
          </w:p>
        </w:tc>
      </w:tr>
      <w:tr w:rsidR="00287E10" w:rsidRPr="00287E10" w:rsidTr="00287E10">
        <w:trPr>
          <w:trHeight w:val="213"/>
        </w:trPr>
        <w:tc>
          <w:tcPr>
            <w:tcW w:w="1426" w:type="dxa"/>
            <w:tcBorders>
              <w:top w:val="double" w:sz="4" w:space="0" w:color="auto"/>
              <w:left w:val="double" w:sz="4" w:space="0" w:color="auto"/>
              <w:bottom w:val="single" w:sz="4" w:space="0" w:color="auto"/>
              <w:right w:val="single" w:sz="6" w:space="0" w:color="auto"/>
            </w:tcBorders>
          </w:tcPr>
          <w:p w:rsidR="00731295" w:rsidRPr="00287E10" w:rsidRDefault="00731295" w:rsidP="00287E10">
            <w:pPr>
              <w:pStyle w:val="NoSpacing"/>
            </w:pPr>
            <w:r w:rsidRPr="00287E10">
              <w:t>2011.</w:t>
            </w:r>
          </w:p>
        </w:tc>
        <w:tc>
          <w:tcPr>
            <w:tcW w:w="236" w:type="dxa"/>
            <w:tcBorders>
              <w:top w:val="double" w:sz="4" w:space="0" w:color="auto"/>
              <w:left w:val="single" w:sz="6" w:space="0" w:color="auto"/>
              <w:bottom w:val="single" w:sz="4" w:space="0" w:color="auto"/>
            </w:tcBorders>
          </w:tcPr>
          <w:p w:rsidR="00731295" w:rsidRPr="00287E10" w:rsidRDefault="00731295" w:rsidP="00287E10">
            <w:pPr>
              <w:pStyle w:val="NoSpacing"/>
            </w:pPr>
          </w:p>
        </w:tc>
        <w:tc>
          <w:tcPr>
            <w:tcW w:w="4678" w:type="dxa"/>
            <w:tcBorders>
              <w:top w:val="double" w:sz="4" w:space="0" w:color="auto"/>
              <w:bottom w:val="single" w:sz="6" w:space="0" w:color="auto"/>
              <w:right w:val="double" w:sz="4" w:space="0" w:color="auto"/>
            </w:tcBorders>
          </w:tcPr>
          <w:p w:rsidR="00731295" w:rsidRPr="00287E10" w:rsidRDefault="00731295" w:rsidP="00287E10">
            <w:pPr>
              <w:pStyle w:val="NoSpacing"/>
              <w:jc w:val="center"/>
            </w:pPr>
            <w:r w:rsidRPr="00287E10">
              <w:t>32. 857,6</w:t>
            </w:r>
          </w:p>
        </w:tc>
      </w:tr>
      <w:tr w:rsidR="00287E10" w:rsidRPr="00287E10" w:rsidTr="00287E10">
        <w:trPr>
          <w:trHeight w:val="188"/>
        </w:trPr>
        <w:tc>
          <w:tcPr>
            <w:tcW w:w="1426" w:type="dxa"/>
            <w:tcBorders>
              <w:top w:val="single" w:sz="4" w:space="0" w:color="auto"/>
              <w:left w:val="double" w:sz="4" w:space="0" w:color="auto"/>
              <w:bottom w:val="single" w:sz="4" w:space="0" w:color="auto"/>
              <w:right w:val="single" w:sz="6" w:space="0" w:color="auto"/>
            </w:tcBorders>
          </w:tcPr>
          <w:p w:rsidR="00731295" w:rsidRPr="00287E10" w:rsidRDefault="00731295" w:rsidP="00287E10">
            <w:pPr>
              <w:pStyle w:val="NoSpacing"/>
            </w:pPr>
            <w:r w:rsidRPr="00287E10">
              <w:t>2012.</w:t>
            </w:r>
          </w:p>
        </w:tc>
        <w:tc>
          <w:tcPr>
            <w:tcW w:w="236" w:type="dxa"/>
            <w:tcBorders>
              <w:top w:val="single" w:sz="4" w:space="0" w:color="auto"/>
              <w:left w:val="single" w:sz="6" w:space="0" w:color="auto"/>
              <w:bottom w:val="single" w:sz="4" w:space="0" w:color="auto"/>
            </w:tcBorders>
          </w:tcPr>
          <w:p w:rsidR="00731295" w:rsidRPr="00287E10" w:rsidRDefault="00731295" w:rsidP="00287E10">
            <w:pPr>
              <w:pStyle w:val="NoSpacing"/>
            </w:pPr>
          </w:p>
        </w:tc>
        <w:tc>
          <w:tcPr>
            <w:tcW w:w="4678" w:type="dxa"/>
            <w:tcBorders>
              <w:top w:val="single" w:sz="6" w:space="0" w:color="auto"/>
              <w:bottom w:val="single" w:sz="4" w:space="0" w:color="auto"/>
              <w:right w:val="double" w:sz="4" w:space="0" w:color="auto"/>
            </w:tcBorders>
          </w:tcPr>
          <w:p w:rsidR="00731295" w:rsidRPr="00287E10" w:rsidRDefault="00731295" w:rsidP="00287E10">
            <w:pPr>
              <w:pStyle w:val="NoSpacing"/>
              <w:jc w:val="center"/>
            </w:pPr>
            <w:r w:rsidRPr="00287E10">
              <w:t>28. 381</w:t>
            </w:r>
          </w:p>
        </w:tc>
      </w:tr>
      <w:tr w:rsidR="00287E10" w:rsidRPr="00287E10" w:rsidTr="00287E10">
        <w:trPr>
          <w:trHeight w:val="204"/>
        </w:trPr>
        <w:tc>
          <w:tcPr>
            <w:tcW w:w="1426" w:type="dxa"/>
            <w:tcBorders>
              <w:top w:val="single" w:sz="4" w:space="0" w:color="auto"/>
              <w:left w:val="double" w:sz="4" w:space="0" w:color="auto"/>
              <w:bottom w:val="single" w:sz="4" w:space="0" w:color="auto"/>
              <w:right w:val="single" w:sz="6" w:space="0" w:color="auto"/>
            </w:tcBorders>
          </w:tcPr>
          <w:p w:rsidR="00731295" w:rsidRPr="00287E10" w:rsidRDefault="00731295" w:rsidP="00287E10">
            <w:pPr>
              <w:pStyle w:val="NoSpacing"/>
            </w:pPr>
            <w:r w:rsidRPr="00287E10">
              <w:t>2013.</w:t>
            </w:r>
          </w:p>
        </w:tc>
        <w:tc>
          <w:tcPr>
            <w:tcW w:w="236" w:type="dxa"/>
            <w:tcBorders>
              <w:top w:val="single" w:sz="4" w:space="0" w:color="auto"/>
              <w:left w:val="single" w:sz="6" w:space="0" w:color="auto"/>
              <w:bottom w:val="single" w:sz="4" w:space="0" w:color="auto"/>
            </w:tcBorders>
          </w:tcPr>
          <w:p w:rsidR="00731295" w:rsidRPr="00287E10" w:rsidRDefault="00731295" w:rsidP="00287E10">
            <w:pPr>
              <w:pStyle w:val="NoSpacing"/>
            </w:pPr>
          </w:p>
        </w:tc>
        <w:tc>
          <w:tcPr>
            <w:tcW w:w="4678" w:type="dxa"/>
            <w:tcBorders>
              <w:top w:val="single" w:sz="4" w:space="0" w:color="auto"/>
              <w:bottom w:val="single" w:sz="4" w:space="0" w:color="auto"/>
              <w:right w:val="double" w:sz="4" w:space="0" w:color="auto"/>
            </w:tcBorders>
          </w:tcPr>
          <w:p w:rsidR="00731295" w:rsidRPr="00287E10" w:rsidRDefault="00731295" w:rsidP="00287E10">
            <w:pPr>
              <w:pStyle w:val="NoSpacing"/>
              <w:jc w:val="center"/>
            </w:pPr>
            <w:r w:rsidRPr="00287E10">
              <w:t>29. 943</w:t>
            </w:r>
          </w:p>
        </w:tc>
      </w:tr>
      <w:tr w:rsidR="00287E10" w:rsidRPr="00287E10" w:rsidTr="00287E10">
        <w:trPr>
          <w:trHeight w:val="236"/>
        </w:trPr>
        <w:tc>
          <w:tcPr>
            <w:tcW w:w="1426" w:type="dxa"/>
            <w:tcBorders>
              <w:top w:val="single" w:sz="4" w:space="0" w:color="auto"/>
              <w:left w:val="double" w:sz="4" w:space="0" w:color="auto"/>
              <w:bottom w:val="single" w:sz="4" w:space="0" w:color="auto"/>
              <w:right w:val="single" w:sz="6" w:space="0" w:color="auto"/>
            </w:tcBorders>
          </w:tcPr>
          <w:p w:rsidR="00731295" w:rsidRPr="00287E10" w:rsidRDefault="00731295" w:rsidP="00287E10">
            <w:pPr>
              <w:pStyle w:val="NoSpacing"/>
            </w:pPr>
            <w:r w:rsidRPr="00287E10">
              <w:t>2014.</w:t>
            </w:r>
          </w:p>
        </w:tc>
        <w:tc>
          <w:tcPr>
            <w:tcW w:w="236" w:type="dxa"/>
            <w:tcBorders>
              <w:top w:val="single" w:sz="4" w:space="0" w:color="auto"/>
              <w:left w:val="single" w:sz="6" w:space="0" w:color="auto"/>
              <w:bottom w:val="single" w:sz="4" w:space="0" w:color="auto"/>
            </w:tcBorders>
          </w:tcPr>
          <w:p w:rsidR="00731295" w:rsidRPr="00287E10" w:rsidRDefault="00731295" w:rsidP="00287E10">
            <w:pPr>
              <w:pStyle w:val="NoSpacing"/>
            </w:pPr>
          </w:p>
        </w:tc>
        <w:tc>
          <w:tcPr>
            <w:tcW w:w="4678" w:type="dxa"/>
            <w:tcBorders>
              <w:top w:val="single" w:sz="4" w:space="0" w:color="auto"/>
              <w:bottom w:val="single" w:sz="4" w:space="0" w:color="auto"/>
              <w:right w:val="double" w:sz="4" w:space="0" w:color="auto"/>
            </w:tcBorders>
          </w:tcPr>
          <w:p w:rsidR="00731295" w:rsidRPr="00287E10" w:rsidRDefault="00731295" w:rsidP="00287E10">
            <w:pPr>
              <w:pStyle w:val="NoSpacing"/>
              <w:jc w:val="center"/>
            </w:pPr>
            <w:r w:rsidRPr="00287E10">
              <w:t>26. 624</w:t>
            </w:r>
          </w:p>
        </w:tc>
      </w:tr>
      <w:tr w:rsidR="00287E10" w:rsidRPr="00287E10" w:rsidTr="00287E10">
        <w:trPr>
          <w:trHeight w:val="258"/>
        </w:trPr>
        <w:tc>
          <w:tcPr>
            <w:tcW w:w="1426" w:type="dxa"/>
            <w:tcBorders>
              <w:top w:val="single" w:sz="4" w:space="0" w:color="auto"/>
              <w:left w:val="double" w:sz="4" w:space="0" w:color="auto"/>
              <w:bottom w:val="single" w:sz="6" w:space="0" w:color="auto"/>
              <w:right w:val="single" w:sz="6" w:space="0" w:color="auto"/>
            </w:tcBorders>
          </w:tcPr>
          <w:p w:rsidR="00731295" w:rsidRPr="00287E10" w:rsidRDefault="00731295" w:rsidP="00287E10">
            <w:pPr>
              <w:pStyle w:val="NoSpacing"/>
            </w:pPr>
            <w:r w:rsidRPr="00287E10">
              <w:t>2015.</w:t>
            </w:r>
          </w:p>
        </w:tc>
        <w:tc>
          <w:tcPr>
            <w:tcW w:w="236" w:type="dxa"/>
            <w:tcBorders>
              <w:top w:val="single" w:sz="4" w:space="0" w:color="auto"/>
              <w:left w:val="single" w:sz="6" w:space="0" w:color="auto"/>
              <w:bottom w:val="single" w:sz="6" w:space="0" w:color="auto"/>
            </w:tcBorders>
          </w:tcPr>
          <w:p w:rsidR="00731295" w:rsidRPr="00287E10" w:rsidRDefault="00731295" w:rsidP="00287E10">
            <w:pPr>
              <w:pStyle w:val="NoSpacing"/>
            </w:pPr>
          </w:p>
        </w:tc>
        <w:tc>
          <w:tcPr>
            <w:tcW w:w="4678" w:type="dxa"/>
            <w:tcBorders>
              <w:top w:val="single" w:sz="4" w:space="0" w:color="auto"/>
              <w:bottom w:val="single" w:sz="6" w:space="0" w:color="auto"/>
              <w:right w:val="double" w:sz="4" w:space="0" w:color="auto"/>
            </w:tcBorders>
          </w:tcPr>
          <w:p w:rsidR="00731295" w:rsidRPr="00287E10" w:rsidRDefault="00731295" w:rsidP="00287E10">
            <w:pPr>
              <w:pStyle w:val="NoSpacing"/>
              <w:jc w:val="center"/>
            </w:pPr>
            <w:r w:rsidRPr="00287E10">
              <w:t>22. 187</w:t>
            </w:r>
          </w:p>
        </w:tc>
      </w:tr>
      <w:tr w:rsidR="00287E10" w:rsidRPr="00287E10" w:rsidTr="00287E10">
        <w:trPr>
          <w:trHeight w:val="198"/>
        </w:trPr>
        <w:tc>
          <w:tcPr>
            <w:tcW w:w="1426" w:type="dxa"/>
            <w:tcBorders>
              <w:top w:val="single" w:sz="6" w:space="0" w:color="auto"/>
              <w:left w:val="double" w:sz="4" w:space="0" w:color="auto"/>
              <w:bottom w:val="single" w:sz="4" w:space="0" w:color="auto"/>
              <w:right w:val="single" w:sz="6" w:space="0" w:color="auto"/>
            </w:tcBorders>
          </w:tcPr>
          <w:p w:rsidR="00731295" w:rsidRPr="00287E10" w:rsidRDefault="00731295" w:rsidP="00287E10">
            <w:pPr>
              <w:pStyle w:val="NoSpacing"/>
            </w:pPr>
            <w:r w:rsidRPr="00287E10">
              <w:t>2016.</w:t>
            </w:r>
          </w:p>
        </w:tc>
        <w:tc>
          <w:tcPr>
            <w:tcW w:w="236" w:type="dxa"/>
            <w:tcBorders>
              <w:top w:val="single" w:sz="6" w:space="0" w:color="auto"/>
              <w:left w:val="single" w:sz="6" w:space="0" w:color="auto"/>
              <w:bottom w:val="single" w:sz="4" w:space="0" w:color="auto"/>
            </w:tcBorders>
          </w:tcPr>
          <w:p w:rsidR="00731295" w:rsidRPr="00287E10" w:rsidRDefault="00731295" w:rsidP="00287E10">
            <w:pPr>
              <w:pStyle w:val="NoSpacing"/>
            </w:pPr>
          </w:p>
        </w:tc>
        <w:tc>
          <w:tcPr>
            <w:tcW w:w="4678" w:type="dxa"/>
            <w:tcBorders>
              <w:top w:val="single" w:sz="6" w:space="0" w:color="auto"/>
              <w:bottom w:val="single" w:sz="4" w:space="0" w:color="auto"/>
              <w:right w:val="double" w:sz="4" w:space="0" w:color="auto"/>
            </w:tcBorders>
          </w:tcPr>
          <w:p w:rsidR="00731295" w:rsidRPr="00287E10" w:rsidRDefault="00731295" w:rsidP="00287E10">
            <w:pPr>
              <w:pStyle w:val="NoSpacing"/>
            </w:pPr>
            <w:r w:rsidRPr="00287E10">
              <w:t xml:space="preserve">                           </w:t>
            </w:r>
            <w:r w:rsidR="00287E10">
              <w:t xml:space="preserve">        </w:t>
            </w:r>
            <w:r w:rsidRPr="00287E10">
              <w:t xml:space="preserve">    21.020</w:t>
            </w:r>
          </w:p>
        </w:tc>
      </w:tr>
      <w:tr w:rsidR="00731295" w:rsidRPr="00287E10" w:rsidTr="00287E10">
        <w:trPr>
          <w:trHeight w:val="195"/>
        </w:trPr>
        <w:tc>
          <w:tcPr>
            <w:tcW w:w="1426" w:type="dxa"/>
            <w:tcBorders>
              <w:top w:val="single" w:sz="4" w:space="0" w:color="auto"/>
              <w:left w:val="double" w:sz="4" w:space="0" w:color="auto"/>
              <w:bottom w:val="single" w:sz="4" w:space="0" w:color="auto"/>
              <w:right w:val="single" w:sz="6" w:space="0" w:color="auto"/>
            </w:tcBorders>
          </w:tcPr>
          <w:p w:rsidR="00731295" w:rsidRPr="00287E10" w:rsidRDefault="00731295" w:rsidP="00287E10">
            <w:pPr>
              <w:pStyle w:val="NoSpacing"/>
            </w:pPr>
            <w:r w:rsidRPr="00287E10">
              <w:t>2017.</w:t>
            </w:r>
          </w:p>
        </w:tc>
        <w:tc>
          <w:tcPr>
            <w:tcW w:w="236" w:type="dxa"/>
            <w:tcBorders>
              <w:top w:val="single" w:sz="4" w:space="0" w:color="auto"/>
              <w:left w:val="single" w:sz="6" w:space="0" w:color="auto"/>
              <w:bottom w:val="single" w:sz="4" w:space="0" w:color="auto"/>
            </w:tcBorders>
          </w:tcPr>
          <w:p w:rsidR="00731295" w:rsidRPr="00287E10" w:rsidRDefault="00731295" w:rsidP="00287E10">
            <w:pPr>
              <w:pStyle w:val="NoSpacing"/>
            </w:pPr>
          </w:p>
        </w:tc>
        <w:tc>
          <w:tcPr>
            <w:tcW w:w="4678" w:type="dxa"/>
            <w:tcBorders>
              <w:top w:val="single" w:sz="4" w:space="0" w:color="auto"/>
              <w:bottom w:val="single" w:sz="4" w:space="0" w:color="auto"/>
              <w:right w:val="double" w:sz="4" w:space="0" w:color="auto"/>
            </w:tcBorders>
          </w:tcPr>
          <w:p w:rsidR="00731295" w:rsidRPr="00287E10" w:rsidRDefault="00731295" w:rsidP="00287E10">
            <w:pPr>
              <w:pStyle w:val="NoSpacing"/>
            </w:pPr>
            <w:r w:rsidRPr="00287E10">
              <w:t xml:space="preserve">                              </w:t>
            </w:r>
            <w:r w:rsidR="00287E10">
              <w:t xml:space="preserve">        </w:t>
            </w:r>
            <w:r w:rsidRPr="00287E10">
              <w:t xml:space="preserve"> 21.635</w:t>
            </w:r>
          </w:p>
        </w:tc>
      </w:tr>
      <w:tr w:rsidR="00731295" w:rsidRPr="00287E10" w:rsidTr="00287E10">
        <w:trPr>
          <w:trHeight w:val="288"/>
        </w:trPr>
        <w:tc>
          <w:tcPr>
            <w:tcW w:w="1426" w:type="dxa"/>
            <w:tcBorders>
              <w:top w:val="single" w:sz="4" w:space="0" w:color="auto"/>
              <w:left w:val="double" w:sz="4" w:space="0" w:color="auto"/>
              <w:bottom w:val="double" w:sz="4" w:space="0" w:color="auto"/>
              <w:right w:val="single" w:sz="6" w:space="0" w:color="auto"/>
            </w:tcBorders>
          </w:tcPr>
          <w:p w:rsidR="00731295" w:rsidRPr="00287E10" w:rsidRDefault="00731295" w:rsidP="00287E10">
            <w:pPr>
              <w:pStyle w:val="NoSpacing"/>
            </w:pPr>
            <w:r w:rsidRPr="00287E10">
              <w:t>2018.</w:t>
            </w:r>
          </w:p>
        </w:tc>
        <w:tc>
          <w:tcPr>
            <w:tcW w:w="236" w:type="dxa"/>
            <w:tcBorders>
              <w:top w:val="single" w:sz="4" w:space="0" w:color="auto"/>
              <w:left w:val="single" w:sz="6" w:space="0" w:color="auto"/>
              <w:bottom w:val="double" w:sz="4" w:space="0" w:color="auto"/>
            </w:tcBorders>
          </w:tcPr>
          <w:p w:rsidR="00731295" w:rsidRPr="00287E10" w:rsidRDefault="00731295" w:rsidP="00287E10">
            <w:pPr>
              <w:pStyle w:val="NoSpacing"/>
            </w:pPr>
          </w:p>
        </w:tc>
        <w:tc>
          <w:tcPr>
            <w:tcW w:w="4678" w:type="dxa"/>
            <w:tcBorders>
              <w:top w:val="single" w:sz="4" w:space="0" w:color="auto"/>
              <w:bottom w:val="double" w:sz="4" w:space="0" w:color="auto"/>
              <w:right w:val="double" w:sz="4" w:space="0" w:color="auto"/>
            </w:tcBorders>
          </w:tcPr>
          <w:p w:rsidR="00731295" w:rsidRPr="00287E10" w:rsidRDefault="00731295" w:rsidP="00287E10">
            <w:pPr>
              <w:pStyle w:val="NoSpacing"/>
            </w:pPr>
            <w:r w:rsidRPr="00287E10">
              <w:rPr>
                <w:rFonts w:eastAsia="Times New Roman"/>
              </w:rPr>
              <w:t xml:space="preserve">                               </w:t>
            </w:r>
            <w:r w:rsidR="00287E10">
              <w:rPr>
                <w:rFonts w:eastAsia="Times New Roman"/>
              </w:rPr>
              <w:t xml:space="preserve">       </w:t>
            </w:r>
            <w:r w:rsidRPr="00287E10">
              <w:rPr>
                <w:rFonts w:eastAsia="Times New Roman"/>
              </w:rPr>
              <w:t xml:space="preserve"> 20.395</w:t>
            </w:r>
          </w:p>
        </w:tc>
      </w:tr>
      <w:tr w:rsidR="00287E10" w:rsidRPr="00287E10" w:rsidTr="00287E10">
        <w:trPr>
          <w:trHeight w:val="188"/>
        </w:trPr>
        <w:tc>
          <w:tcPr>
            <w:tcW w:w="6340" w:type="dxa"/>
            <w:gridSpan w:val="3"/>
            <w:tcBorders>
              <w:top w:val="double" w:sz="4" w:space="0" w:color="auto"/>
              <w:left w:val="nil"/>
              <w:bottom w:val="nil"/>
              <w:right w:val="nil"/>
            </w:tcBorders>
          </w:tcPr>
          <w:p w:rsidR="00731295" w:rsidRPr="00287E10" w:rsidRDefault="00731295" w:rsidP="00287E10">
            <w:pPr>
              <w:pStyle w:val="NoSpacing"/>
              <w:jc w:val="center"/>
              <w:rPr>
                <w:b/>
              </w:rPr>
            </w:pPr>
          </w:p>
        </w:tc>
      </w:tr>
    </w:tbl>
    <w:p w:rsidR="00731295" w:rsidRPr="00731295" w:rsidRDefault="00731295" w:rsidP="00731295">
      <w:pPr>
        <w:pStyle w:val="NoSpacing"/>
        <w:rPr>
          <w:b/>
          <w:sz w:val="22"/>
          <w:szCs w:val="22"/>
        </w:rPr>
      </w:pPr>
    </w:p>
    <w:p w:rsidR="00731295" w:rsidRPr="00731295" w:rsidRDefault="00731295" w:rsidP="00731295">
      <w:pPr>
        <w:pStyle w:val="NoSpacing"/>
        <w:rPr>
          <w:noProof/>
          <w:sz w:val="22"/>
          <w:szCs w:val="22"/>
        </w:rPr>
      </w:pPr>
      <w:r w:rsidRPr="00731295">
        <w:rPr>
          <w:noProof/>
          <w:sz w:val="22"/>
          <w:szCs w:val="22"/>
        </w:rPr>
        <w:t>Ukupno odloženi biorazgradivi komunalni otad u BPŽ (izvor: MZOE):</w:t>
      </w:r>
    </w:p>
    <w:p w:rsidR="00731295" w:rsidRPr="00B03683" w:rsidRDefault="00731295" w:rsidP="00731295">
      <w:pPr>
        <w:pStyle w:val="NoSpacing"/>
        <w:rPr>
          <w:noProof/>
        </w:rPr>
      </w:pPr>
      <w:r w:rsidRPr="00B03683">
        <w:rPr>
          <w:noProof/>
        </w:rPr>
        <w:t xml:space="preserve">                 2014. godina        -    22.750   t  </w:t>
      </w:r>
    </w:p>
    <w:p w:rsidR="00731295" w:rsidRPr="00B03683" w:rsidRDefault="00731295" w:rsidP="00731295">
      <w:pPr>
        <w:pStyle w:val="NoSpacing"/>
        <w:rPr>
          <w:noProof/>
        </w:rPr>
      </w:pPr>
      <w:r w:rsidRPr="00B03683">
        <w:rPr>
          <w:noProof/>
        </w:rPr>
        <w:t xml:space="preserve">                 2015. godina        -    20.258   t</w:t>
      </w:r>
    </w:p>
    <w:p w:rsidR="00731295" w:rsidRPr="00B03683" w:rsidRDefault="00731295" w:rsidP="00731295">
      <w:pPr>
        <w:pStyle w:val="NoSpacing"/>
        <w:rPr>
          <w:noProof/>
        </w:rPr>
      </w:pPr>
      <w:r w:rsidRPr="00B03683">
        <w:rPr>
          <w:noProof/>
        </w:rPr>
        <w:t xml:space="preserve">                 2016. godina        -    23.100   t</w:t>
      </w:r>
    </w:p>
    <w:p w:rsidR="00731295" w:rsidRPr="00B03683" w:rsidRDefault="00731295" w:rsidP="00731295">
      <w:pPr>
        <w:pStyle w:val="NoSpacing"/>
        <w:rPr>
          <w:noProof/>
        </w:rPr>
      </w:pPr>
      <w:r w:rsidRPr="00B03683">
        <w:rPr>
          <w:noProof/>
        </w:rPr>
        <w:t xml:space="preserve">                 2017. godine        -    27.122   t</w:t>
      </w:r>
    </w:p>
    <w:p w:rsidR="00731295" w:rsidRPr="00B03683" w:rsidRDefault="00731295" w:rsidP="00731295">
      <w:pPr>
        <w:pStyle w:val="NoSpacing"/>
        <w:rPr>
          <w:rFonts w:eastAsia="Times New Roman"/>
        </w:rPr>
      </w:pPr>
      <w:r w:rsidRPr="00B03683">
        <w:rPr>
          <w:rFonts w:eastAsia="Times New Roman"/>
        </w:rPr>
        <w:t xml:space="preserve">                 2018. godina        -    22.171   t</w:t>
      </w:r>
    </w:p>
    <w:p w:rsidR="002122CC" w:rsidRDefault="002122CC" w:rsidP="00180DC1">
      <w:pPr>
        <w:pStyle w:val="NoSpacing"/>
        <w:jc w:val="both"/>
        <w:rPr>
          <w:rFonts w:eastAsia="Times New Roman"/>
          <w:color w:val="FF0000"/>
          <w:sz w:val="22"/>
          <w:szCs w:val="22"/>
        </w:rPr>
      </w:pPr>
    </w:p>
    <w:p w:rsidR="00A06510" w:rsidRPr="00B7213B" w:rsidRDefault="00A06510" w:rsidP="00A06510">
      <w:pPr>
        <w:pStyle w:val="NoSpacing"/>
        <w:jc w:val="both"/>
        <w:rPr>
          <w:rFonts w:eastAsia="Times New Roman"/>
          <w:sz w:val="22"/>
          <w:szCs w:val="22"/>
        </w:rPr>
      </w:pPr>
    </w:p>
    <w:p w:rsidR="00B03683" w:rsidRDefault="00A06510" w:rsidP="00A06510">
      <w:pPr>
        <w:pStyle w:val="NoSpacing"/>
        <w:jc w:val="both"/>
        <w:rPr>
          <w:rFonts w:eastAsia="Times New Roman"/>
          <w:i/>
          <w:iCs/>
        </w:rPr>
      </w:pPr>
      <w:r w:rsidRPr="00287E10">
        <w:rPr>
          <w:rFonts w:eastAsia="Times New Roman"/>
          <w:i/>
          <w:iCs/>
        </w:rPr>
        <w:t>Tablica:</w:t>
      </w:r>
      <w:r w:rsidR="00B03683">
        <w:rPr>
          <w:rFonts w:eastAsia="Times New Roman"/>
          <w:i/>
          <w:iCs/>
        </w:rPr>
        <w:t xml:space="preserve"> </w:t>
      </w:r>
      <w:r w:rsidRPr="00287E10">
        <w:rPr>
          <w:rFonts w:eastAsia="Times New Roman"/>
          <w:i/>
          <w:iCs/>
        </w:rPr>
        <w:t xml:space="preserve"> Popis JLS u kojima se provodi odvojeno sakupljanje biootpada iz komunalnog otpada sa prikazanim </w:t>
      </w:r>
    </w:p>
    <w:p w:rsidR="00A06510" w:rsidRPr="00287E10" w:rsidRDefault="00B03683" w:rsidP="00A06510">
      <w:pPr>
        <w:pStyle w:val="NoSpacing"/>
        <w:jc w:val="both"/>
        <w:rPr>
          <w:rFonts w:eastAsia="Times New Roman"/>
          <w:i/>
          <w:iCs/>
        </w:rPr>
      </w:pPr>
      <w:r>
        <w:rPr>
          <w:rFonts w:eastAsia="Times New Roman"/>
          <w:i/>
          <w:iCs/>
        </w:rPr>
        <w:t xml:space="preserve">              </w:t>
      </w:r>
      <w:r w:rsidR="00A06510" w:rsidRPr="00287E10">
        <w:rPr>
          <w:rFonts w:eastAsia="Times New Roman"/>
          <w:i/>
          <w:iCs/>
        </w:rPr>
        <w:t>količinama, 2018., BPŽ</w:t>
      </w:r>
      <w:r w:rsidR="00754C8E" w:rsidRPr="00287E10">
        <w:rPr>
          <w:rFonts w:eastAsia="Times New Roman"/>
          <w:i/>
          <w:iCs/>
        </w:rPr>
        <w:t xml:space="preserve"> </w:t>
      </w:r>
      <w:r w:rsidR="00287E10" w:rsidRPr="00287E10">
        <w:rPr>
          <w:i/>
          <w:iCs/>
        </w:rPr>
        <w:t>(izvor: MZOE, prosinac  2019. god.)</w:t>
      </w:r>
      <w:r w:rsidR="00287E10" w:rsidRPr="00287E10">
        <w:rPr>
          <w:i/>
          <w:iCs/>
          <w:noProof/>
        </w:rPr>
        <w:t>.</w:t>
      </w:r>
    </w:p>
    <w:tbl>
      <w:tblPr>
        <w:tblStyle w:val="TableGrid"/>
        <w:tblW w:w="0" w:type="auto"/>
        <w:tblLook w:val="04A0" w:firstRow="1" w:lastRow="0" w:firstColumn="1" w:lastColumn="0" w:noHBand="0" w:noVBand="1"/>
      </w:tblPr>
      <w:tblGrid>
        <w:gridCol w:w="3014"/>
        <w:gridCol w:w="3014"/>
        <w:gridCol w:w="3014"/>
      </w:tblGrid>
      <w:tr w:rsidR="00386C18" w:rsidRPr="00287E10" w:rsidTr="004F22A3">
        <w:trPr>
          <w:trHeight w:val="351"/>
        </w:trPr>
        <w:tc>
          <w:tcPr>
            <w:tcW w:w="3020" w:type="dxa"/>
            <w:tcBorders>
              <w:top w:val="double" w:sz="4" w:space="0" w:color="auto"/>
              <w:left w:val="double" w:sz="4" w:space="0" w:color="auto"/>
              <w:bottom w:val="double" w:sz="4" w:space="0" w:color="auto"/>
            </w:tcBorders>
          </w:tcPr>
          <w:p w:rsidR="00386C18" w:rsidRPr="00287E10" w:rsidRDefault="00386C18" w:rsidP="00A06510">
            <w:pPr>
              <w:pStyle w:val="NoSpacing"/>
              <w:jc w:val="both"/>
              <w:rPr>
                <w:rFonts w:eastAsia="Times New Roman"/>
              </w:rPr>
            </w:pPr>
            <w:r w:rsidRPr="00287E10">
              <w:rPr>
                <w:rFonts w:eastAsia="Times New Roman"/>
              </w:rPr>
              <w:t>JLS u kojima se provodi odvojeno sakupljene</w:t>
            </w:r>
          </w:p>
        </w:tc>
        <w:tc>
          <w:tcPr>
            <w:tcW w:w="3021" w:type="dxa"/>
            <w:tcBorders>
              <w:top w:val="double" w:sz="4" w:space="0" w:color="auto"/>
              <w:bottom w:val="double" w:sz="4" w:space="0" w:color="auto"/>
            </w:tcBorders>
          </w:tcPr>
          <w:p w:rsidR="00386C18" w:rsidRPr="00287E10" w:rsidRDefault="00386C18" w:rsidP="00A06510">
            <w:pPr>
              <w:pStyle w:val="NoSpacing"/>
              <w:jc w:val="both"/>
              <w:rPr>
                <w:rFonts w:eastAsia="Times New Roman"/>
              </w:rPr>
            </w:pPr>
            <w:r w:rsidRPr="00287E10">
              <w:rPr>
                <w:rFonts w:eastAsia="Times New Roman"/>
              </w:rPr>
              <w:t>Sakupljeni komunalni biootpad (t)</w:t>
            </w:r>
          </w:p>
        </w:tc>
        <w:tc>
          <w:tcPr>
            <w:tcW w:w="3021" w:type="dxa"/>
            <w:tcBorders>
              <w:top w:val="double" w:sz="4" w:space="0" w:color="auto"/>
              <w:bottom w:val="double" w:sz="4" w:space="0" w:color="auto"/>
              <w:right w:val="double" w:sz="4" w:space="0" w:color="auto"/>
            </w:tcBorders>
          </w:tcPr>
          <w:p w:rsidR="00386C18" w:rsidRPr="00287E10" w:rsidRDefault="00386C18" w:rsidP="00A06510">
            <w:pPr>
              <w:pStyle w:val="NoSpacing"/>
              <w:jc w:val="both"/>
              <w:rPr>
                <w:rFonts w:eastAsia="Times New Roman"/>
              </w:rPr>
            </w:pPr>
            <w:r w:rsidRPr="00287E10">
              <w:rPr>
                <w:rFonts w:eastAsia="Times New Roman"/>
              </w:rPr>
              <w:t>Sakupljeni otpad iz vrtova i parkova (20 02 01) (t)</w:t>
            </w:r>
          </w:p>
        </w:tc>
      </w:tr>
      <w:tr w:rsidR="00386C18" w:rsidRPr="00287E10" w:rsidTr="004F22A3">
        <w:trPr>
          <w:trHeight w:val="402"/>
        </w:trPr>
        <w:tc>
          <w:tcPr>
            <w:tcW w:w="3020" w:type="dxa"/>
            <w:tcBorders>
              <w:top w:val="double" w:sz="4" w:space="0" w:color="auto"/>
              <w:left w:val="double" w:sz="4" w:space="0" w:color="auto"/>
            </w:tcBorders>
          </w:tcPr>
          <w:p w:rsidR="00386C18" w:rsidRPr="00287E10" w:rsidRDefault="00386C18" w:rsidP="00386C18">
            <w:pPr>
              <w:pStyle w:val="NoSpacing"/>
              <w:jc w:val="both"/>
              <w:rPr>
                <w:rFonts w:eastAsia="Times New Roman"/>
              </w:rPr>
            </w:pPr>
            <w:r w:rsidRPr="00287E10">
              <w:rPr>
                <w:rFonts w:eastAsia="Times New Roman"/>
              </w:rPr>
              <w:t>Nova Gradiška</w:t>
            </w:r>
          </w:p>
        </w:tc>
        <w:tc>
          <w:tcPr>
            <w:tcW w:w="3021" w:type="dxa"/>
            <w:tcBorders>
              <w:top w:val="double" w:sz="4" w:space="0" w:color="auto"/>
            </w:tcBorders>
          </w:tcPr>
          <w:p w:rsidR="00386C18" w:rsidRPr="00287E10" w:rsidRDefault="00386C18" w:rsidP="00A06510">
            <w:pPr>
              <w:pStyle w:val="NoSpacing"/>
              <w:jc w:val="both"/>
              <w:rPr>
                <w:rFonts w:eastAsia="Times New Roman"/>
              </w:rPr>
            </w:pPr>
            <w:r w:rsidRPr="00287E10">
              <w:rPr>
                <w:rFonts w:eastAsia="Times New Roman"/>
              </w:rPr>
              <w:t>25,62</w:t>
            </w:r>
          </w:p>
        </w:tc>
        <w:tc>
          <w:tcPr>
            <w:tcW w:w="3021" w:type="dxa"/>
            <w:tcBorders>
              <w:top w:val="double" w:sz="4" w:space="0" w:color="auto"/>
              <w:right w:val="double" w:sz="4" w:space="0" w:color="auto"/>
            </w:tcBorders>
          </w:tcPr>
          <w:p w:rsidR="00386C18" w:rsidRPr="00287E10" w:rsidRDefault="00386C18" w:rsidP="00A06510">
            <w:pPr>
              <w:pStyle w:val="NoSpacing"/>
              <w:jc w:val="both"/>
              <w:rPr>
                <w:rFonts w:eastAsia="Times New Roman"/>
              </w:rPr>
            </w:pPr>
            <w:r w:rsidRPr="00287E10">
              <w:rPr>
                <w:rFonts w:eastAsia="Times New Roman"/>
              </w:rPr>
              <w:t>25,62</w:t>
            </w:r>
          </w:p>
        </w:tc>
      </w:tr>
      <w:tr w:rsidR="00386C18" w:rsidRPr="00287E10" w:rsidTr="004F22A3">
        <w:tc>
          <w:tcPr>
            <w:tcW w:w="3020" w:type="dxa"/>
            <w:tcBorders>
              <w:left w:val="double" w:sz="4" w:space="0" w:color="auto"/>
              <w:bottom w:val="double" w:sz="4" w:space="0" w:color="auto"/>
            </w:tcBorders>
          </w:tcPr>
          <w:p w:rsidR="00386C18" w:rsidRPr="00287E10" w:rsidRDefault="00386C18" w:rsidP="00A06510">
            <w:pPr>
              <w:pStyle w:val="NoSpacing"/>
              <w:jc w:val="both"/>
              <w:rPr>
                <w:rFonts w:eastAsia="Times New Roman"/>
              </w:rPr>
            </w:pPr>
            <w:r w:rsidRPr="00287E10">
              <w:rPr>
                <w:rFonts w:eastAsia="Times New Roman"/>
              </w:rPr>
              <w:t>Slavonski Brod</w:t>
            </w:r>
          </w:p>
        </w:tc>
        <w:tc>
          <w:tcPr>
            <w:tcW w:w="3021" w:type="dxa"/>
            <w:tcBorders>
              <w:bottom w:val="double" w:sz="4" w:space="0" w:color="auto"/>
            </w:tcBorders>
          </w:tcPr>
          <w:p w:rsidR="00386C18" w:rsidRPr="00287E10" w:rsidRDefault="00386C18" w:rsidP="00A06510">
            <w:pPr>
              <w:pStyle w:val="NoSpacing"/>
              <w:jc w:val="both"/>
              <w:rPr>
                <w:rFonts w:eastAsia="Times New Roman"/>
              </w:rPr>
            </w:pPr>
            <w:r w:rsidRPr="00287E10">
              <w:rPr>
                <w:rFonts w:eastAsia="Times New Roman"/>
              </w:rPr>
              <w:t>2.392,20</w:t>
            </w:r>
          </w:p>
        </w:tc>
        <w:tc>
          <w:tcPr>
            <w:tcW w:w="3021" w:type="dxa"/>
            <w:tcBorders>
              <w:bottom w:val="double" w:sz="4" w:space="0" w:color="auto"/>
              <w:right w:val="double" w:sz="4" w:space="0" w:color="auto"/>
            </w:tcBorders>
          </w:tcPr>
          <w:p w:rsidR="00386C18" w:rsidRPr="00287E10" w:rsidRDefault="00386C18" w:rsidP="00A06510">
            <w:pPr>
              <w:pStyle w:val="NoSpacing"/>
              <w:jc w:val="both"/>
              <w:rPr>
                <w:rFonts w:eastAsia="Times New Roman"/>
              </w:rPr>
            </w:pPr>
            <w:r w:rsidRPr="00287E10">
              <w:rPr>
                <w:rFonts w:eastAsia="Times New Roman"/>
              </w:rPr>
              <w:t>2,246,13</w:t>
            </w:r>
          </w:p>
        </w:tc>
      </w:tr>
    </w:tbl>
    <w:p w:rsidR="00A06510" w:rsidRDefault="00A06510" w:rsidP="00A06510">
      <w:pPr>
        <w:pStyle w:val="NoSpacing"/>
        <w:jc w:val="both"/>
        <w:rPr>
          <w:rFonts w:eastAsia="Times New Roman"/>
          <w:color w:val="FF0000"/>
          <w:sz w:val="22"/>
          <w:szCs w:val="22"/>
        </w:rPr>
      </w:pPr>
    </w:p>
    <w:p w:rsidR="002122CC" w:rsidRDefault="002122CC" w:rsidP="00180DC1">
      <w:pPr>
        <w:pStyle w:val="NoSpacing"/>
        <w:jc w:val="both"/>
        <w:rPr>
          <w:rFonts w:eastAsia="Times New Roman"/>
          <w:color w:val="FF0000"/>
          <w:sz w:val="22"/>
          <w:szCs w:val="22"/>
        </w:rPr>
      </w:pPr>
    </w:p>
    <w:p w:rsidR="002122CC" w:rsidRPr="00731295" w:rsidRDefault="002122CC" w:rsidP="00180DC1">
      <w:pPr>
        <w:pStyle w:val="NoSpacing"/>
        <w:jc w:val="both"/>
        <w:rPr>
          <w:rFonts w:eastAsia="Times New Roman"/>
          <w:sz w:val="22"/>
          <w:szCs w:val="22"/>
        </w:rPr>
      </w:pPr>
    </w:p>
    <w:p w:rsidR="002122CC" w:rsidRPr="00731295" w:rsidRDefault="00731295" w:rsidP="00180DC1">
      <w:pPr>
        <w:pStyle w:val="NoSpacing"/>
        <w:jc w:val="both"/>
        <w:rPr>
          <w:rFonts w:eastAsia="Times New Roman"/>
          <w:sz w:val="22"/>
          <w:szCs w:val="22"/>
        </w:rPr>
      </w:pPr>
      <w:r w:rsidRPr="00731295">
        <w:rPr>
          <w:rFonts w:eastAsia="Times New Roman"/>
          <w:sz w:val="22"/>
          <w:szCs w:val="22"/>
        </w:rPr>
        <w:t>U narednom razdoblju potrebno je dodatno intenzivirati već postojeće aktivnosti usmjerene na povećanje odvojenog sakupljanja komunalnog otpada s posebnim naglaskom na povećanje svijesti građana o važnosti izdvajanja korisnog otpada, poboljšanje postojeće i izgradnju nove infrastrukture za gospodarenje komunalnim otpadom koja će omogućiti obradu sakupljenog otpada.</w:t>
      </w:r>
    </w:p>
    <w:p w:rsidR="002122CC" w:rsidRDefault="002122CC" w:rsidP="00180DC1">
      <w:pPr>
        <w:pStyle w:val="NoSpacing"/>
        <w:jc w:val="both"/>
        <w:rPr>
          <w:rFonts w:eastAsia="Times New Roman"/>
          <w:color w:val="FF0000"/>
          <w:sz w:val="22"/>
          <w:szCs w:val="22"/>
        </w:rPr>
      </w:pPr>
    </w:p>
    <w:p w:rsidR="002122CC" w:rsidRDefault="002122CC" w:rsidP="00180DC1">
      <w:pPr>
        <w:pStyle w:val="NoSpacing"/>
        <w:jc w:val="both"/>
        <w:rPr>
          <w:rFonts w:eastAsia="Times New Roman"/>
          <w:color w:val="FF0000"/>
          <w:sz w:val="22"/>
          <w:szCs w:val="22"/>
        </w:rPr>
      </w:pPr>
    </w:p>
    <w:p w:rsidR="002122CC" w:rsidRDefault="002122CC" w:rsidP="00180DC1">
      <w:pPr>
        <w:pStyle w:val="NoSpacing"/>
        <w:jc w:val="both"/>
        <w:rPr>
          <w:rFonts w:eastAsia="Times New Roman"/>
          <w:color w:val="FF0000"/>
          <w:sz w:val="22"/>
          <w:szCs w:val="22"/>
        </w:rPr>
      </w:pPr>
    </w:p>
    <w:p w:rsidR="00287E10" w:rsidRDefault="002122CC" w:rsidP="00180DC1">
      <w:pPr>
        <w:pStyle w:val="NoSpacing"/>
        <w:jc w:val="both"/>
        <w:rPr>
          <w:rFonts w:eastAsia="Times New Roman"/>
          <w:sz w:val="22"/>
          <w:szCs w:val="22"/>
        </w:rPr>
      </w:pPr>
      <w:r w:rsidRPr="00287E10">
        <w:rPr>
          <w:rFonts w:eastAsia="Times New Roman"/>
          <w:sz w:val="22"/>
          <w:szCs w:val="22"/>
        </w:rPr>
        <w:t>Popis reciklažnih dvorišt</w:t>
      </w:r>
      <w:r w:rsidR="00D06DB2" w:rsidRPr="00287E10">
        <w:rPr>
          <w:rFonts w:eastAsia="Times New Roman"/>
          <w:sz w:val="22"/>
          <w:szCs w:val="22"/>
        </w:rPr>
        <w:t>a koja su prijavila podatke za 2018. god.</w:t>
      </w:r>
      <w:r w:rsidR="00287E10" w:rsidRPr="00287E10">
        <w:rPr>
          <w:i/>
          <w:iCs/>
          <w:sz w:val="22"/>
          <w:szCs w:val="22"/>
        </w:rPr>
        <w:t xml:space="preserve"> (izvor: MZOE, prosinac  2019. god.)</w:t>
      </w:r>
      <w:r w:rsidR="00287E10" w:rsidRPr="00287E10">
        <w:rPr>
          <w:noProof/>
          <w:sz w:val="22"/>
          <w:szCs w:val="22"/>
        </w:rPr>
        <w:t>.</w:t>
      </w:r>
    </w:p>
    <w:p w:rsidR="00386C18" w:rsidRDefault="009C122B" w:rsidP="00180DC1">
      <w:pPr>
        <w:pStyle w:val="NoSpacing"/>
        <w:jc w:val="both"/>
        <w:rPr>
          <w:rFonts w:eastAsia="Times New Roman"/>
          <w:sz w:val="22"/>
          <w:szCs w:val="22"/>
        </w:rPr>
      </w:pPr>
      <w:r>
        <w:rPr>
          <w:rFonts w:eastAsia="Times New Roman"/>
          <w:sz w:val="22"/>
          <w:szCs w:val="22"/>
        </w:rPr>
        <w:t>Tvrtka:</w:t>
      </w:r>
    </w:p>
    <w:p w:rsidR="009C122B" w:rsidRDefault="009C122B" w:rsidP="00180DC1">
      <w:pPr>
        <w:pStyle w:val="NoSpacing"/>
        <w:jc w:val="both"/>
        <w:rPr>
          <w:rFonts w:eastAsia="Times New Roman"/>
          <w:sz w:val="22"/>
          <w:szCs w:val="22"/>
        </w:rPr>
      </w:pPr>
      <w:r>
        <w:rPr>
          <w:rFonts w:eastAsia="Times New Roman"/>
          <w:sz w:val="22"/>
          <w:szCs w:val="22"/>
        </w:rPr>
        <w:t>- Jakob Becker d.o.o.</w:t>
      </w:r>
      <w:r w:rsidR="00104B13">
        <w:rPr>
          <w:rFonts w:eastAsia="Times New Roman"/>
          <w:sz w:val="22"/>
          <w:szCs w:val="22"/>
        </w:rPr>
        <w:t xml:space="preserve">, </w:t>
      </w:r>
      <w:r>
        <w:rPr>
          <w:rFonts w:eastAsia="Times New Roman"/>
          <w:sz w:val="22"/>
          <w:szCs w:val="22"/>
        </w:rPr>
        <w:t xml:space="preserve"> Gornja Vrba, Vrbska ulica 16</w:t>
      </w:r>
    </w:p>
    <w:p w:rsidR="009C122B" w:rsidRPr="00287E10" w:rsidRDefault="009C122B" w:rsidP="00180DC1">
      <w:pPr>
        <w:pStyle w:val="NoSpacing"/>
        <w:jc w:val="both"/>
        <w:rPr>
          <w:rFonts w:eastAsia="Times New Roman"/>
        </w:rPr>
      </w:pPr>
      <w:r w:rsidRPr="00287E10">
        <w:rPr>
          <w:rFonts w:eastAsia="Times New Roman"/>
        </w:rPr>
        <w:t xml:space="preserve">                                    - ključni br. otpada </w:t>
      </w:r>
      <w:r w:rsidR="00104B13" w:rsidRPr="00287E10">
        <w:rPr>
          <w:rFonts w:eastAsia="Times New Roman"/>
        </w:rPr>
        <w:t xml:space="preserve">      </w:t>
      </w:r>
      <w:r w:rsidRPr="00287E10">
        <w:rPr>
          <w:rFonts w:eastAsia="Times New Roman"/>
        </w:rPr>
        <w:t>- ukupno preuzeto u izvještajnoj godini</w:t>
      </w:r>
      <w:r w:rsidR="00104B13" w:rsidRPr="00287E10">
        <w:rPr>
          <w:rFonts w:eastAsia="Times New Roman"/>
        </w:rPr>
        <w:t xml:space="preserve"> (t)</w:t>
      </w:r>
    </w:p>
    <w:p w:rsidR="00104B13" w:rsidRPr="00287E10" w:rsidRDefault="00104B13" w:rsidP="00180DC1">
      <w:pPr>
        <w:pStyle w:val="NoSpacing"/>
        <w:jc w:val="both"/>
        <w:rPr>
          <w:rFonts w:eastAsia="Times New Roman"/>
        </w:rPr>
      </w:pPr>
      <w:r w:rsidRPr="00287E10">
        <w:rPr>
          <w:rFonts w:eastAsia="Times New Roman"/>
        </w:rPr>
        <w:t xml:space="preserve">                                            20 03 07                                    1,26 </w:t>
      </w:r>
    </w:p>
    <w:p w:rsidR="0035220F" w:rsidRDefault="0035220F" w:rsidP="00180DC1">
      <w:pPr>
        <w:pStyle w:val="NoSpacing"/>
        <w:jc w:val="both"/>
        <w:rPr>
          <w:rFonts w:eastAsia="Times New Roman"/>
          <w:sz w:val="22"/>
          <w:szCs w:val="22"/>
        </w:rPr>
      </w:pPr>
    </w:p>
    <w:p w:rsidR="00AA2A8E" w:rsidRDefault="00104B13" w:rsidP="00180DC1">
      <w:pPr>
        <w:pStyle w:val="NoSpacing"/>
        <w:jc w:val="both"/>
        <w:rPr>
          <w:rFonts w:eastAsia="Times New Roman"/>
          <w:sz w:val="22"/>
          <w:szCs w:val="22"/>
        </w:rPr>
      </w:pPr>
      <w:r>
        <w:rPr>
          <w:rFonts w:eastAsia="Times New Roman"/>
          <w:sz w:val="22"/>
          <w:szCs w:val="22"/>
        </w:rPr>
        <w:t xml:space="preserve">- Komunalac d.o.o. Slavonski Brod, </w:t>
      </w:r>
    </w:p>
    <w:p w:rsidR="00104B13" w:rsidRDefault="00AA2A8E" w:rsidP="00180DC1">
      <w:pPr>
        <w:pStyle w:val="NoSpacing"/>
        <w:jc w:val="both"/>
        <w:rPr>
          <w:rFonts w:eastAsia="Times New Roman"/>
          <w:sz w:val="22"/>
          <w:szCs w:val="22"/>
        </w:rPr>
      </w:pPr>
      <w:r>
        <w:rPr>
          <w:rFonts w:eastAsia="Times New Roman"/>
          <w:sz w:val="22"/>
          <w:szCs w:val="22"/>
        </w:rPr>
        <w:t xml:space="preserve">         - reciklažno dvorište: </w:t>
      </w:r>
      <w:r w:rsidR="00104B13">
        <w:rPr>
          <w:rFonts w:eastAsia="Times New Roman"/>
          <w:sz w:val="22"/>
          <w:szCs w:val="22"/>
        </w:rPr>
        <w:t>Gospodarska 4</w:t>
      </w:r>
      <w:r>
        <w:rPr>
          <w:rFonts w:eastAsia="Times New Roman"/>
          <w:sz w:val="22"/>
          <w:szCs w:val="22"/>
        </w:rPr>
        <w:t>, Slavonski Brod</w:t>
      </w:r>
    </w:p>
    <w:p w:rsidR="00104B13" w:rsidRPr="00287E10" w:rsidRDefault="00104B13" w:rsidP="00104B13">
      <w:pPr>
        <w:pStyle w:val="NoSpacing"/>
        <w:jc w:val="both"/>
        <w:rPr>
          <w:rFonts w:eastAsia="Times New Roman"/>
        </w:rPr>
      </w:pPr>
      <w:r w:rsidRPr="00287E10">
        <w:rPr>
          <w:rFonts w:eastAsia="Times New Roman"/>
        </w:rPr>
        <w:t xml:space="preserve">                                    - ključni br. otpada       - ukupno preuzeto u izvještajnoj godini (t)</w:t>
      </w:r>
    </w:p>
    <w:p w:rsidR="00386C18" w:rsidRPr="00287E10" w:rsidRDefault="00104B13" w:rsidP="00180DC1">
      <w:pPr>
        <w:pStyle w:val="NoSpacing"/>
        <w:jc w:val="both"/>
        <w:rPr>
          <w:rFonts w:eastAsia="Times New Roman"/>
        </w:rPr>
      </w:pPr>
      <w:r w:rsidRPr="00287E10">
        <w:rPr>
          <w:rFonts w:eastAsia="Times New Roman"/>
        </w:rPr>
        <w:t xml:space="preserve">                                            15 01 01                                        4,68</w:t>
      </w:r>
    </w:p>
    <w:p w:rsidR="00104B13" w:rsidRPr="00287E10" w:rsidRDefault="00104B13" w:rsidP="00180DC1">
      <w:pPr>
        <w:pStyle w:val="NoSpacing"/>
        <w:jc w:val="both"/>
        <w:rPr>
          <w:rFonts w:eastAsia="Times New Roman"/>
        </w:rPr>
      </w:pPr>
      <w:r w:rsidRPr="00287E10">
        <w:rPr>
          <w:rFonts w:eastAsia="Times New Roman"/>
        </w:rPr>
        <w:t xml:space="preserve">                                            15 01 02                                        2,00</w:t>
      </w:r>
    </w:p>
    <w:p w:rsidR="00104B13" w:rsidRPr="00287E10" w:rsidRDefault="00104B13" w:rsidP="00180DC1">
      <w:pPr>
        <w:pStyle w:val="NoSpacing"/>
        <w:jc w:val="both"/>
        <w:rPr>
          <w:rFonts w:eastAsia="Times New Roman"/>
        </w:rPr>
      </w:pPr>
      <w:r w:rsidRPr="00287E10">
        <w:rPr>
          <w:rFonts w:eastAsia="Times New Roman"/>
        </w:rPr>
        <w:t xml:space="preserve">                                            15 01 07                                        3,86</w:t>
      </w:r>
    </w:p>
    <w:p w:rsidR="00104B13" w:rsidRPr="00287E10" w:rsidRDefault="00104B13" w:rsidP="00180DC1">
      <w:pPr>
        <w:pStyle w:val="NoSpacing"/>
        <w:jc w:val="both"/>
        <w:rPr>
          <w:rFonts w:eastAsia="Times New Roman"/>
        </w:rPr>
      </w:pPr>
      <w:r w:rsidRPr="00287E10">
        <w:rPr>
          <w:rFonts w:eastAsia="Times New Roman"/>
        </w:rPr>
        <w:t xml:space="preserve">                                            15 01 10*                                       0,14</w:t>
      </w:r>
    </w:p>
    <w:p w:rsidR="00104B13" w:rsidRPr="00287E10" w:rsidRDefault="00104B13" w:rsidP="00180DC1">
      <w:pPr>
        <w:pStyle w:val="NoSpacing"/>
        <w:jc w:val="both"/>
        <w:rPr>
          <w:rFonts w:eastAsia="Times New Roman"/>
        </w:rPr>
      </w:pPr>
      <w:r w:rsidRPr="00287E10">
        <w:rPr>
          <w:rFonts w:eastAsia="Times New Roman"/>
        </w:rPr>
        <w:t xml:space="preserve">                                            15 01 11*                                       0,10</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16 01 03                                        1,09</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17 01 01                                        3,65</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17 01 02                                         0,30</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17 01 03                                        2,79</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17 06 03*                                 </w:t>
      </w:r>
      <w:r w:rsidR="00DC6448" w:rsidRPr="00287E10">
        <w:rPr>
          <w:rFonts w:eastAsia="Times New Roman"/>
        </w:rPr>
        <w:t xml:space="preserve"> </w:t>
      </w:r>
      <w:r w:rsidRPr="00287E10">
        <w:rPr>
          <w:rFonts w:eastAsia="Times New Roman"/>
        </w:rPr>
        <w:t xml:space="preserve">     0,02</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17 06 04                                        0,13</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 20 01 01                                        2,73</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   20 01 02                                       12,39</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   20 01 10                                         7,63</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20 01 13*                          </w:t>
      </w:r>
      <w:r w:rsidR="00DC6448" w:rsidRPr="00287E10">
        <w:rPr>
          <w:rFonts w:eastAsia="Times New Roman"/>
        </w:rPr>
        <w:t xml:space="preserve"> </w:t>
      </w:r>
      <w:r w:rsidRPr="00287E10">
        <w:rPr>
          <w:rFonts w:eastAsia="Times New Roman"/>
        </w:rPr>
        <w:t xml:space="preserve">             0,01</w:t>
      </w:r>
    </w:p>
    <w:p w:rsidR="00104B13" w:rsidRPr="00287E10" w:rsidRDefault="00104B13"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 </w:t>
      </w:r>
      <w:r w:rsidR="006C75A4" w:rsidRPr="00287E10">
        <w:rPr>
          <w:rFonts w:eastAsia="Times New Roman"/>
        </w:rPr>
        <w:t>20 01 14*                                        0,00</w:t>
      </w:r>
    </w:p>
    <w:p w:rsidR="006C75A4" w:rsidRPr="00287E10" w:rsidRDefault="006C75A4"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  20 01 19*</w:t>
      </w:r>
      <w:r w:rsidR="000C5959" w:rsidRPr="00287E10">
        <w:rPr>
          <w:rFonts w:eastAsia="Times New Roman"/>
        </w:rPr>
        <w:t xml:space="preserve">                                        0,01</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  20 01 21*                       </w:t>
      </w:r>
      <w:r w:rsidR="00DC6448" w:rsidRPr="00287E10">
        <w:rPr>
          <w:rFonts w:eastAsia="Times New Roman"/>
        </w:rPr>
        <w:t xml:space="preserve"> </w:t>
      </w:r>
      <w:r w:rsidRPr="00287E10">
        <w:rPr>
          <w:rFonts w:eastAsia="Times New Roman"/>
        </w:rPr>
        <w:t xml:space="preserve">                0,03</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   20 01 25                          </w:t>
      </w:r>
      <w:r w:rsidR="00DC6448" w:rsidRPr="00287E10">
        <w:rPr>
          <w:rFonts w:eastAsia="Times New Roman"/>
        </w:rPr>
        <w:t xml:space="preserve"> </w:t>
      </w:r>
      <w:r w:rsidRPr="00287E10">
        <w:rPr>
          <w:rFonts w:eastAsia="Times New Roman"/>
        </w:rPr>
        <w:t xml:space="preserve">               0,01</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  20 01 26*                          </w:t>
      </w:r>
      <w:r w:rsidR="00DC6448" w:rsidRPr="00287E10">
        <w:rPr>
          <w:rFonts w:eastAsia="Times New Roman"/>
        </w:rPr>
        <w:t xml:space="preserve"> </w:t>
      </w:r>
      <w:r w:rsidRPr="00287E10">
        <w:rPr>
          <w:rFonts w:eastAsia="Times New Roman"/>
        </w:rPr>
        <w:t xml:space="preserve">              0,12</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 xml:space="preserve"> 20 01 27*                                         0,44</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20 01 28                                          1,83</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20 01 30                                          0,00</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20 01 32                                          0,10</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20 01 33*                                         0,21</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35220F" w:rsidRPr="00287E10">
        <w:rPr>
          <w:rFonts w:eastAsia="Times New Roman"/>
        </w:rPr>
        <w:t xml:space="preserve"> </w:t>
      </w:r>
      <w:r w:rsidRPr="00287E10">
        <w:rPr>
          <w:rFonts w:eastAsia="Times New Roman"/>
        </w:rPr>
        <w:t>20 01 35*                                         7,85</w:t>
      </w:r>
    </w:p>
    <w:p w:rsidR="000C5959" w:rsidRPr="00287E10" w:rsidRDefault="000C5959" w:rsidP="00104B13">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20 01 39                                          2,17</w:t>
      </w:r>
    </w:p>
    <w:p w:rsidR="00AA2A8E" w:rsidRPr="00287E10" w:rsidRDefault="00AA2A8E" w:rsidP="00104B13">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20 01 40                                          7,02</w:t>
      </w:r>
    </w:p>
    <w:p w:rsidR="00AA2A8E" w:rsidRPr="00287E10" w:rsidRDefault="00AA2A8E" w:rsidP="00104B13">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20 03 07                                        98,55</w:t>
      </w:r>
    </w:p>
    <w:p w:rsidR="00DC6448" w:rsidRPr="00287E10" w:rsidRDefault="00DC6448" w:rsidP="00104B13">
      <w:pPr>
        <w:pStyle w:val="NoSpacing"/>
        <w:ind w:left="2835" w:hanging="2835"/>
        <w:jc w:val="both"/>
        <w:rPr>
          <w:rFonts w:eastAsia="Times New Roman"/>
        </w:rPr>
      </w:pPr>
    </w:p>
    <w:p w:rsidR="0035220F" w:rsidRDefault="0035220F" w:rsidP="0035220F">
      <w:pPr>
        <w:pStyle w:val="NoSpacing"/>
        <w:jc w:val="both"/>
        <w:rPr>
          <w:rFonts w:eastAsia="Times New Roman"/>
          <w:sz w:val="22"/>
          <w:szCs w:val="22"/>
        </w:rPr>
      </w:pPr>
      <w:r>
        <w:rPr>
          <w:rFonts w:eastAsia="Times New Roman"/>
          <w:sz w:val="22"/>
          <w:szCs w:val="22"/>
        </w:rPr>
        <w:t xml:space="preserve">         - reciklažno dvorište: Sjeverna vezna cesta 52, Slavonski Brod</w:t>
      </w:r>
    </w:p>
    <w:p w:rsidR="0035220F" w:rsidRPr="00287E10" w:rsidRDefault="0035220F" w:rsidP="0035220F">
      <w:pPr>
        <w:pStyle w:val="NoSpacing"/>
        <w:jc w:val="both"/>
        <w:rPr>
          <w:rFonts w:eastAsia="Times New Roman"/>
        </w:rPr>
      </w:pPr>
      <w:r w:rsidRPr="00287E10">
        <w:rPr>
          <w:rFonts w:eastAsia="Times New Roman"/>
        </w:rPr>
        <w:t xml:space="preserve">                                    - ključni br. otpada       - ukupno preuzeto u izvještajnoj godini (t)</w:t>
      </w:r>
    </w:p>
    <w:p w:rsidR="00AA2A8E" w:rsidRPr="00287E10" w:rsidRDefault="00AA2A8E" w:rsidP="00AA2A8E">
      <w:pPr>
        <w:pStyle w:val="NoSpacing"/>
        <w:jc w:val="both"/>
        <w:rPr>
          <w:rFonts w:eastAsia="Times New Roman"/>
        </w:rPr>
      </w:pPr>
      <w:r w:rsidRPr="00287E10">
        <w:rPr>
          <w:rFonts w:eastAsia="Times New Roman"/>
        </w:rPr>
        <w:t xml:space="preserve">                                            15 01 01                                        7,98</w:t>
      </w:r>
    </w:p>
    <w:p w:rsidR="00AA2A8E" w:rsidRPr="00287E10" w:rsidRDefault="00AA2A8E" w:rsidP="00AA2A8E">
      <w:pPr>
        <w:pStyle w:val="NoSpacing"/>
        <w:jc w:val="both"/>
        <w:rPr>
          <w:rFonts w:eastAsia="Times New Roman"/>
        </w:rPr>
      </w:pPr>
      <w:r w:rsidRPr="00287E10">
        <w:rPr>
          <w:rFonts w:eastAsia="Times New Roman"/>
        </w:rPr>
        <w:t xml:space="preserve">                                            15 01 02                                        2,83</w:t>
      </w:r>
    </w:p>
    <w:p w:rsidR="00AA2A8E" w:rsidRPr="00287E10" w:rsidRDefault="00AA2A8E" w:rsidP="00AA2A8E">
      <w:pPr>
        <w:pStyle w:val="NoSpacing"/>
        <w:jc w:val="both"/>
        <w:rPr>
          <w:rFonts w:eastAsia="Times New Roman"/>
        </w:rPr>
      </w:pPr>
      <w:r w:rsidRPr="00287E10">
        <w:rPr>
          <w:rFonts w:eastAsia="Times New Roman"/>
        </w:rPr>
        <w:t xml:space="preserve">                                            15 01 07                                        8,17</w:t>
      </w:r>
    </w:p>
    <w:p w:rsidR="00AA2A8E" w:rsidRPr="00287E10" w:rsidRDefault="00AA2A8E" w:rsidP="00AA2A8E">
      <w:pPr>
        <w:pStyle w:val="NoSpacing"/>
        <w:jc w:val="both"/>
        <w:rPr>
          <w:rFonts w:eastAsia="Times New Roman"/>
        </w:rPr>
      </w:pPr>
      <w:r w:rsidRPr="00287E10">
        <w:rPr>
          <w:rFonts w:eastAsia="Times New Roman"/>
        </w:rPr>
        <w:t xml:space="preserve">                                            15 01 10*                                    </w:t>
      </w:r>
      <w:r w:rsidR="007D5B96" w:rsidRPr="00287E10">
        <w:rPr>
          <w:rFonts w:eastAsia="Times New Roman"/>
        </w:rPr>
        <w:t xml:space="preserve"> </w:t>
      </w:r>
      <w:r w:rsidRPr="00287E10">
        <w:rPr>
          <w:rFonts w:eastAsia="Times New Roman"/>
        </w:rPr>
        <w:t xml:space="preserve">  0,35</w:t>
      </w:r>
    </w:p>
    <w:p w:rsidR="00AA2A8E" w:rsidRPr="00287E10" w:rsidRDefault="00AA2A8E" w:rsidP="00AA2A8E">
      <w:pPr>
        <w:pStyle w:val="NoSpacing"/>
        <w:jc w:val="both"/>
        <w:rPr>
          <w:rFonts w:eastAsia="Times New Roman"/>
        </w:rPr>
      </w:pPr>
      <w:r w:rsidRPr="00287E10">
        <w:rPr>
          <w:rFonts w:eastAsia="Times New Roman"/>
        </w:rPr>
        <w:t xml:space="preserve">                                            15 01 11*                                    </w:t>
      </w:r>
      <w:r w:rsidR="007D5B96" w:rsidRPr="00287E10">
        <w:rPr>
          <w:rFonts w:eastAsia="Times New Roman"/>
        </w:rPr>
        <w:t xml:space="preserve"> </w:t>
      </w:r>
      <w:r w:rsidRPr="00287E10">
        <w:rPr>
          <w:rFonts w:eastAsia="Times New Roman"/>
        </w:rPr>
        <w:t xml:space="preserve">  0,10</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16 01 03                                     </w:t>
      </w:r>
      <w:r w:rsidR="007D5B96" w:rsidRPr="00287E10">
        <w:rPr>
          <w:rFonts w:eastAsia="Times New Roman"/>
        </w:rPr>
        <w:t xml:space="preserve"> </w:t>
      </w:r>
      <w:r w:rsidRPr="00287E10">
        <w:rPr>
          <w:rFonts w:eastAsia="Times New Roman"/>
        </w:rPr>
        <w:t xml:space="preserve">  2,21</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17 01 01                                     </w:t>
      </w:r>
      <w:r w:rsidR="007D5B96" w:rsidRPr="00287E10">
        <w:rPr>
          <w:rFonts w:eastAsia="Times New Roman"/>
        </w:rPr>
        <w:t xml:space="preserve"> </w:t>
      </w:r>
      <w:r w:rsidRPr="00287E10">
        <w:rPr>
          <w:rFonts w:eastAsia="Times New Roman"/>
        </w:rPr>
        <w:t xml:space="preserve">  3,80</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17 01 02                                     </w:t>
      </w:r>
      <w:r w:rsidR="007D5B96" w:rsidRPr="00287E10">
        <w:rPr>
          <w:rFonts w:eastAsia="Times New Roman"/>
        </w:rPr>
        <w:t xml:space="preserve">  </w:t>
      </w:r>
      <w:r w:rsidRPr="00287E10">
        <w:rPr>
          <w:rFonts w:eastAsia="Times New Roman"/>
        </w:rPr>
        <w:t xml:space="preserve"> 0,26</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17 01 03                                    </w:t>
      </w:r>
      <w:r w:rsidR="007D5B96" w:rsidRPr="00287E10">
        <w:rPr>
          <w:rFonts w:eastAsia="Times New Roman"/>
        </w:rPr>
        <w:t xml:space="preserve">  </w:t>
      </w:r>
      <w:r w:rsidRPr="00287E10">
        <w:rPr>
          <w:rFonts w:eastAsia="Times New Roman"/>
        </w:rPr>
        <w:t xml:space="preserve">  4,14</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17 06 03*                                    </w:t>
      </w:r>
      <w:r w:rsidR="007D5B96" w:rsidRPr="00287E10">
        <w:rPr>
          <w:rFonts w:eastAsia="Times New Roman"/>
        </w:rPr>
        <w:t xml:space="preserve"> </w:t>
      </w:r>
      <w:r w:rsidRPr="00287E10">
        <w:rPr>
          <w:rFonts w:eastAsia="Times New Roman"/>
        </w:rPr>
        <w:t xml:space="preserve">  0,02</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17 06 04                                        0,37</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 xml:space="preserve"> 20 01 01                                        5,55</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20 01 02                                      41,08</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20 01 10                                        9,65</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13*                                       0,08</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14*                                       0,01</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19*                                       0,03</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21*                                       0,05</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20 01 25                                        0,06</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 xml:space="preserve">20 01 26*                 </w:t>
      </w:r>
      <w:r w:rsidR="00DC6448" w:rsidRPr="00287E10">
        <w:rPr>
          <w:rFonts w:eastAsia="Times New Roman"/>
        </w:rPr>
        <w:t xml:space="preserve"> </w:t>
      </w:r>
      <w:r w:rsidRPr="00287E10">
        <w:rPr>
          <w:rFonts w:eastAsia="Times New Roman"/>
        </w:rPr>
        <w:t xml:space="preserve">                     0,35</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27*                                       1,21</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20 01 28                                         3,27</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20 01 30                                         0,0</w:t>
      </w:r>
      <w:r w:rsidR="0035220F" w:rsidRPr="00287E10">
        <w:rPr>
          <w:rFonts w:eastAsia="Times New Roman"/>
        </w:rPr>
        <w:t>2</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20 01 32                                         0,0</w:t>
      </w:r>
      <w:r w:rsidR="0035220F" w:rsidRPr="00287E10">
        <w:rPr>
          <w:rFonts w:eastAsia="Times New Roman"/>
        </w:rPr>
        <w:t>1</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33*                                        0,</w:t>
      </w:r>
      <w:r w:rsidR="0035220F" w:rsidRPr="00287E10">
        <w:rPr>
          <w:rFonts w:eastAsia="Times New Roman"/>
        </w:rPr>
        <w:t>25</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 xml:space="preserve">20 01 35*                                      </w:t>
      </w:r>
      <w:r w:rsidR="0035220F" w:rsidRPr="00287E10">
        <w:rPr>
          <w:rFonts w:eastAsia="Times New Roman"/>
        </w:rPr>
        <w:t>18,25</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 xml:space="preserve">20 01 39                                         </w:t>
      </w:r>
      <w:r w:rsidR="0035220F" w:rsidRPr="00287E10">
        <w:rPr>
          <w:rFonts w:eastAsia="Times New Roman"/>
        </w:rPr>
        <w:t>3,75</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 xml:space="preserve">20 01 40                                       </w:t>
      </w:r>
      <w:r w:rsidR="0035220F" w:rsidRPr="00287E10">
        <w:rPr>
          <w:rFonts w:eastAsia="Times New Roman"/>
        </w:rPr>
        <w:t>11,45</w:t>
      </w:r>
    </w:p>
    <w:p w:rsidR="00AA2A8E" w:rsidRPr="00287E10" w:rsidRDefault="00AA2A8E"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 xml:space="preserve">20 03 07                                     </w:t>
      </w:r>
      <w:r w:rsidR="0035220F" w:rsidRPr="00287E10">
        <w:rPr>
          <w:rFonts w:eastAsia="Times New Roman"/>
        </w:rPr>
        <w:t>178,85</w:t>
      </w:r>
    </w:p>
    <w:p w:rsidR="00DC6448" w:rsidRDefault="00DC6448" w:rsidP="00AA2A8E">
      <w:pPr>
        <w:pStyle w:val="NoSpacing"/>
        <w:ind w:left="2835" w:hanging="2835"/>
        <w:jc w:val="both"/>
        <w:rPr>
          <w:rFonts w:eastAsia="Times New Roman"/>
          <w:sz w:val="22"/>
          <w:szCs w:val="22"/>
        </w:rPr>
      </w:pPr>
    </w:p>
    <w:p w:rsidR="0035220F" w:rsidRDefault="0035220F" w:rsidP="0035220F">
      <w:pPr>
        <w:pStyle w:val="NoSpacing"/>
        <w:ind w:left="2835" w:hanging="2835"/>
        <w:jc w:val="both"/>
        <w:rPr>
          <w:rFonts w:eastAsia="Times New Roman"/>
          <w:sz w:val="22"/>
          <w:szCs w:val="22"/>
        </w:rPr>
      </w:pPr>
      <w:r>
        <w:rPr>
          <w:rFonts w:eastAsia="Times New Roman"/>
          <w:sz w:val="22"/>
          <w:szCs w:val="22"/>
        </w:rPr>
        <w:t>- Komunalac Davor d.o.o., Ivana Gundulića 35</w:t>
      </w:r>
    </w:p>
    <w:p w:rsidR="0035220F" w:rsidRPr="00287E10" w:rsidRDefault="0035220F" w:rsidP="0035220F">
      <w:pPr>
        <w:pStyle w:val="NoSpacing"/>
        <w:jc w:val="both"/>
        <w:rPr>
          <w:rFonts w:eastAsia="Times New Roman"/>
        </w:rPr>
      </w:pPr>
      <w:r w:rsidRPr="00287E10">
        <w:rPr>
          <w:rFonts w:eastAsia="Times New Roman"/>
        </w:rPr>
        <w:t xml:space="preserve">                                    - ključni br. otpada       - ukupno preuzeto u izvještajnoj godini (t)</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20 02 07                                            1,50</w:t>
      </w:r>
    </w:p>
    <w:p w:rsidR="00DC6448" w:rsidRDefault="00DC6448" w:rsidP="00AA2A8E">
      <w:pPr>
        <w:pStyle w:val="NoSpacing"/>
        <w:ind w:left="2835" w:hanging="2835"/>
        <w:jc w:val="both"/>
        <w:rPr>
          <w:rFonts w:eastAsia="Times New Roman"/>
          <w:sz w:val="22"/>
          <w:szCs w:val="22"/>
        </w:rPr>
      </w:pPr>
    </w:p>
    <w:p w:rsidR="0035220F" w:rsidRDefault="0035220F" w:rsidP="0035220F">
      <w:pPr>
        <w:pStyle w:val="NoSpacing"/>
        <w:jc w:val="both"/>
        <w:rPr>
          <w:rFonts w:eastAsia="Times New Roman"/>
          <w:sz w:val="22"/>
          <w:szCs w:val="22"/>
        </w:rPr>
      </w:pPr>
      <w:r>
        <w:rPr>
          <w:rFonts w:eastAsia="Times New Roman"/>
          <w:sz w:val="22"/>
          <w:szCs w:val="22"/>
        </w:rPr>
        <w:t xml:space="preserve">- Rakitovac d.o.o., Ulica hrvatskih branitelja 87, Oprisavci        </w:t>
      </w:r>
    </w:p>
    <w:p w:rsidR="0035220F" w:rsidRPr="00287E10" w:rsidRDefault="0035220F" w:rsidP="0035220F">
      <w:pPr>
        <w:pStyle w:val="NoSpacing"/>
        <w:jc w:val="both"/>
        <w:rPr>
          <w:rFonts w:eastAsia="Times New Roman"/>
        </w:rPr>
      </w:pPr>
      <w:r w:rsidRPr="00287E10">
        <w:rPr>
          <w:rFonts w:eastAsia="Times New Roman"/>
        </w:rPr>
        <w:t xml:space="preserve">                                    - ključni br. otpada       - ukupno preuzeto u izvještajnoj godini (t)</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15 01 01                                           0,16</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15 01 02                                           0,57</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15 01 07                                           1,08</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15 01 03                                           0,43</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20 01 01                                           1,56</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23*                                          0,17</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35*                                          2,85</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20 01 39                                           0,14</w:t>
      </w:r>
    </w:p>
    <w:p w:rsidR="0035220F" w:rsidRPr="00287E10" w:rsidRDefault="0035220F" w:rsidP="00AA2A8E">
      <w:pPr>
        <w:pStyle w:val="NoSpacing"/>
        <w:ind w:left="2835" w:hanging="2835"/>
        <w:jc w:val="both"/>
        <w:rPr>
          <w:rFonts w:eastAsia="Times New Roman"/>
        </w:rPr>
      </w:pPr>
      <w:r w:rsidRPr="00287E10">
        <w:rPr>
          <w:rFonts w:eastAsia="Times New Roman"/>
        </w:rPr>
        <w:t xml:space="preserve">                                      </w:t>
      </w:r>
      <w:r w:rsidR="00DC6448" w:rsidRPr="00287E10">
        <w:rPr>
          <w:rFonts w:eastAsia="Times New Roman"/>
        </w:rPr>
        <w:t xml:space="preserve">    </w:t>
      </w:r>
      <w:r w:rsidRPr="00287E10">
        <w:rPr>
          <w:rFonts w:eastAsia="Times New Roman"/>
        </w:rPr>
        <w:t>20 01 49                                           2,52</w:t>
      </w:r>
    </w:p>
    <w:p w:rsidR="0035220F" w:rsidRDefault="0035220F" w:rsidP="00AA2A8E">
      <w:pPr>
        <w:pStyle w:val="NoSpacing"/>
        <w:ind w:left="2835" w:hanging="2835"/>
        <w:jc w:val="both"/>
        <w:rPr>
          <w:rFonts w:eastAsia="Times New Roman"/>
          <w:sz w:val="22"/>
          <w:szCs w:val="22"/>
        </w:rPr>
      </w:pPr>
    </w:p>
    <w:p w:rsidR="00731295" w:rsidRDefault="00731295" w:rsidP="00180DC1">
      <w:pPr>
        <w:pStyle w:val="NoSpacing"/>
        <w:rPr>
          <w:rFonts w:eastAsia="Times New Roman"/>
          <w:sz w:val="22"/>
          <w:szCs w:val="22"/>
        </w:rPr>
      </w:pPr>
    </w:p>
    <w:p w:rsidR="00731295" w:rsidRDefault="00731295" w:rsidP="00180DC1">
      <w:pPr>
        <w:pStyle w:val="NoSpacing"/>
        <w:rPr>
          <w:rFonts w:eastAsia="Times New Roman"/>
          <w:sz w:val="22"/>
          <w:szCs w:val="22"/>
        </w:rPr>
      </w:pPr>
    </w:p>
    <w:p w:rsidR="00731295" w:rsidRPr="00F11CCE" w:rsidRDefault="00731295" w:rsidP="00180DC1">
      <w:pPr>
        <w:pStyle w:val="NoSpacing"/>
        <w:rPr>
          <w:noProof/>
          <w:sz w:val="22"/>
          <w:szCs w:val="22"/>
        </w:rPr>
      </w:pPr>
    </w:p>
    <w:p w:rsidR="00180DC1" w:rsidRPr="00F11CCE" w:rsidRDefault="00180DC1" w:rsidP="00731295">
      <w:pPr>
        <w:pStyle w:val="NoSpacing"/>
        <w:numPr>
          <w:ilvl w:val="0"/>
          <w:numId w:val="14"/>
        </w:numPr>
        <w:jc w:val="both"/>
        <w:rPr>
          <w:b/>
          <w:sz w:val="22"/>
          <w:szCs w:val="22"/>
        </w:rPr>
      </w:pPr>
      <w:r w:rsidRPr="00F11CCE">
        <w:rPr>
          <w:b/>
          <w:sz w:val="22"/>
          <w:szCs w:val="22"/>
        </w:rPr>
        <w:t>IZVJEŠĆA JEDINICA LOKALNE SAMOUPRAVE</w:t>
      </w:r>
    </w:p>
    <w:p w:rsidR="00180DC1" w:rsidRPr="00F11CCE" w:rsidRDefault="00180DC1" w:rsidP="00180DC1">
      <w:pPr>
        <w:pStyle w:val="NoSpacing"/>
        <w:jc w:val="both"/>
        <w:rPr>
          <w:sz w:val="22"/>
          <w:szCs w:val="22"/>
        </w:rPr>
      </w:pPr>
    </w:p>
    <w:p w:rsidR="00180DC1" w:rsidRPr="00F11CCE" w:rsidRDefault="00180DC1" w:rsidP="00180DC1">
      <w:pPr>
        <w:pStyle w:val="NoSpacing"/>
        <w:jc w:val="both"/>
        <w:rPr>
          <w:sz w:val="22"/>
          <w:szCs w:val="22"/>
        </w:rPr>
      </w:pPr>
    </w:p>
    <w:p w:rsidR="00180DC1" w:rsidRPr="00F11CCE" w:rsidRDefault="00180DC1" w:rsidP="00180DC1">
      <w:pPr>
        <w:pStyle w:val="NoSpacing"/>
        <w:jc w:val="both"/>
        <w:rPr>
          <w:sz w:val="22"/>
          <w:szCs w:val="22"/>
        </w:rPr>
      </w:pPr>
      <w:r w:rsidRPr="00F11CCE">
        <w:rPr>
          <w:sz w:val="22"/>
          <w:szCs w:val="22"/>
        </w:rPr>
        <w:t xml:space="preserve">Temeljem članka 20. ZOOGO, izrađuju se godišnja izvješća o provedbi Plana gospodarenja otpadom za proteklu kalendarsku godinu. </w:t>
      </w:r>
      <w:r w:rsidR="00731295" w:rsidRPr="00F11CCE">
        <w:rPr>
          <w:sz w:val="22"/>
          <w:szCs w:val="22"/>
        </w:rPr>
        <w:t>J</w:t>
      </w:r>
      <w:r w:rsidRPr="00F11CCE">
        <w:rPr>
          <w:sz w:val="22"/>
          <w:szCs w:val="22"/>
        </w:rPr>
        <w:t xml:space="preserve">edinice lokalne samouprave </w:t>
      </w:r>
      <w:r w:rsidR="00731295" w:rsidRPr="00F11CCE">
        <w:rPr>
          <w:sz w:val="22"/>
          <w:szCs w:val="22"/>
        </w:rPr>
        <w:t xml:space="preserve">koje </w:t>
      </w:r>
      <w:r w:rsidRPr="00F11CCE">
        <w:rPr>
          <w:sz w:val="22"/>
          <w:szCs w:val="22"/>
        </w:rPr>
        <w:t>su dostavile svoja Izvješća za 201</w:t>
      </w:r>
      <w:r w:rsidR="00731295" w:rsidRPr="00F11CCE">
        <w:rPr>
          <w:sz w:val="22"/>
          <w:szCs w:val="22"/>
        </w:rPr>
        <w:t>9</w:t>
      </w:r>
      <w:r w:rsidRPr="00F11CCE">
        <w:rPr>
          <w:sz w:val="22"/>
          <w:szCs w:val="22"/>
        </w:rPr>
        <w:t>. godinu,</w:t>
      </w:r>
      <w:r w:rsidR="00731295" w:rsidRPr="00F11CCE">
        <w:rPr>
          <w:sz w:val="22"/>
          <w:szCs w:val="22"/>
        </w:rPr>
        <w:t xml:space="preserve"> </w:t>
      </w:r>
      <w:r w:rsidRPr="00F11CCE">
        <w:rPr>
          <w:sz w:val="22"/>
          <w:szCs w:val="22"/>
        </w:rPr>
        <w:t>su vidljiv</w:t>
      </w:r>
      <w:r w:rsidR="00731295" w:rsidRPr="00F11CCE">
        <w:rPr>
          <w:sz w:val="22"/>
          <w:szCs w:val="22"/>
        </w:rPr>
        <w:t xml:space="preserve">e </w:t>
      </w:r>
      <w:r w:rsidRPr="00F11CCE">
        <w:rPr>
          <w:sz w:val="22"/>
          <w:szCs w:val="22"/>
        </w:rPr>
        <w:t>u tablici u nastavku. Cjelokupna izvješća općina i gradova, koja su dostavljeni u Upravni odjel za</w:t>
      </w:r>
      <w:r w:rsidR="00731295" w:rsidRPr="00F11CCE">
        <w:rPr>
          <w:sz w:val="22"/>
          <w:szCs w:val="22"/>
        </w:rPr>
        <w:t xml:space="preserve"> graditeljstvo, infrastrukturu i zaštitu okoliša</w:t>
      </w:r>
      <w:r w:rsidRPr="00F11CCE">
        <w:rPr>
          <w:sz w:val="22"/>
          <w:szCs w:val="22"/>
        </w:rPr>
        <w:t xml:space="preserve">,  nalaze se u prilogu ovog Izvješća. </w:t>
      </w:r>
    </w:p>
    <w:p w:rsidR="00180DC1" w:rsidRPr="00F11CCE" w:rsidRDefault="00180DC1" w:rsidP="00180DC1">
      <w:pPr>
        <w:pStyle w:val="NoSpacing"/>
        <w:jc w:val="both"/>
        <w:rPr>
          <w:sz w:val="22"/>
          <w:szCs w:val="22"/>
        </w:rPr>
      </w:pPr>
    </w:p>
    <w:tbl>
      <w:tblPr>
        <w:tblW w:w="9356" w:type="dxa"/>
        <w:tblInd w:w="108" w:type="dxa"/>
        <w:tblLook w:val="04A0" w:firstRow="1" w:lastRow="0" w:firstColumn="1" w:lastColumn="0" w:noHBand="0" w:noVBand="1"/>
      </w:tblPr>
      <w:tblGrid>
        <w:gridCol w:w="2835"/>
        <w:gridCol w:w="6521"/>
      </w:tblGrid>
      <w:tr w:rsidR="00180DC1" w:rsidRPr="00287E10" w:rsidTr="00B03683">
        <w:trPr>
          <w:trHeight w:val="855"/>
        </w:trPr>
        <w:tc>
          <w:tcPr>
            <w:tcW w:w="2835" w:type="dxa"/>
            <w:tcBorders>
              <w:top w:val="double" w:sz="4" w:space="0" w:color="auto"/>
              <w:left w:val="double" w:sz="4" w:space="0" w:color="auto"/>
              <w:bottom w:val="double" w:sz="4" w:space="0" w:color="auto"/>
              <w:right w:val="double" w:sz="4" w:space="0" w:color="auto"/>
            </w:tcBorders>
            <w:shd w:val="clear" w:color="auto" w:fill="FFFFFF" w:themeFill="background1"/>
          </w:tcPr>
          <w:p w:rsidR="00180DC1" w:rsidRPr="00287E10" w:rsidRDefault="00180DC1" w:rsidP="00180DC1">
            <w:pPr>
              <w:spacing w:line="275" w:lineRule="auto"/>
              <w:ind w:right="-32"/>
              <w:rPr>
                <w:i/>
              </w:rPr>
            </w:pPr>
          </w:p>
          <w:p w:rsidR="00180DC1" w:rsidRPr="00287E10" w:rsidRDefault="00180DC1" w:rsidP="00180DC1">
            <w:pPr>
              <w:spacing w:line="275" w:lineRule="auto"/>
              <w:ind w:right="-32"/>
              <w:rPr>
                <w:i/>
              </w:rPr>
            </w:pPr>
            <w:r w:rsidRPr="00287E10">
              <w:rPr>
                <w:i/>
              </w:rPr>
              <w:t xml:space="preserve">GRAD/ OPĆINA </w:t>
            </w:r>
          </w:p>
        </w:tc>
        <w:tc>
          <w:tcPr>
            <w:tcW w:w="6521" w:type="dxa"/>
            <w:tcBorders>
              <w:top w:val="double" w:sz="4" w:space="0" w:color="auto"/>
              <w:left w:val="double" w:sz="4" w:space="0" w:color="auto"/>
              <w:bottom w:val="double" w:sz="4" w:space="0" w:color="auto"/>
              <w:right w:val="double" w:sz="4" w:space="0" w:color="auto"/>
            </w:tcBorders>
            <w:shd w:val="clear" w:color="auto" w:fill="FFFFFF" w:themeFill="background1"/>
          </w:tcPr>
          <w:p w:rsidR="00180DC1" w:rsidRPr="00287E10" w:rsidRDefault="00180DC1" w:rsidP="00180DC1">
            <w:pPr>
              <w:spacing w:line="275" w:lineRule="auto"/>
              <w:ind w:right="-32"/>
              <w:rPr>
                <w:i/>
              </w:rPr>
            </w:pPr>
            <w:r w:rsidRPr="00287E10">
              <w:rPr>
                <w:i/>
              </w:rPr>
              <w:t xml:space="preserve">             </w:t>
            </w:r>
          </w:p>
          <w:p w:rsidR="00180DC1" w:rsidRPr="00287E10" w:rsidRDefault="00180DC1" w:rsidP="00180DC1">
            <w:pPr>
              <w:spacing w:line="275" w:lineRule="auto"/>
              <w:ind w:right="-32"/>
              <w:rPr>
                <w:i/>
              </w:rPr>
            </w:pPr>
            <w:r w:rsidRPr="00287E10">
              <w:rPr>
                <w:i/>
              </w:rPr>
              <w:t xml:space="preserve">                                        Dostava izvješća</w:t>
            </w:r>
          </w:p>
        </w:tc>
      </w:tr>
      <w:tr w:rsidR="00287E10" w:rsidRPr="00287E10" w:rsidTr="00180DC1">
        <w:trPr>
          <w:trHeight w:val="528"/>
        </w:trPr>
        <w:tc>
          <w:tcPr>
            <w:tcW w:w="2835" w:type="dxa"/>
            <w:tcBorders>
              <w:top w:val="doub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 xml:space="preserve">Grad </w:t>
            </w:r>
          </w:p>
          <w:p w:rsidR="00180DC1" w:rsidRPr="00287E10" w:rsidRDefault="00180DC1" w:rsidP="00180DC1">
            <w:pPr>
              <w:pStyle w:val="NoSpacing"/>
              <w:rPr>
                <w:b/>
                <w:i/>
              </w:rPr>
            </w:pPr>
            <w:r w:rsidRPr="00287E10">
              <w:rPr>
                <w:b/>
              </w:rPr>
              <w:t>Slavonski Brod</w:t>
            </w:r>
          </w:p>
        </w:tc>
        <w:tc>
          <w:tcPr>
            <w:tcW w:w="6521" w:type="dxa"/>
            <w:tcBorders>
              <w:top w:val="double" w:sz="4" w:space="0" w:color="auto"/>
              <w:left w:val="double" w:sz="4" w:space="0" w:color="auto"/>
              <w:bottom w:val="single" w:sz="4" w:space="0" w:color="auto"/>
              <w:right w:val="double" w:sz="4" w:space="0" w:color="auto"/>
            </w:tcBorders>
          </w:tcPr>
          <w:p w:rsidR="00180DC1" w:rsidRPr="00287E10" w:rsidRDefault="00731295" w:rsidP="00180DC1">
            <w:pPr>
              <w:pStyle w:val="NoSpacing"/>
              <w:rPr>
                <w:i/>
              </w:rPr>
            </w:pPr>
            <w:r w:rsidRPr="00287E10">
              <w:rPr>
                <w:i/>
              </w:rPr>
              <w:t>- 5. ožujak 2020. god.</w:t>
            </w:r>
          </w:p>
          <w:p w:rsidR="00180DC1" w:rsidRPr="00287E10" w:rsidRDefault="00180DC1" w:rsidP="00180DC1">
            <w:pPr>
              <w:pStyle w:val="NoSpacing"/>
              <w:rPr>
                <w:i/>
              </w:rPr>
            </w:pPr>
            <w:r w:rsidRPr="00287E10">
              <w:rPr>
                <w:i/>
              </w:rPr>
              <w:t xml:space="preserve">objava „Službeni glasnik Slavonskog Broda“ br. </w:t>
            </w:r>
            <w:r w:rsidR="00C839E2" w:rsidRPr="00287E10">
              <w:rPr>
                <w:i/>
              </w:rPr>
              <w:t>4</w:t>
            </w:r>
            <w:r w:rsidRPr="00287E10">
              <w:rPr>
                <w:i/>
              </w:rPr>
              <w:t>/20</w:t>
            </w:r>
            <w:r w:rsidR="00731295" w:rsidRPr="00287E10">
              <w:rPr>
                <w:i/>
              </w:rPr>
              <w:t>20</w:t>
            </w:r>
          </w:p>
        </w:tc>
      </w:tr>
      <w:tr w:rsidR="00287E10" w:rsidRPr="00287E10" w:rsidTr="00180DC1">
        <w:trPr>
          <w:trHeight w:val="272"/>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spacing w:line="275" w:lineRule="auto"/>
              <w:ind w:right="-32"/>
              <w:rPr>
                <w:b/>
              </w:rPr>
            </w:pPr>
            <w:r w:rsidRPr="00287E10">
              <w:rPr>
                <w:b/>
              </w:rPr>
              <w:t>Grad Nova Gradiška</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C839E2" w:rsidP="00180DC1">
            <w:pPr>
              <w:pStyle w:val="NoSpacing"/>
              <w:rPr>
                <w:i/>
              </w:rPr>
            </w:pPr>
            <w:r w:rsidRPr="00287E10">
              <w:rPr>
                <w:i/>
              </w:rPr>
              <w:t>- 31. ožujak 2020. god.</w:t>
            </w:r>
          </w:p>
          <w:p w:rsidR="00180DC1" w:rsidRPr="00287E10" w:rsidRDefault="00180DC1" w:rsidP="00180DC1">
            <w:pPr>
              <w:pStyle w:val="NoSpacing"/>
              <w:rPr>
                <w:i/>
              </w:rPr>
            </w:pPr>
            <w:r w:rsidRPr="00287E10">
              <w:rPr>
                <w:i/>
              </w:rPr>
              <w:t>-objava „Novogradiški glasnik“ br. 0</w:t>
            </w:r>
            <w:r w:rsidR="00C839E2" w:rsidRPr="00287E10">
              <w:rPr>
                <w:i/>
              </w:rPr>
              <w:t>1</w:t>
            </w:r>
            <w:r w:rsidRPr="00287E10">
              <w:rPr>
                <w:i/>
              </w:rPr>
              <w:t>/20</w:t>
            </w:r>
            <w:r w:rsidR="00C839E2" w:rsidRPr="00287E10">
              <w:rPr>
                <w:i/>
              </w:rPr>
              <w:t>20</w:t>
            </w:r>
          </w:p>
        </w:tc>
      </w:tr>
      <w:tr w:rsidR="00287E10" w:rsidRPr="00287E10" w:rsidTr="00180DC1">
        <w:trPr>
          <w:trHeight w:val="222"/>
        </w:trPr>
        <w:tc>
          <w:tcPr>
            <w:tcW w:w="2835" w:type="dxa"/>
            <w:tcBorders>
              <w:top w:val="single" w:sz="4" w:space="0" w:color="auto"/>
              <w:left w:val="double" w:sz="4" w:space="0" w:color="auto"/>
              <w:right w:val="double" w:sz="4" w:space="0" w:color="auto"/>
            </w:tcBorders>
          </w:tcPr>
          <w:p w:rsidR="00180DC1" w:rsidRPr="00287E10" w:rsidRDefault="00180DC1" w:rsidP="00180DC1">
            <w:pPr>
              <w:pStyle w:val="NoSpacing"/>
              <w:rPr>
                <w:b/>
              </w:rPr>
            </w:pPr>
            <w:r w:rsidRPr="00287E10">
              <w:rPr>
                <w:b/>
              </w:rPr>
              <w:t>Općina  Bebrina</w:t>
            </w:r>
          </w:p>
        </w:tc>
        <w:tc>
          <w:tcPr>
            <w:tcW w:w="6521" w:type="dxa"/>
            <w:tcBorders>
              <w:top w:val="single" w:sz="4" w:space="0" w:color="auto"/>
              <w:left w:val="double" w:sz="4" w:space="0" w:color="auto"/>
              <w:right w:val="double" w:sz="4" w:space="0" w:color="auto"/>
            </w:tcBorders>
          </w:tcPr>
          <w:p w:rsidR="00180DC1" w:rsidRPr="00287E10" w:rsidRDefault="00C839E2" w:rsidP="00180DC1">
            <w:pPr>
              <w:pStyle w:val="NoSpacing"/>
              <w:rPr>
                <w:i/>
              </w:rPr>
            </w:pPr>
            <w:r w:rsidRPr="00287E10">
              <w:rPr>
                <w:i/>
              </w:rPr>
              <w:t>- 21. travanj 2020. god.</w:t>
            </w:r>
          </w:p>
          <w:p w:rsidR="00180DC1" w:rsidRPr="00287E10" w:rsidRDefault="00C839E2" w:rsidP="00180DC1">
            <w:pPr>
              <w:pStyle w:val="NoSpacing"/>
              <w:rPr>
                <w:i/>
              </w:rPr>
            </w:pPr>
            <w:r w:rsidRPr="00287E10">
              <w:rPr>
                <w:i/>
              </w:rPr>
              <w:t>- o</w:t>
            </w:r>
            <w:r w:rsidR="00180DC1" w:rsidRPr="00287E10">
              <w:rPr>
                <w:i/>
              </w:rPr>
              <w:t>bjava „</w:t>
            </w:r>
            <w:r w:rsidRPr="00287E10">
              <w:rPr>
                <w:i/>
              </w:rPr>
              <w:t xml:space="preserve">Glasnik Općine Bebrina“, </w:t>
            </w:r>
            <w:r w:rsidR="00180DC1" w:rsidRPr="00287E10">
              <w:rPr>
                <w:i/>
              </w:rPr>
              <w:t xml:space="preserve"> br. </w:t>
            </w:r>
            <w:r w:rsidRPr="00287E10">
              <w:rPr>
                <w:i/>
              </w:rPr>
              <w:t>3</w:t>
            </w:r>
            <w:r w:rsidR="00180DC1" w:rsidRPr="00287E10">
              <w:rPr>
                <w:i/>
              </w:rPr>
              <w:t>/20</w:t>
            </w:r>
            <w:r w:rsidRPr="00287E10">
              <w:rPr>
                <w:i/>
              </w:rPr>
              <w:t>20</w:t>
            </w:r>
          </w:p>
        </w:tc>
      </w:tr>
      <w:tr w:rsidR="00287E10" w:rsidRPr="00287E10" w:rsidTr="00180DC1">
        <w:trPr>
          <w:trHeight w:val="268"/>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Brodski Stupnik</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C839E2" w:rsidP="00180DC1">
            <w:pPr>
              <w:pStyle w:val="NoSpacing"/>
              <w:rPr>
                <w:rStyle w:val="NoSpacingChar"/>
                <w:i/>
              </w:rPr>
            </w:pPr>
            <w:r w:rsidRPr="00287E10">
              <w:rPr>
                <w:rStyle w:val="NoSpacingChar"/>
                <w:i/>
              </w:rPr>
              <w:t>- 30. ožujak 2020. god.</w:t>
            </w:r>
          </w:p>
          <w:p w:rsidR="00180DC1" w:rsidRPr="00287E10" w:rsidRDefault="00C839E2" w:rsidP="00180DC1">
            <w:pPr>
              <w:pStyle w:val="NoSpacing"/>
              <w:rPr>
                <w:i/>
              </w:rPr>
            </w:pPr>
            <w:r w:rsidRPr="00287E10">
              <w:rPr>
                <w:rStyle w:val="NoSpacingChar"/>
                <w:i/>
              </w:rPr>
              <w:t>-</w:t>
            </w:r>
            <w:r w:rsidRPr="00287E10">
              <w:rPr>
                <w:rStyle w:val="NoSpacingChar"/>
              </w:rPr>
              <w:t xml:space="preserve"> </w:t>
            </w:r>
            <w:r w:rsidR="00180DC1" w:rsidRPr="00287E10">
              <w:rPr>
                <w:rStyle w:val="NoSpacingChar"/>
                <w:i/>
              </w:rPr>
              <w:t>objava „Službeni</w:t>
            </w:r>
            <w:r w:rsidR="00180DC1" w:rsidRPr="00287E10">
              <w:rPr>
                <w:i/>
              </w:rPr>
              <w:t xml:space="preserve"> vjesnik Brodsko-posavske županije“ br. </w:t>
            </w:r>
            <w:r w:rsidRPr="00287E10">
              <w:rPr>
                <w:i/>
              </w:rPr>
              <w:t>4</w:t>
            </w:r>
            <w:r w:rsidR="00180DC1" w:rsidRPr="00287E10">
              <w:rPr>
                <w:i/>
              </w:rPr>
              <w:t>/20</w:t>
            </w:r>
            <w:r w:rsidRPr="00287E10">
              <w:rPr>
                <w:i/>
              </w:rPr>
              <w:t>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Bukovlje</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C839E2" w:rsidP="00180DC1">
            <w:pPr>
              <w:pStyle w:val="NoSpacing"/>
              <w:rPr>
                <w:i/>
              </w:rPr>
            </w:pPr>
            <w:r w:rsidRPr="00287E10">
              <w:rPr>
                <w:i/>
              </w:rPr>
              <w:t>- 16. ožujak 2020. god.</w:t>
            </w:r>
          </w:p>
          <w:p w:rsidR="00180DC1" w:rsidRPr="00287E10" w:rsidRDefault="00C839E2" w:rsidP="00180DC1">
            <w:pPr>
              <w:pStyle w:val="NoSpacing"/>
              <w:rPr>
                <w:i/>
              </w:rPr>
            </w:pPr>
            <w:r w:rsidRPr="00287E10">
              <w:rPr>
                <w:i/>
              </w:rPr>
              <w:t xml:space="preserve">- </w:t>
            </w:r>
            <w:r w:rsidR="00180DC1" w:rsidRPr="00287E10">
              <w:rPr>
                <w:i/>
              </w:rPr>
              <w:t xml:space="preserve">objava „Službeni vjesnik Brodsko-posavske županije“ br. </w:t>
            </w:r>
            <w:r w:rsidRPr="00287E10">
              <w:rPr>
                <w:i/>
              </w:rPr>
              <w:t>4</w:t>
            </w:r>
            <w:r w:rsidR="00180DC1" w:rsidRPr="00287E10">
              <w:rPr>
                <w:i/>
              </w:rPr>
              <w:t>/20</w:t>
            </w:r>
            <w:r w:rsidRPr="00287E10">
              <w:rPr>
                <w:i/>
              </w:rPr>
              <w:t>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Cernik</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C839E2" w:rsidP="00180DC1">
            <w:pPr>
              <w:pStyle w:val="NoSpacing"/>
              <w:rPr>
                <w:i/>
              </w:rPr>
            </w:pPr>
            <w:r w:rsidRPr="00287E10">
              <w:rPr>
                <w:i/>
              </w:rPr>
              <w:t>- 26. ožujak 2020. god</w:t>
            </w:r>
            <w:r w:rsidR="00180DC1" w:rsidRPr="00287E10">
              <w:rPr>
                <w:i/>
              </w:rPr>
              <w:t>.</w:t>
            </w:r>
          </w:p>
          <w:p w:rsidR="00180DC1" w:rsidRPr="00287E10" w:rsidRDefault="00C839E2" w:rsidP="00180DC1">
            <w:pPr>
              <w:pStyle w:val="NoSpacing"/>
              <w:rPr>
                <w:i/>
              </w:rPr>
            </w:pPr>
            <w:r w:rsidRPr="00287E10">
              <w:rPr>
                <w:i/>
              </w:rPr>
              <w:t xml:space="preserve">- </w:t>
            </w:r>
            <w:r w:rsidR="00180DC1" w:rsidRPr="00287E10">
              <w:rPr>
                <w:i/>
              </w:rPr>
              <w:t xml:space="preserve">objava „Službeni glasnik Općine Cernik“ br. </w:t>
            </w:r>
            <w:r w:rsidRPr="00287E10">
              <w:rPr>
                <w:i/>
              </w:rPr>
              <w:t>2/2020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Davor</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C839E2" w:rsidP="00180DC1">
            <w:pPr>
              <w:pStyle w:val="NoSpacing"/>
              <w:rPr>
                <w:i/>
              </w:rPr>
            </w:pPr>
            <w:r w:rsidRPr="00287E10">
              <w:rPr>
                <w:i/>
              </w:rPr>
              <w:t>- 24. ožujak 2020. god.</w:t>
            </w:r>
          </w:p>
          <w:p w:rsidR="00180DC1" w:rsidRPr="00287E10" w:rsidRDefault="00C839E2" w:rsidP="00180DC1">
            <w:pPr>
              <w:pStyle w:val="NoSpacing"/>
              <w:rPr>
                <w:i/>
              </w:rPr>
            </w:pPr>
            <w:r w:rsidRPr="00287E10">
              <w:rPr>
                <w:i/>
              </w:rPr>
              <w:t>- o</w:t>
            </w:r>
            <w:r w:rsidR="00180DC1" w:rsidRPr="00287E10">
              <w:rPr>
                <w:i/>
              </w:rPr>
              <w:t xml:space="preserve">bjava „Službeni vjesnik Brodsko-posavske županije“ br. </w:t>
            </w:r>
            <w:r w:rsidRPr="00287E10">
              <w:rPr>
                <w:i/>
              </w:rPr>
              <w:t>5</w:t>
            </w:r>
            <w:r w:rsidR="00180DC1" w:rsidRPr="00287E10">
              <w:rPr>
                <w:i/>
              </w:rPr>
              <w:t>/20</w:t>
            </w:r>
            <w:r w:rsidRPr="00287E10">
              <w:rPr>
                <w:i/>
              </w:rPr>
              <w:t>20</w:t>
            </w:r>
          </w:p>
        </w:tc>
      </w:tr>
      <w:tr w:rsidR="00287E10" w:rsidRPr="00287E10" w:rsidTr="00180DC1">
        <w:trPr>
          <w:trHeight w:val="265"/>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Dragalić</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C839E2" w:rsidP="00180DC1">
            <w:pPr>
              <w:pStyle w:val="NoSpacing"/>
              <w:rPr>
                <w:i/>
              </w:rPr>
            </w:pPr>
            <w:r w:rsidRPr="00287E10">
              <w:rPr>
                <w:i/>
              </w:rPr>
              <w:t>- 7. travanj 2020. god.</w:t>
            </w:r>
          </w:p>
          <w:p w:rsidR="00180DC1" w:rsidRPr="00287E10" w:rsidRDefault="009D46E5" w:rsidP="00180DC1">
            <w:pPr>
              <w:pStyle w:val="NoSpacing"/>
              <w:rPr>
                <w:i/>
              </w:rPr>
            </w:pPr>
            <w:r w:rsidRPr="00287E10">
              <w:rPr>
                <w:i/>
              </w:rPr>
              <w:t>- o</w:t>
            </w:r>
            <w:r w:rsidR="00180DC1" w:rsidRPr="00287E10">
              <w:rPr>
                <w:i/>
              </w:rPr>
              <w:t>bjava „Službeni glasnik“ br. 1/20</w:t>
            </w:r>
            <w:r w:rsidRPr="00287E10">
              <w:rPr>
                <w:i/>
              </w:rPr>
              <w:t>20</w:t>
            </w:r>
          </w:p>
        </w:tc>
      </w:tr>
      <w:tr w:rsidR="00287E10" w:rsidRPr="00287E10" w:rsidTr="00180DC1">
        <w:trPr>
          <w:trHeight w:val="184"/>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Donji Andrijevci</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9D46E5" w:rsidP="00180DC1">
            <w:pPr>
              <w:pStyle w:val="NoSpacing"/>
              <w:rPr>
                <w:i/>
              </w:rPr>
            </w:pPr>
            <w:r w:rsidRPr="00287E10">
              <w:rPr>
                <w:i/>
              </w:rPr>
              <w:t>- 25. svibanj 2020</w:t>
            </w:r>
            <w:r w:rsidR="00180DC1" w:rsidRPr="00287E10">
              <w:rPr>
                <w:i/>
              </w:rPr>
              <w:t>. god.</w:t>
            </w:r>
          </w:p>
          <w:p w:rsidR="00180DC1" w:rsidRPr="00287E10" w:rsidRDefault="00180DC1" w:rsidP="00180DC1">
            <w:pPr>
              <w:pStyle w:val="NoSpacing"/>
              <w:rPr>
                <w:i/>
              </w:rPr>
            </w:pPr>
            <w:r w:rsidRPr="00287E10">
              <w:rPr>
                <w:i/>
              </w:rPr>
              <w:t xml:space="preserve">objava „Službeni vjesnik Brodsko-posavske županije“ br. </w:t>
            </w:r>
            <w:r w:rsidR="00A10FAD">
              <w:rPr>
                <w:i/>
              </w:rPr>
              <w:t>8</w:t>
            </w:r>
            <w:r w:rsidRPr="00287E10">
              <w:rPr>
                <w:i/>
              </w:rPr>
              <w:t>/20</w:t>
            </w:r>
            <w:r w:rsidR="009D46E5" w:rsidRPr="00287E10">
              <w:rPr>
                <w:i/>
              </w:rPr>
              <w:t>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Garčin</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9D46E5" w:rsidP="00180DC1">
            <w:pPr>
              <w:pStyle w:val="NoSpacing"/>
              <w:rPr>
                <w:i/>
              </w:rPr>
            </w:pPr>
            <w:r w:rsidRPr="00287E10">
              <w:rPr>
                <w:i/>
              </w:rPr>
              <w:t>- 21. travanj 2020</w:t>
            </w:r>
            <w:r w:rsidR="00180DC1" w:rsidRPr="00287E10">
              <w:rPr>
                <w:i/>
              </w:rPr>
              <w:t>. god..</w:t>
            </w:r>
          </w:p>
          <w:p w:rsidR="00180DC1" w:rsidRPr="00287E10" w:rsidRDefault="009D46E5" w:rsidP="00180DC1">
            <w:pPr>
              <w:pStyle w:val="NoSpacing"/>
              <w:rPr>
                <w:i/>
              </w:rPr>
            </w:pPr>
            <w:r w:rsidRPr="00287E10">
              <w:rPr>
                <w:i/>
              </w:rPr>
              <w:t>- o</w:t>
            </w:r>
            <w:r w:rsidR="00180DC1" w:rsidRPr="00287E10">
              <w:rPr>
                <w:i/>
              </w:rPr>
              <w:t xml:space="preserve">bjava „Službeno glasilo Općine Garčin“ br. </w:t>
            </w:r>
            <w:r w:rsidRPr="00287E10">
              <w:rPr>
                <w:i/>
              </w:rPr>
              <w:t>3/2020</w:t>
            </w:r>
          </w:p>
        </w:tc>
      </w:tr>
      <w:tr w:rsidR="00287E10" w:rsidRPr="00287E10" w:rsidTr="00180DC1">
        <w:trPr>
          <w:trHeight w:val="462"/>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Gornja Vrba</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9D46E5" w:rsidP="00180DC1">
            <w:pPr>
              <w:pStyle w:val="NoSpacing"/>
              <w:rPr>
                <w:i/>
              </w:rPr>
            </w:pPr>
            <w:r w:rsidRPr="00287E10">
              <w:rPr>
                <w:i/>
              </w:rPr>
              <w:t>- 8. travanj 2020. god.</w:t>
            </w:r>
          </w:p>
          <w:p w:rsidR="00180DC1" w:rsidRPr="00287E10" w:rsidRDefault="00180DC1" w:rsidP="00180DC1">
            <w:pPr>
              <w:pStyle w:val="NoSpacing"/>
              <w:rPr>
                <w:i/>
              </w:rPr>
            </w:pPr>
            <w:r w:rsidRPr="00287E10">
              <w:rPr>
                <w:i/>
              </w:rPr>
              <w:t xml:space="preserve">objava „Službene novine Općine Gornja Vrba“ br. </w:t>
            </w:r>
            <w:r w:rsidR="00D25A03">
              <w:rPr>
                <w:i/>
              </w:rPr>
              <w:t>3</w:t>
            </w:r>
            <w:r w:rsidRPr="00287E10">
              <w:rPr>
                <w:i/>
              </w:rPr>
              <w:t>/20</w:t>
            </w:r>
            <w:r w:rsidR="009D46E5" w:rsidRPr="00287E10">
              <w:rPr>
                <w:i/>
              </w:rPr>
              <w:t>20</w:t>
            </w:r>
          </w:p>
        </w:tc>
      </w:tr>
      <w:tr w:rsidR="00287E10" w:rsidRPr="00287E10" w:rsidTr="00180DC1">
        <w:trPr>
          <w:trHeight w:val="380"/>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Gornji Bogićevci</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9D46E5" w:rsidP="00180DC1">
            <w:pPr>
              <w:pStyle w:val="NoSpacing"/>
              <w:rPr>
                <w:i/>
              </w:rPr>
            </w:pPr>
            <w:r w:rsidRPr="00287E10">
              <w:rPr>
                <w:i/>
              </w:rPr>
              <w:t xml:space="preserve">- </w:t>
            </w:r>
            <w:r w:rsidR="00D248CB" w:rsidRPr="00287E10">
              <w:rPr>
                <w:i/>
              </w:rPr>
              <w:t>27. ožujka 2020</w:t>
            </w:r>
            <w:r w:rsidR="00180DC1" w:rsidRPr="00287E10">
              <w:rPr>
                <w:i/>
              </w:rPr>
              <w:t>. god.</w:t>
            </w:r>
          </w:p>
          <w:p w:rsidR="00180DC1" w:rsidRPr="00287E10" w:rsidRDefault="00D248CB" w:rsidP="00180DC1">
            <w:pPr>
              <w:pStyle w:val="NoSpacing"/>
              <w:rPr>
                <w:i/>
              </w:rPr>
            </w:pPr>
            <w:r w:rsidRPr="00287E10">
              <w:rPr>
                <w:i/>
              </w:rPr>
              <w:t xml:space="preserve">- </w:t>
            </w:r>
            <w:r w:rsidR="00180DC1" w:rsidRPr="00287E10">
              <w:rPr>
                <w:i/>
              </w:rPr>
              <w:t>objava „Službeni vjesnik Općine Gornji Bogićevci“ br. 1/20</w:t>
            </w:r>
            <w:r w:rsidRPr="00287E10">
              <w:rPr>
                <w:i/>
              </w:rPr>
              <w:t>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Gundinci</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D248CB" w:rsidP="00180DC1">
            <w:pPr>
              <w:pStyle w:val="NoSpacing"/>
              <w:rPr>
                <w:i/>
              </w:rPr>
            </w:pPr>
            <w:r w:rsidRPr="00287E10">
              <w:rPr>
                <w:i/>
              </w:rPr>
              <w:t>- 1. travanj 2020</w:t>
            </w:r>
            <w:r w:rsidR="00180DC1" w:rsidRPr="00287E10">
              <w:rPr>
                <w:i/>
              </w:rPr>
              <w:t>. god.</w:t>
            </w:r>
          </w:p>
          <w:p w:rsidR="00180DC1" w:rsidRPr="00287E10" w:rsidRDefault="00D248CB" w:rsidP="00180DC1">
            <w:pPr>
              <w:pStyle w:val="NoSpacing"/>
              <w:rPr>
                <w:i/>
              </w:rPr>
            </w:pPr>
            <w:r w:rsidRPr="00287E10">
              <w:rPr>
                <w:i/>
              </w:rPr>
              <w:t xml:space="preserve">- </w:t>
            </w:r>
            <w:r w:rsidR="00180DC1" w:rsidRPr="00287E10">
              <w:rPr>
                <w:i/>
              </w:rPr>
              <w:t>objava „Službeni vjesnik Brodsko-posavske županije“ br. 6/20</w:t>
            </w:r>
            <w:r w:rsidRPr="00287E10">
              <w:rPr>
                <w:i/>
              </w:rPr>
              <w:t>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Klakar</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D248CB" w:rsidP="00180DC1">
            <w:pPr>
              <w:pStyle w:val="NoSpacing"/>
              <w:rPr>
                <w:i/>
              </w:rPr>
            </w:pPr>
            <w:r w:rsidRPr="00287E10">
              <w:rPr>
                <w:i/>
              </w:rPr>
              <w:t>- nije dostavljeno</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Nova Kapela</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D248CB" w:rsidP="00180DC1">
            <w:pPr>
              <w:pStyle w:val="NoSpacing"/>
              <w:rPr>
                <w:i/>
              </w:rPr>
            </w:pPr>
            <w:r w:rsidRPr="00287E10">
              <w:rPr>
                <w:i/>
              </w:rPr>
              <w:t>- 26. veljače</w:t>
            </w:r>
            <w:r w:rsidR="00180DC1" w:rsidRPr="00287E10">
              <w:rPr>
                <w:i/>
              </w:rPr>
              <w:t xml:space="preserve"> 20</w:t>
            </w:r>
            <w:r w:rsidRPr="00287E10">
              <w:rPr>
                <w:i/>
              </w:rPr>
              <w:t>20</w:t>
            </w:r>
            <w:r w:rsidR="00180DC1" w:rsidRPr="00287E10">
              <w:rPr>
                <w:i/>
              </w:rPr>
              <w:t>. god.</w:t>
            </w:r>
          </w:p>
          <w:p w:rsidR="00180DC1" w:rsidRPr="00287E10" w:rsidRDefault="00D248CB" w:rsidP="00180DC1">
            <w:pPr>
              <w:pStyle w:val="NoSpacing"/>
              <w:rPr>
                <w:i/>
              </w:rPr>
            </w:pPr>
            <w:r w:rsidRPr="00287E10">
              <w:rPr>
                <w:i/>
              </w:rPr>
              <w:t>- o</w:t>
            </w:r>
            <w:r w:rsidR="00180DC1" w:rsidRPr="00287E10">
              <w:rPr>
                <w:i/>
              </w:rPr>
              <w:t xml:space="preserve">bjava „Službene novine Općine Nova Kapela“ br. </w:t>
            </w:r>
            <w:r w:rsidRPr="00287E10">
              <w:rPr>
                <w:i/>
              </w:rPr>
              <w:t>2/2020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Okučani</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D248CB" w:rsidP="00180DC1">
            <w:pPr>
              <w:pStyle w:val="NoSpacing"/>
              <w:rPr>
                <w:i/>
              </w:rPr>
            </w:pPr>
            <w:r w:rsidRPr="00287E10">
              <w:rPr>
                <w:i/>
              </w:rPr>
              <w:t>- 1. travanj</w:t>
            </w:r>
            <w:r w:rsidR="00180DC1" w:rsidRPr="00287E10">
              <w:rPr>
                <w:i/>
              </w:rPr>
              <w:t xml:space="preserve"> 20</w:t>
            </w:r>
            <w:r w:rsidRPr="00287E10">
              <w:rPr>
                <w:i/>
              </w:rPr>
              <w:t>20</w:t>
            </w:r>
            <w:r w:rsidR="00180DC1" w:rsidRPr="00287E10">
              <w:rPr>
                <w:i/>
              </w:rPr>
              <w:t>. god.</w:t>
            </w:r>
          </w:p>
          <w:p w:rsidR="00180DC1" w:rsidRPr="00287E10" w:rsidRDefault="00D248CB" w:rsidP="00180DC1">
            <w:pPr>
              <w:pStyle w:val="NoSpacing"/>
              <w:rPr>
                <w:i/>
              </w:rPr>
            </w:pPr>
            <w:r w:rsidRPr="00287E10">
              <w:rPr>
                <w:i/>
              </w:rPr>
              <w:t xml:space="preserve">- </w:t>
            </w:r>
            <w:r w:rsidR="00180DC1" w:rsidRPr="00287E10">
              <w:rPr>
                <w:i/>
              </w:rPr>
              <w:t xml:space="preserve">objava „Službeni vjesnik Brodsko-posavske županije“ br. </w:t>
            </w:r>
            <w:r w:rsidRPr="00287E10">
              <w:rPr>
                <w:i/>
              </w:rPr>
              <w:t>6</w:t>
            </w:r>
            <w:r w:rsidR="00180DC1" w:rsidRPr="00287E10">
              <w:rPr>
                <w:i/>
              </w:rPr>
              <w:t>/20</w:t>
            </w:r>
            <w:r w:rsidRPr="00287E10">
              <w:rPr>
                <w:i/>
              </w:rPr>
              <w:t>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Oprisavci</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D248CB" w:rsidP="00180DC1">
            <w:pPr>
              <w:pStyle w:val="NoSpacing"/>
              <w:rPr>
                <w:i/>
              </w:rPr>
            </w:pPr>
            <w:r w:rsidRPr="00287E10">
              <w:rPr>
                <w:i/>
              </w:rPr>
              <w:t xml:space="preserve">- 13. ožujak </w:t>
            </w:r>
            <w:r w:rsidR="00180DC1" w:rsidRPr="00287E10">
              <w:rPr>
                <w:i/>
              </w:rPr>
              <w:t>20</w:t>
            </w:r>
            <w:r w:rsidRPr="00287E10">
              <w:rPr>
                <w:i/>
              </w:rPr>
              <w:t>20</w:t>
            </w:r>
            <w:r w:rsidR="00180DC1" w:rsidRPr="00287E10">
              <w:rPr>
                <w:i/>
              </w:rPr>
              <w:t>. god.</w:t>
            </w:r>
          </w:p>
          <w:p w:rsidR="00180DC1" w:rsidRPr="00287E10" w:rsidRDefault="00D248CB" w:rsidP="00180DC1">
            <w:pPr>
              <w:pStyle w:val="NoSpacing"/>
              <w:rPr>
                <w:i/>
              </w:rPr>
            </w:pPr>
            <w:r w:rsidRPr="00287E10">
              <w:rPr>
                <w:i/>
              </w:rPr>
              <w:t>- o</w:t>
            </w:r>
            <w:r w:rsidR="00180DC1" w:rsidRPr="00287E10">
              <w:rPr>
                <w:i/>
              </w:rPr>
              <w:t xml:space="preserve">bjava „Službeni vjesnik Brodsko-posavske županije“ br. </w:t>
            </w:r>
            <w:r w:rsidRPr="00287E10">
              <w:rPr>
                <w:i/>
              </w:rPr>
              <w:t>5/2020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Oriovac</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D248CB" w:rsidP="00180DC1">
            <w:pPr>
              <w:pStyle w:val="NoSpacing"/>
              <w:rPr>
                <w:i/>
              </w:rPr>
            </w:pPr>
            <w:r w:rsidRPr="00287E10">
              <w:rPr>
                <w:i/>
              </w:rPr>
              <w:t>- 30. ožujak 2020</w:t>
            </w:r>
            <w:r w:rsidR="00180DC1" w:rsidRPr="00287E10">
              <w:rPr>
                <w:i/>
              </w:rPr>
              <w:t>. god.</w:t>
            </w:r>
          </w:p>
          <w:p w:rsidR="00180DC1" w:rsidRPr="00287E10" w:rsidRDefault="00D248CB" w:rsidP="00180DC1">
            <w:pPr>
              <w:pStyle w:val="NoSpacing"/>
              <w:rPr>
                <w:i/>
              </w:rPr>
            </w:pPr>
            <w:r w:rsidRPr="00287E10">
              <w:rPr>
                <w:i/>
              </w:rPr>
              <w:t xml:space="preserve">- </w:t>
            </w:r>
            <w:r w:rsidR="00180DC1" w:rsidRPr="00287E10">
              <w:rPr>
                <w:i/>
              </w:rPr>
              <w:t>objava „Službeni vjesnik Brodsko-posavske županije“ br.</w:t>
            </w:r>
            <w:r w:rsidRPr="00287E10">
              <w:rPr>
                <w:i/>
              </w:rPr>
              <w:t>6/2020</w:t>
            </w:r>
          </w:p>
        </w:tc>
      </w:tr>
      <w:tr w:rsidR="00287E10" w:rsidRPr="00287E10" w:rsidTr="00180DC1">
        <w:trPr>
          <w:trHeight w:val="435"/>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Podcrkavlje</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D248CB" w:rsidP="00180DC1">
            <w:pPr>
              <w:pStyle w:val="NoSpacing"/>
              <w:rPr>
                <w:i/>
              </w:rPr>
            </w:pPr>
            <w:r w:rsidRPr="00287E10">
              <w:rPr>
                <w:i/>
              </w:rPr>
              <w:t>- 3</w:t>
            </w:r>
            <w:r w:rsidR="00F11CCE" w:rsidRPr="00287E10">
              <w:rPr>
                <w:i/>
              </w:rPr>
              <w:t>1</w:t>
            </w:r>
            <w:r w:rsidRPr="00287E10">
              <w:rPr>
                <w:i/>
              </w:rPr>
              <w:t xml:space="preserve">. </w:t>
            </w:r>
            <w:r w:rsidR="00F11CCE" w:rsidRPr="00287E10">
              <w:rPr>
                <w:i/>
              </w:rPr>
              <w:t>siječanj</w:t>
            </w:r>
            <w:r w:rsidRPr="00287E10">
              <w:rPr>
                <w:i/>
              </w:rPr>
              <w:t xml:space="preserve"> 2020</w:t>
            </w:r>
            <w:r w:rsidR="00180DC1" w:rsidRPr="00287E10">
              <w:rPr>
                <w:i/>
              </w:rPr>
              <w:t>. god.</w:t>
            </w:r>
          </w:p>
          <w:p w:rsidR="00180DC1" w:rsidRPr="00287E10" w:rsidRDefault="00F11CCE" w:rsidP="00180DC1">
            <w:pPr>
              <w:pStyle w:val="NoSpacing"/>
              <w:rPr>
                <w:i/>
              </w:rPr>
            </w:pPr>
            <w:r w:rsidRPr="00287E10">
              <w:rPr>
                <w:i/>
              </w:rPr>
              <w:t xml:space="preserve">- </w:t>
            </w:r>
            <w:r w:rsidR="00180DC1" w:rsidRPr="00287E10">
              <w:rPr>
                <w:i/>
              </w:rPr>
              <w:t xml:space="preserve">objava „Službeni vjesnik Brodsko-posavske županije“ br. </w:t>
            </w:r>
            <w:r w:rsidRPr="00287E10">
              <w:rPr>
                <w:i/>
              </w:rPr>
              <w:t>7</w:t>
            </w:r>
            <w:r w:rsidR="00180DC1" w:rsidRPr="00287E10">
              <w:rPr>
                <w:i/>
              </w:rPr>
              <w:t>/20</w:t>
            </w:r>
            <w:r w:rsidRPr="00287E10">
              <w:rPr>
                <w:i/>
              </w:rPr>
              <w:t>20</w:t>
            </w:r>
          </w:p>
        </w:tc>
      </w:tr>
      <w:tr w:rsidR="00287E10" w:rsidRPr="00287E10" w:rsidTr="00180DC1">
        <w:trPr>
          <w:trHeight w:val="228"/>
        </w:trPr>
        <w:tc>
          <w:tcPr>
            <w:tcW w:w="2835" w:type="dxa"/>
            <w:tcBorders>
              <w:top w:val="single" w:sz="4" w:space="0" w:color="auto"/>
              <w:left w:val="double" w:sz="4" w:space="0" w:color="auto"/>
              <w:right w:val="double" w:sz="4" w:space="0" w:color="auto"/>
            </w:tcBorders>
          </w:tcPr>
          <w:p w:rsidR="00180DC1" w:rsidRPr="00287E10" w:rsidRDefault="00180DC1" w:rsidP="00180DC1">
            <w:pPr>
              <w:pStyle w:val="NoSpacing"/>
              <w:rPr>
                <w:b/>
              </w:rPr>
            </w:pPr>
            <w:r w:rsidRPr="00287E10">
              <w:rPr>
                <w:b/>
              </w:rPr>
              <w:t>Općina   Rešetari</w:t>
            </w:r>
          </w:p>
        </w:tc>
        <w:tc>
          <w:tcPr>
            <w:tcW w:w="6521" w:type="dxa"/>
            <w:tcBorders>
              <w:top w:val="single" w:sz="4" w:space="0" w:color="auto"/>
              <w:left w:val="double" w:sz="4" w:space="0" w:color="auto"/>
              <w:right w:val="double" w:sz="4" w:space="0" w:color="auto"/>
            </w:tcBorders>
          </w:tcPr>
          <w:p w:rsidR="00180DC1" w:rsidRPr="00287E10" w:rsidRDefault="00F11CCE" w:rsidP="00180DC1">
            <w:pPr>
              <w:pStyle w:val="NoSpacing"/>
              <w:rPr>
                <w:i/>
              </w:rPr>
            </w:pPr>
            <w:r w:rsidRPr="00287E10">
              <w:rPr>
                <w:i/>
              </w:rPr>
              <w:t>- 18. ožujak 2020</w:t>
            </w:r>
            <w:r w:rsidR="00180DC1" w:rsidRPr="00287E10">
              <w:rPr>
                <w:i/>
              </w:rPr>
              <w:t>. god.</w:t>
            </w:r>
          </w:p>
          <w:p w:rsidR="00180DC1" w:rsidRPr="00287E10" w:rsidRDefault="00F11CCE" w:rsidP="00180DC1">
            <w:pPr>
              <w:pStyle w:val="NoSpacing"/>
              <w:rPr>
                <w:i/>
              </w:rPr>
            </w:pPr>
            <w:r w:rsidRPr="00287E10">
              <w:rPr>
                <w:i/>
              </w:rPr>
              <w:t>- o</w:t>
            </w:r>
            <w:r w:rsidR="00180DC1" w:rsidRPr="00287E10">
              <w:rPr>
                <w:i/>
              </w:rPr>
              <w:t xml:space="preserve">bjava „Službeni glasnik Općine Rešetari“ br. </w:t>
            </w:r>
            <w:r w:rsidRPr="00287E10">
              <w:rPr>
                <w:i/>
              </w:rPr>
              <w:t>1</w:t>
            </w:r>
            <w:r w:rsidR="00180DC1" w:rsidRPr="00287E10">
              <w:rPr>
                <w:i/>
              </w:rPr>
              <w:t>/20</w:t>
            </w:r>
            <w:r w:rsidRPr="00287E10">
              <w:rPr>
                <w:i/>
              </w:rPr>
              <w:t>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Sibinj</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F11CCE" w:rsidP="00180DC1">
            <w:pPr>
              <w:pStyle w:val="NoSpacing"/>
              <w:rPr>
                <w:i/>
              </w:rPr>
            </w:pPr>
            <w:r w:rsidRPr="00287E10">
              <w:rPr>
                <w:i/>
              </w:rPr>
              <w:t>- 1. travanj 2020.</w:t>
            </w:r>
            <w:r w:rsidR="00180DC1" w:rsidRPr="00287E10">
              <w:rPr>
                <w:i/>
              </w:rPr>
              <w:t xml:space="preserve"> god.</w:t>
            </w:r>
          </w:p>
          <w:p w:rsidR="00180DC1" w:rsidRPr="00287E10" w:rsidRDefault="00F11CCE" w:rsidP="00180DC1">
            <w:pPr>
              <w:pStyle w:val="NoSpacing"/>
              <w:rPr>
                <w:i/>
              </w:rPr>
            </w:pPr>
            <w:r w:rsidRPr="00287E10">
              <w:rPr>
                <w:i/>
              </w:rPr>
              <w:t>- o</w:t>
            </w:r>
            <w:r w:rsidR="00180DC1" w:rsidRPr="00287E10">
              <w:rPr>
                <w:i/>
              </w:rPr>
              <w:t>bjava „Službene novine općine Sibinja“ br. 0</w:t>
            </w:r>
            <w:r w:rsidRPr="00287E10">
              <w:rPr>
                <w:i/>
              </w:rPr>
              <w:t>2</w:t>
            </w:r>
            <w:r w:rsidR="00180DC1" w:rsidRPr="00287E10">
              <w:rPr>
                <w:i/>
              </w:rPr>
              <w:t>/20</w:t>
            </w:r>
            <w:r w:rsidRPr="00287E10">
              <w:rPr>
                <w:i/>
              </w:rPr>
              <w:t>20</w:t>
            </w:r>
          </w:p>
        </w:tc>
      </w:tr>
      <w:tr w:rsidR="00287E10" w:rsidRPr="00287E10" w:rsidTr="00180DC1">
        <w:trPr>
          <w:trHeight w:val="422"/>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Sikirevci</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F11CCE" w:rsidP="00180DC1">
            <w:pPr>
              <w:pStyle w:val="NoSpacing"/>
              <w:rPr>
                <w:i/>
              </w:rPr>
            </w:pPr>
            <w:r w:rsidRPr="00287E10">
              <w:rPr>
                <w:i/>
              </w:rPr>
              <w:t>- 6. ožujak 2020.</w:t>
            </w:r>
            <w:r w:rsidR="00180DC1" w:rsidRPr="00287E10">
              <w:rPr>
                <w:i/>
              </w:rPr>
              <w:t xml:space="preserve"> god.</w:t>
            </w:r>
          </w:p>
          <w:p w:rsidR="00180DC1" w:rsidRPr="00287E10" w:rsidRDefault="00F11CCE" w:rsidP="00180DC1">
            <w:pPr>
              <w:pStyle w:val="NoSpacing"/>
              <w:rPr>
                <w:i/>
              </w:rPr>
            </w:pPr>
            <w:r w:rsidRPr="00287E10">
              <w:rPr>
                <w:i/>
              </w:rPr>
              <w:t xml:space="preserve">- </w:t>
            </w:r>
            <w:r w:rsidR="00180DC1" w:rsidRPr="00287E10">
              <w:rPr>
                <w:i/>
              </w:rPr>
              <w:t xml:space="preserve">objava „Službeni vjesnik Brodsko-posavske županije“ br. </w:t>
            </w:r>
            <w:r w:rsidRPr="00287E10">
              <w:rPr>
                <w:i/>
              </w:rPr>
              <w:t>4</w:t>
            </w:r>
            <w:r w:rsidR="00180DC1" w:rsidRPr="00287E10">
              <w:rPr>
                <w:i/>
              </w:rPr>
              <w:t>/20</w:t>
            </w:r>
            <w:r w:rsidRPr="00287E10">
              <w:rPr>
                <w:i/>
              </w:rPr>
              <w:t>20</w:t>
            </w:r>
          </w:p>
        </w:tc>
      </w:tr>
      <w:tr w:rsidR="00287E10" w:rsidRPr="00287E10" w:rsidTr="00180DC1">
        <w:trPr>
          <w:trHeight w:val="460"/>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Slavonski Šamac</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F11CCE" w:rsidP="00180DC1">
            <w:pPr>
              <w:pStyle w:val="NoSpacing"/>
              <w:rPr>
                <w:i/>
              </w:rPr>
            </w:pPr>
            <w:r w:rsidRPr="00287E10">
              <w:rPr>
                <w:i/>
              </w:rPr>
              <w:t>- 20. ožujak 2020</w:t>
            </w:r>
            <w:r w:rsidR="00180DC1" w:rsidRPr="00287E10">
              <w:rPr>
                <w:i/>
              </w:rPr>
              <w:t>. god.</w:t>
            </w:r>
          </w:p>
          <w:p w:rsidR="00180DC1" w:rsidRPr="00287E10" w:rsidRDefault="00F11CCE" w:rsidP="00180DC1">
            <w:pPr>
              <w:pStyle w:val="NoSpacing"/>
              <w:rPr>
                <w:i/>
              </w:rPr>
            </w:pPr>
            <w:r w:rsidRPr="00287E10">
              <w:rPr>
                <w:i/>
              </w:rPr>
              <w:t xml:space="preserve">- </w:t>
            </w:r>
            <w:r w:rsidR="00180DC1" w:rsidRPr="00287E10">
              <w:rPr>
                <w:i/>
              </w:rPr>
              <w:t xml:space="preserve">objava „Službeni vjesnik Brodsko-posavske županije“ br. </w:t>
            </w:r>
            <w:r w:rsidRPr="00287E10">
              <w:rPr>
                <w:i/>
              </w:rPr>
              <w:t>6</w:t>
            </w:r>
            <w:r w:rsidR="00180DC1" w:rsidRPr="00287E10">
              <w:rPr>
                <w:i/>
              </w:rPr>
              <w:t>/20</w:t>
            </w:r>
            <w:r w:rsidRPr="00287E10">
              <w:rPr>
                <w:i/>
              </w:rPr>
              <w:t>20</w:t>
            </w:r>
          </w:p>
        </w:tc>
      </w:tr>
      <w:tr w:rsidR="00180DC1" w:rsidRPr="00287E10" w:rsidTr="00180DC1">
        <w:trPr>
          <w:trHeight w:val="100"/>
        </w:trPr>
        <w:tc>
          <w:tcPr>
            <w:tcW w:w="2835" w:type="dxa"/>
            <w:vMerge w:val="restart"/>
            <w:tcBorders>
              <w:top w:val="single" w:sz="4" w:space="0" w:color="auto"/>
              <w:left w:val="double" w:sz="4" w:space="0" w:color="auto"/>
              <w:right w:val="double" w:sz="4" w:space="0" w:color="auto"/>
            </w:tcBorders>
          </w:tcPr>
          <w:p w:rsidR="00180DC1" w:rsidRPr="00287E10" w:rsidRDefault="00180DC1" w:rsidP="00180DC1">
            <w:pPr>
              <w:pStyle w:val="NoSpacing"/>
              <w:rPr>
                <w:b/>
              </w:rPr>
            </w:pPr>
            <w:r w:rsidRPr="00287E10">
              <w:rPr>
                <w:b/>
              </w:rPr>
              <w:t>Općina  Stara Gradiška</w:t>
            </w:r>
          </w:p>
        </w:tc>
        <w:tc>
          <w:tcPr>
            <w:tcW w:w="6521" w:type="dxa"/>
            <w:tcBorders>
              <w:top w:val="single" w:sz="4" w:space="0" w:color="auto"/>
              <w:left w:val="double" w:sz="4" w:space="0" w:color="auto"/>
              <w:right w:val="double" w:sz="4" w:space="0" w:color="auto"/>
            </w:tcBorders>
          </w:tcPr>
          <w:p w:rsidR="00180DC1" w:rsidRPr="00287E10" w:rsidRDefault="00F11CCE" w:rsidP="00180DC1">
            <w:pPr>
              <w:pStyle w:val="NoSpacing"/>
              <w:rPr>
                <w:i/>
              </w:rPr>
            </w:pPr>
            <w:r w:rsidRPr="00287E10">
              <w:rPr>
                <w:i/>
              </w:rPr>
              <w:t>- 30. ožujak 2020.</w:t>
            </w:r>
            <w:r w:rsidR="00180DC1" w:rsidRPr="00287E10">
              <w:rPr>
                <w:i/>
              </w:rPr>
              <w:t xml:space="preserve"> god.</w:t>
            </w:r>
          </w:p>
          <w:p w:rsidR="00180DC1" w:rsidRPr="00287E10" w:rsidRDefault="00F11CCE" w:rsidP="00180DC1">
            <w:pPr>
              <w:pStyle w:val="NoSpacing"/>
              <w:rPr>
                <w:i/>
              </w:rPr>
            </w:pPr>
            <w:r w:rsidRPr="00287E10">
              <w:rPr>
                <w:i/>
              </w:rPr>
              <w:t xml:space="preserve">- </w:t>
            </w:r>
            <w:r w:rsidR="00180DC1" w:rsidRPr="00287E10">
              <w:rPr>
                <w:i/>
              </w:rPr>
              <w:t xml:space="preserve">objava „Službeni vjesnik Općine Stara Gradiška“ br. </w:t>
            </w:r>
            <w:r w:rsidRPr="00287E10">
              <w:rPr>
                <w:i/>
              </w:rPr>
              <w:t>1</w:t>
            </w:r>
            <w:r w:rsidR="00180DC1" w:rsidRPr="00287E10">
              <w:rPr>
                <w:i/>
              </w:rPr>
              <w:t>/20</w:t>
            </w:r>
            <w:r w:rsidRPr="00287E10">
              <w:rPr>
                <w:i/>
              </w:rPr>
              <w:t>20</w:t>
            </w:r>
          </w:p>
        </w:tc>
      </w:tr>
      <w:tr w:rsidR="00180DC1" w:rsidRPr="00287E10" w:rsidTr="00180DC1">
        <w:trPr>
          <w:trHeight w:val="80"/>
        </w:trPr>
        <w:tc>
          <w:tcPr>
            <w:tcW w:w="2835" w:type="dxa"/>
            <w:vMerge/>
            <w:tcBorders>
              <w:left w:val="double" w:sz="4" w:space="0" w:color="auto"/>
              <w:bottom w:val="single" w:sz="4" w:space="0" w:color="auto"/>
              <w:right w:val="double" w:sz="4" w:space="0" w:color="auto"/>
            </w:tcBorders>
          </w:tcPr>
          <w:p w:rsidR="00180DC1" w:rsidRPr="00287E10" w:rsidRDefault="00180DC1" w:rsidP="00180DC1">
            <w:pPr>
              <w:pStyle w:val="NoSpacing"/>
              <w:rPr>
                <w:b/>
              </w:rPr>
            </w:pPr>
          </w:p>
        </w:tc>
        <w:tc>
          <w:tcPr>
            <w:tcW w:w="6521" w:type="dxa"/>
            <w:tcBorders>
              <w:left w:val="double" w:sz="4" w:space="0" w:color="auto"/>
              <w:bottom w:val="single" w:sz="4" w:space="0" w:color="auto"/>
              <w:right w:val="double" w:sz="4" w:space="0" w:color="auto"/>
            </w:tcBorders>
          </w:tcPr>
          <w:p w:rsidR="00180DC1" w:rsidRPr="00287E10" w:rsidRDefault="00180DC1" w:rsidP="00180DC1">
            <w:pPr>
              <w:pStyle w:val="NoSpacing"/>
              <w:rPr>
                <w:i/>
              </w:rPr>
            </w:pP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Staro Petrovo Selo</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F11CCE" w:rsidP="00180DC1">
            <w:pPr>
              <w:pStyle w:val="NoSpacing"/>
              <w:rPr>
                <w:i/>
              </w:rPr>
            </w:pPr>
            <w:r w:rsidRPr="00287E10">
              <w:rPr>
                <w:i/>
              </w:rPr>
              <w:t xml:space="preserve">- 8. svibanj 2020. </w:t>
            </w:r>
            <w:r w:rsidR="00180DC1" w:rsidRPr="00287E10">
              <w:rPr>
                <w:i/>
              </w:rPr>
              <w:t>god.</w:t>
            </w:r>
          </w:p>
          <w:p w:rsidR="00180DC1" w:rsidRPr="00287E10" w:rsidRDefault="00F11CCE" w:rsidP="00180DC1">
            <w:pPr>
              <w:pStyle w:val="NoSpacing"/>
              <w:rPr>
                <w:i/>
              </w:rPr>
            </w:pPr>
            <w:r w:rsidRPr="00287E10">
              <w:rPr>
                <w:i/>
              </w:rPr>
              <w:t xml:space="preserve">- </w:t>
            </w:r>
            <w:r w:rsidR="00180DC1" w:rsidRPr="00287E10">
              <w:rPr>
                <w:i/>
              </w:rPr>
              <w:t>objava „Službeni glasnik Općine Staro Petrovo Selo“  br.</w:t>
            </w:r>
            <w:r w:rsidRPr="00287E10">
              <w:rPr>
                <w:i/>
              </w:rPr>
              <w:t xml:space="preserve"> </w:t>
            </w:r>
            <w:r w:rsidR="00A10FAD">
              <w:rPr>
                <w:i/>
              </w:rPr>
              <w:t>1</w:t>
            </w:r>
            <w:r w:rsidR="00180DC1" w:rsidRPr="00287E10">
              <w:rPr>
                <w:i/>
              </w:rPr>
              <w:t>/</w:t>
            </w:r>
            <w:r w:rsidRPr="00287E10">
              <w:rPr>
                <w:i/>
              </w:rPr>
              <w:t>2020</w:t>
            </w:r>
          </w:p>
        </w:tc>
      </w:tr>
      <w:tr w:rsidR="00287E10" w:rsidRPr="00287E10" w:rsidTr="00180DC1">
        <w:trPr>
          <w:trHeight w:val="322"/>
        </w:trPr>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Velika Kopanica</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F11CCE" w:rsidP="00180DC1">
            <w:pPr>
              <w:pStyle w:val="NoSpacing"/>
              <w:rPr>
                <w:i/>
              </w:rPr>
            </w:pPr>
            <w:r w:rsidRPr="00287E10">
              <w:rPr>
                <w:i/>
              </w:rPr>
              <w:t>- 25. svibnja 2020.</w:t>
            </w:r>
            <w:r w:rsidR="00180DC1" w:rsidRPr="00287E10">
              <w:rPr>
                <w:i/>
              </w:rPr>
              <w:t xml:space="preserve"> god.</w:t>
            </w:r>
          </w:p>
          <w:p w:rsidR="00180DC1" w:rsidRPr="00287E10" w:rsidRDefault="00F11CCE" w:rsidP="00180DC1">
            <w:pPr>
              <w:pStyle w:val="NoSpacing"/>
            </w:pPr>
            <w:r w:rsidRPr="00287E10">
              <w:rPr>
                <w:i/>
              </w:rPr>
              <w:t xml:space="preserve">- </w:t>
            </w:r>
            <w:r w:rsidR="00180DC1" w:rsidRPr="00287E10">
              <w:rPr>
                <w:i/>
              </w:rPr>
              <w:t>objava „Službeni vjesnik Brodsko-posavske županije“ br.</w:t>
            </w:r>
            <w:r w:rsidRPr="00287E10">
              <w:rPr>
                <w:i/>
              </w:rPr>
              <w:t xml:space="preserve">  </w:t>
            </w:r>
            <w:r w:rsidR="00D36090">
              <w:rPr>
                <w:i/>
              </w:rPr>
              <w:t>14</w:t>
            </w:r>
            <w:r w:rsidRPr="00287E10">
              <w:rPr>
                <w:i/>
              </w:rPr>
              <w:t>/2020</w:t>
            </w:r>
          </w:p>
        </w:tc>
      </w:tr>
      <w:tr w:rsidR="00287E10" w:rsidRPr="00287E10" w:rsidTr="00180DC1">
        <w:tc>
          <w:tcPr>
            <w:tcW w:w="2835" w:type="dxa"/>
            <w:tcBorders>
              <w:top w:val="single" w:sz="4" w:space="0" w:color="auto"/>
              <w:left w:val="double" w:sz="4" w:space="0" w:color="auto"/>
              <w:bottom w:val="single" w:sz="4" w:space="0" w:color="auto"/>
              <w:right w:val="double" w:sz="4" w:space="0" w:color="auto"/>
            </w:tcBorders>
          </w:tcPr>
          <w:p w:rsidR="00180DC1" w:rsidRPr="00287E10" w:rsidRDefault="00180DC1" w:rsidP="00180DC1">
            <w:pPr>
              <w:pStyle w:val="NoSpacing"/>
              <w:rPr>
                <w:b/>
              </w:rPr>
            </w:pPr>
            <w:r w:rsidRPr="00287E10">
              <w:rPr>
                <w:b/>
              </w:rPr>
              <w:t>Općina   Vrbje</w:t>
            </w:r>
          </w:p>
        </w:tc>
        <w:tc>
          <w:tcPr>
            <w:tcW w:w="6521" w:type="dxa"/>
            <w:tcBorders>
              <w:top w:val="single" w:sz="4" w:space="0" w:color="auto"/>
              <w:left w:val="double" w:sz="4" w:space="0" w:color="auto"/>
              <w:bottom w:val="single" w:sz="4" w:space="0" w:color="auto"/>
              <w:right w:val="double" w:sz="4" w:space="0" w:color="auto"/>
            </w:tcBorders>
          </w:tcPr>
          <w:p w:rsidR="00180DC1" w:rsidRPr="00287E10" w:rsidRDefault="00F11CCE" w:rsidP="00180DC1">
            <w:pPr>
              <w:pStyle w:val="NoSpacing"/>
              <w:rPr>
                <w:i/>
              </w:rPr>
            </w:pPr>
            <w:r w:rsidRPr="00287E10">
              <w:rPr>
                <w:i/>
              </w:rPr>
              <w:t>- 22. svibnja 2020. god.</w:t>
            </w:r>
          </w:p>
          <w:p w:rsidR="00180DC1" w:rsidRPr="00287E10" w:rsidRDefault="00180DC1" w:rsidP="00180DC1">
            <w:pPr>
              <w:pStyle w:val="NoSpacing"/>
              <w:rPr>
                <w:i/>
              </w:rPr>
            </w:pPr>
            <w:r w:rsidRPr="00287E10">
              <w:rPr>
                <w:i/>
              </w:rPr>
              <w:t>objava “Službeni glasnik općine Vrbje“ br. 2/20</w:t>
            </w:r>
            <w:r w:rsidR="00F11CCE" w:rsidRPr="00287E10">
              <w:rPr>
                <w:i/>
              </w:rPr>
              <w:t>20</w:t>
            </w:r>
          </w:p>
        </w:tc>
      </w:tr>
      <w:tr w:rsidR="00180DC1" w:rsidRPr="00287E10" w:rsidTr="00180DC1">
        <w:trPr>
          <w:trHeight w:val="432"/>
        </w:trPr>
        <w:tc>
          <w:tcPr>
            <w:tcW w:w="2835" w:type="dxa"/>
            <w:tcBorders>
              <w:top w:val="single" w:sz="4" w:space="0" w:color="auto"/>
              <w:left w:val="double" w:sz="4" w:space="0" w:color="auto"/>
              <w:bottom w:val="double" w:sz="4" w:space="0" w:color="auto"/>
              <w:right w:val="double" w:sz="4" w:space="0" w:color="auto"/>
            </w:tcBorders>
          </w:tcPr>
          <w:p w:rsidR="00180DC1" w:rsidRPr="00287E10" w:rsidRDefault="00180DC1" w:rsidP="00180DC1">
            <w:pPr>
              <w:pStyle w:val="NoSpacing"/>
              <w:rPr>
                <w:b/>
              </w:rPr>
            </w:pPr>
            <w:r w:rsidRPr="00287E10">
              <w:rPr>
                <w:b/>
              </w:rPr>
              <w:t>Općina  Vrpolje</w:t>
            </w:r>
          </w:p>
        </w:tc>
        <w:tc>
          <w:tcPr>
            <w:tcW w:w="6521" w:type="dxa"/>
            <w:tcBorders>
              <w:top w:val="single" w:sz="4" w:space="0" w:color="auto"/>
              <w:left w:val="double" w:sz="4" w:space="0" w:color="auto"/>
              <w:bottom w:val="double" w:sz="4" w:space="0" w:color="auto"/>
              <w:right w:val="double" w:sz="4" w:space="0" w:color="auto"/>
            </w:tcBorders>
          </w:tcPr>
          <w:p w:rsidR="00180DC1" w:rsidRPr="00287E10" w:rsidRDefault="00F11CCE" w:rsidP="00180DC1">
            <w:pPr>
              <w:pStyle w:val="NoSpacing"/>
              <w:rPr>
                <w:i/>
              </w:rPr>
            </w:pPr>
            <w:r w:rsidRPr="00287E10">
              <w:rPr>
                <w:i/>
              </w:rPr>
              <w:t>- 2 travanj</w:t>
            </w:r>
            <w:r w:rsidR="00180DC1" w:rsidRPr="00287E10">
              <w:rPr>
                <w:i/>
              </w:rPr>
              <w:t xml:space="preserve"> 20</w:t>
            </w:r>
            <w:r w:rsidRPr="00287E10">
              <w:rPr>
                <w:i/>
              </w:rPr>
              <w:t>20</w:t>
            </w:r>
            <w:r w:rsidR="00180DC1" w:rsidRPr="00287E10">
              <w:rPr>
                <w:i/>
              </w:rPr>
              <w:t>. god.</w:t>
            </w:r>
          </w:p>
          <w:p w:rsidR="00180DC1" w:rsidRPr="00287E10" w:rsidRDefault="00F11CCE" w:rsidP="00180DC1">
            <w:pPr>
              <w:pStyle w:val="NoSpacing"/>
              <w:rPr>
                <w:i/>
              </w:rPr>
            </w:pPr>
            <w:r w:rsidRPr="00287E10">
              <w:rPr>
                <w:i/>
              </w:rPr>
              <w:t xml:space="preserve">- </w:t>
            </w:r>
            <w:r w:rsidR="00180DC1" w:rsidRPr="00287E10">
              <w:rPr>
                <w:i/>
              </w:rPr>
              <w:t xml:space="preserve">objava „Službeni vjesnik Brodsko-posavske županije“ br. </w:t>
            </w:r>
            <w:r w:rsidRPr="00287E10">
              <w:rPr>
                <w:i/>
              </w:rPr>
              <w:t>6</w:t>
            </w:r>
            <w:r w:rsidR="00180DC1" w:rsidRPr="00287E10">
              <w:rPr>
                <w:i/>
              </w:rPr>
              <w:t>/20</w:t>
            </w:r>
            <w:r w:rsidRPr="00287E10">
              <w:rPr>
                <w:i/>
              </w:rPr>
              <w:t>20</w:t>
            </w:r>
          </w:p>
        </w:tc>
      </w:tr>
    </w:tbl>
    <w:p w:rsidR="00180DC1" w:rsidRPr="00F11CCE" w:rsidRDefault="00180DC1" w:rsidP="00180DC1">
      <w:pPr>
        <w:pStyle w:val="NoSpacing"/>
        <w:rPr>
          <w:b/>
          <w:sz w:val="22"/>
          <w:szCs w:val="22"/>
        </w:rPr>
      </w:pPr>
    </w:p>
    <w:p w:rsidR="00180DC1" w:rsidRPr="00180DC1" w:rsidRDefault="00180DC1" w:rsidP="00180DC1">
      <w:pPr>
        <w:pStyle w:val="NoSpacing"/>
        <w:rPr>
          <w:b/>
          <w:color w:val="FF0000"/>
          <w:sz w:val="22"/>
          <w:szCs w:val="22"/>
        </w:rPr>
      </w:pPr>
    </w:p>
    <w:p w:rsidR="00180DC1" w:rsidRPr="002E60B4" w:rsidRDefault="00180DC1" w:rsidP="00180DC1">
      <w:pPr>
        <w:pStyle w:val="NoSpacing"/>
        <w:rPr>
          <w:b/>
          <w:sz w:val="22"/>
          <w:szCs w:val="22"/>
        </w:rPr>
      </w:pPr>
    </w:p>
    <w:p w:rsidR="00180DC1" w:rsidRPr="002E60B4" w:rsidRDefault="00180DC1" w:rsidP="00180DC1">
      <w:pPr>
        <w:pStyle w:val="NoSpacing"/>
        <w:numPr>
          <w:ilvl w:val="0"/>
          <w:numId w:val="14"/>
        </w:numPr>
        <w:rPr>
          <w:b/>
          <w:sz w:val="22"/>
          <w:szCs w:val="22"/>
        </w:rPr>
      </w:pPr>
      <w:r w:rsidRPr="002E60B4">
        <w:rPr>
          <w:b/>
          <w:sz w:val="22"/>
          <w:szCs w:val="22"/>
        </w:rPr>
        <w:t>SANACIJE ODLAGALIŠTA</w:t>
      </w:r>
    </w:p>
    <w:p w:rsidR="00180DC1" w:rsidRPr="002E60B4" w:rsidRDefault="00180DC1" w:rsidP="00180DC1">
      <w:pPr>
        <w:pStyle w:val="NoSpacing"/>
        <w:ind w:left="720"/>
        <w:rPr>
          <w:b/>
          <w:sz w:val="22"/>
          <w:szCs w:val="22"/>
        </w:rPr>
      </w:pPr>
    </w:p>
    <w:p w:rsidR="00180DC1" w:rsidRPr="002E60B4" w:rsidRDefault="00180DC1" w:rsidP="00180DC1">
      <w:pPr>
        <w:pStyle w:val="NoSpacing"/>
        <w:rPr>
          <w:b/>
          <w:sz w:val="22"/>
          <w:szCs w:val="22"/>
        </w:rPr>
      </w:pPr>
    </w:p>
    <w:p w:rsidR="00180DC1" w:rsidRPr="002E60B4" w:rsidRDefault="00180DC1" w:rsidP="00180DC1">
      <w:pPr>
        <w:pStyle w:val="NoSpacing"/>
        <w:jc w:val="both"/>
        <w:rPr>
          <w:sz w:val="22"/>
          <w:szCs w:val="22"/>
        </w:rPr>
      </w:pPr>
      <w:r w:rsidRPr="002E60B4">
        <w:rPr>
          <w:sz w:val="22"/>
          <w:szCs w:val="22"/>
        </w:rPr>
        <w:t>U pregovorima RH za pristupanje EU u okviru poglavlja 27 - Okoliš, Hrvatska je preuzela obvezu sanirati sva postojeća odlagališta otpada do kraja 2018. godine, a najkasnije godinu dana nakon puštanja u rad centara za gospodarenje otpadom. U nastavku je pregled stanja odlagališta komunalnog i neopasnog otpada na području Županije.</w:t>
      </w:r>
    </w:p>
    <w:p w:rsidR="00180DC1" w:rsidRPr="00180DC1" w:rsidRDefault="00180DC1" w:rsidP="00180DC1">
      <w:pPr>
        <w:pStyle w:val="NoSpacing"/>
        <w:rPr>
          <w:color w:val="FF0000"/>
        </w:rPr>
      </w:pPr>
    </w:p>
    <w:p w:rsidR="00D06DB2" w:rsidRPr="003B1624" w:rsidRDefault="00180DC1" w:rsidP="00180DC1">
      <w:pPr>
        <w:pStyle w:val="NoSpacing"/>
        <w:rPr>
          <w:i/>
        </w:rPr>
      </w:pPr>
      <w:r w:rsidRPr="003B1624">
        <w:rPr>
          <w:i/>
        </w:rPr>
        <w:t>Tablica:</w:t>
      </w:r>
      <w:r w:rsidR="00D06DB2" w:rsidRPr="003B1624">
        <w:rPr>
          <w:i/>
        </w:rPr>
        <w:t xml:space="preserve"> Popis službenih</w:t>
      </w:r>
      <w:r w:rsidRPr="003B1624">
        <w:rPr>
          <w:i/>
        </w:rPr>
        <w:t xml:space="preserve"> odlagališta</w:t>
      </w:r>
      <w:r w:rsidR="00D06DB2" w:rsidRPr="003B1624">
        <w:rPr>
          <w:i/>
        </w:rPr>
        <w:t>, status operativnosti i sanacije (stanje 31.12.201</w:t>
      </w:r>
      <w:r w:rsidR="003B1624">
        <w:rPr>
          <w:i/>
        </w:rPr>
        <w:t>9.</w:t>
      </w:r>
      <w:r w:rsidR="00D06DB2" w:rsidRPr="003B1624">
        <w:rPr>
          <w:i/>
        </w:rPr>
        <w:t>)</w:t>
      </w:r>
      <w:r w:rsidRPr="003B1624">
        <w:rPr>
          <w:i/>
        </w:rPr>
        <w:t xml:space="preserve"> na području </w:t>
      </w:r>
    </w:p>
    <w:p w:rsidR="00180DC1" w:rsidRPr="003B1624" w:rsidRDefault="00D06DB2" w:rsidP="00180DC1">
      <w:pPr>
        <w:pStyle w:val="NoSpacing"/>
        <w:rPr>
          <w:i/>
        </w:rPr>
      </w:pPr>
      <w:r w:rsidRPr="003B1624">
        <w:rPr>
          <w:i/>
        </w:rPr>
        <w:t xml:space="preserve">             </w:t>
      </w:r>
      <w:r w:rsidR="00180DC1" w:rsidRPr="003B1624">
        <w:rPr>
          <w:i/>
        </w:rPr>
        <w:t>Brodsko-posavske županije</w:t>
      </w:r>
      <w:r w:rsidR="003B1624" w:rsidRPr="003B1624">
        <w:rPr>
          <w:i/>
        </w:rPr>
        <w:t xml:space="preserve"> </w:t>
      </w:r>
      <w:r w:rsidR="003B1624" w:rsidRPr="003B1624">
        <w:rPr>
          <w:i/>
          <w:iCs/>
        </w:rPr>
        <w:t>(izvor: MZOE, prosinac  2019. god.)</w:t>
      </w:r>
      <w:r w:rsidR="003B1624" w:rsidRPr="003B1624">
        <w:rPr>
          <w:noProof/>
        </w:rPr>
        <w:t>.</w:t>
      </w:r>
      <w:r w:rsidR="00180DC1" w:rsidRPr="003B1624">
        <w:rPr>
          <w:i/>
        </w:rPr>
        <w:t xml:space="preserve">                                                                                                               </w:t>
      </w:r>
    </w:p>
    <w:p w:rsidR="00180DC1" w:rsidRPr="002E60B4" w:rsidRDefault="00180DC1" w:rsidP="00180DC1">
      <w:pPr>
        <w:pStyle w:val="NoSpacing"/>
        <w:rPr>
          <w:sz w:val="20"/>
          <w:szCs w:val="20"/>
        </w:rPr>
      </w:pPr>
    </w:p>
    <w:tbl>
      <w:tblPr>
        <w:tblW w:w="12279" w:type="dxa"/>
        <w:tblInd w:w="108" w:type="dxa"/>
        <w:tblLook w:val="04A0" w:firstRow="1" w:lastRow="0" w:firstColumn="1" w:lastColumn="0" w:noHBand="0" w:noVBand="1"/>
      </w:tblPr>
      <w:tblGrid>
        <w:gridCol w:w="617"/>
        <w:gridCol w:w="2501"/>
        <w:gridCol w:w="1984"/>
        <w:gridCol w:w="3970"/>
        <w:gridCol w:w="3207"/>
      </w:tblGrid>
      <w:tr w:rsidR="00180DC1" w:rsidRPr="002E60B4" w:rsidTr="00180DC1">
        <w:trPr>
          <w:gridAfter w:val="1"/>
          <w:wAfter w:w="3207" w:type="dxa"/>
        </w:trPr>
        <w:tc>
          <w:tcPr>
            <w:tcW w:w="617" w:type="dxa"/>
            <w:tcBorders>
              <w:top w:val="double" w:sz="4" w:space="0" w:color="auto"/>
              <w:left w:val="double" w:sz="4" w:space="0" w:color="auto"/>
              <w:bottom w:val="double" w:sz="4" w:space="0" w:color="auto"/>
              <w:right w:val="single" w:sz="6" w:space="0" w:color="auto"/>
            </w:tcBorders>
            <w:shd w:val="clear" w:color="auto" w:fill="8496B0" w:themeFill="text2" w:themeFillTint="99"/>
          </w:tcPr>
          <w:p w:rsidR="00180DC1" w:rsidRPr="002E60B4" w:rsidRDefault="00180DC1" w:rsidP="00180DC1">
            <w:pPr>
              <w:pStyle w:val="NoSpacing"/>
            </w:pPr>
            <w:r w:rsidRPr="002E60B4">
              <w:t xml:space="preserve">Red. </w:t>
            </w:r>
          </w:p>
          <w:p w:rsidR="00180DC1" w:rsidRPr="002E60B4" w:rsidRDefault="00180DC1" w:rsidP="00180DC1">
            <w:pPr>
              <w:pStyle w:val="NoSpacing"/>
            </w:pPr>
            <w:r w:rsidRPr="002E60B4">
              <w:t>broj</w:t>
            </w:r>
          </w:p>
        </w:tc>
        <w:tc>
          <w:tcPr>
            <w:tcW w:w="2501" w:type="dxa"/>
            <w:tcBorders>
              <w:top w:val="double" w:sz="4" w:space="0" w:color="auto"/>
              <w:left w:val="single" w:sz="6" w:space="0" w:color="auto"/>
              <w:bottom w:val="double" w:sz="4" w:space="0" w:color="auto"/>
              <w:right w:val="single" w:sz="6" w:space="0" w:color="auto"/>
            </w:tcBorders>
            <w:shd w:val="clear" w:color="auto" w:fill="8496B0" w:themeFill="text2" w:themeFillTint="99"/>
          </w:tcPr>
          <w:p w:rsidR="00180DC1" w:rsidRPr="002E60B4" w:rsidRDefault="00180DC1" w:rsidP="00180DC1">
            <w:pPr>
              <w:pStyle w:val="NoSpacing"/>
            </w:pPr>
            <w:r w:rsidRPr="002E60B4">
              <w:t xml:space="preserve">Naziv odlagališta komunalnog otpada </w:t>
            </w:r>
          </w:p>
          <w:p w:rsidR="00180DC1" w:rsidRPr="002E60B4" w:rsidRDefault="00180DC1" w:rsidP="00180DC1">
            <w:pPr>
              <w:pStyle w:val="NoSpacing"/>
            </w:pPr>
            <w:r w:rsidRPr="002E60B4">
              <w:t xml:space="preserve">                       / lokacija</w:t>
            </w:r>
          </w:p>
        </w:tc>
        <w:tc>
          <w:tcPr>
            <w:tcW w:w="1984" w:type="dxa"/>
            <w:tcBorders>
              <w:top w:val="double" w:sz="4" w:space="0" w:color="auto"/>
              <w:left w:val="single" w:sz="6" w:space="0" w:color="auto"/>
              <w:bottom w:val="double" w:sz="4" w:space="0" w:color="auto"/>
              <w:right w:val="single" w:sz="6" w:space="0" w:color="auto"/>
            </w:tcBorders>
            <w:shd w:val="clear" w:color="auto" w:fill="8496B0" w:themeFill="text2" w:themeFillTint="99"/>
          </w:tcPr>
          <w:p w:rsidR="00180DC1" w:rsidRPr="002E60B4" w:rsidRDefault="00180DC1" w:rsidP="00180DC1">
            <w:pPr>
              <w:pStyle w:val="NoSpacing"/>
            </w:pPr>
          </w:p>
          <w:p w:rsidR="00180DC1" w:rsidRPr="002E60B4" w:rsidRDefault="00180DC1" w:rsidP="00180DC1">
            <w:pPr>
              <w:pStyle w:val="NoSpacing"/>
            </w:pPr>
            <w:r w:rsidRPr="002E60B4">
              <w:t>Status</w:t>
            </w:r>
          </w:p>
          <w:p w:rsidR="00180DC1" w:rsidRPr="002E60B4" w:rsidRDefault="00180DC1" w:rsidP="00180DC1">
            <w:pPr>
              <w:pStyle w:val="NoSpacing"/>
            </w:pPr>
            <w:r w:rsidRPr="002E60B4">
              <w:t>operativnosti</w:t>
            </w:r>
          </w:p>
          <w:p w:rsidR="00180DC1" w:rsidRPr="002E60B4" w:rsidRDefault="00180DC1" w:rsidP="00180DC1">
            <w:pPr>
              <w:pStyle w:val="NoSpacing"/>
            </w:pPr>
          </w:p>
        </w:tc>
        <w:tc>
          <w:tcPr>
            <w:tcW w:w="3970" w:type="dxa"/>
            <w:tcBorders>
              <w:top w:val="double" w:sz="4" w:space="0" w:color="auto"/>
              <w:left w:val="single" w:sz="6" w:space="0" w:color="auto"/>
              <w:bottom w:val="double" w:sz="4" w:space="0" w:color="auto"/>
              <w:right w:val="double" w:sz="4" w:space="0" w:color="auto"/>
            </w:tcBorders>
            <w:shd w:val="clear" w:color="auto" w:fill="8496B0" w:themeFill="text2" w:themeFillTint="99"/>
          </w:tcPr>
          <w:p w:rsidR="00180DC1" w:rsidRPr="002E60B4" w:rsidRDefault="00180DC1" w:rsidP="00180DC1"/>
          <w:p w:rsidR="00180DC1" w:rsidRPr="002E60B4" w:rsidRDefault="00180DC1" w:rsidP="00180DC1">
            <w:pPr>
              <w:pStyle w:val="NoSpacing"/>
              <w:ind w:left="218"/>
            </w:pPr>
            <w:r w:rsidRPr="002E60B4">
              <w:t>status sanacije, godina završetka sanacije</w:t>
            </w:r>
          </w:p>
          <w:p w:rsidR="00180DC1" w:rsidRPr="002E60B4" w:rsidRDefault="00180DC1" w:rsidP="00180DC1">
            <w:pPr>
              <w:pStyle w:val="NoSpacing"/>
              <w:ind w:left="1550"/>
            </w:pPr>
          </w:p>
        </w:tc>
      </w:tr>
      <w:tr w:rsidR="00180DC1" w:rsidRPr="002E60B4" w:rsidTr="00180DC1">
        <w:trPr>
          <w:gridAfter w:val="1"/>
          <w:wAfter w:w="3207" w:type="dxa"/>
          <w:trHeight w:val="225"/>
        </w:trPr>
        <w:tc>
          <w:tcPr>
            <w:tcW w:w="617" w:type="dxa"/>
            <w:vMerge w:val="restart"/>
            <w:tcBorders>
              <w:top w:val="double" w:sz="4" w:space="0" w:color="auto"/>
              <w:left w:val="double" w:sz="4" w:space="0" w:color="auto"/>
              <w:right w:val="single" w:sz="6" w:space="0" w:color="auto"/>
            </w:tcBorders>
          </w:tcPr>
          <w:p w:rsidR="00180DC1" w:rsidRPr="002E60B4" w:rsidRDefault="00180DC1" w:rsidP="00180DC1">
            <w:pPr>
              <w:pStyle w:val="NoSpacing"/>
            </w:pPr>
            <w:r w:rsidRPr="002E60B4">
              <w:t>1.</w:t>
            </w:r>
          </w:p>
        </w:tc>
        <w:tc>
          <w:tcPr>
            <w:tcW w:w="2501" w:type="dxa"/>
            <w:vMerge w:val="restart"/>
            <w:tcBorders>
              <w:top w:val="double" w:sz="4" w:space="0" w:color="auto"/>
              <w:left w:val="single" w:sz="6" w:space="0" w:color="auto"/>
              <w:right w:val="single" w:sz="6" w:space="0" w:color="auto"/>
            </w:tcBorders>
          </w:tcPr>
          <w:p w:rsidR="00180DC1" w:rsidRPr="002E60B4" w:rsidRDefault="00180DC1" w:rsidP="00180DC1">
            <w:pPr>
              <w:pStyle w:val="NoSpacing"/>
            </w:pPr>
            <w:r w:rsidRPr="002E60B4">
              <w:t>ALABARICA   / Općina Donji Andrijevci</w:t>
            </w:r>
          </w:p>
        </w:tc>
        <w:tc>
          <w:tcPr>
            <w:tcW w:w="1984" w:type="dxa"/>
            <w:tcBorders>
              <w:top w:val="double" w:sz="4" w:space="0" w:color="auto"/>
              <w:left w:val="single" w:sz="6" w:space="0" w:color="auto"/>
              <w:bottom w:val="single" w:sz="4"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double" w:sz="4" w:space="0" w:color="auto"/>
              <w:left w:val="single" w:sz="4" w:space="0" w:color="auto"/>
              <w:bottom w:val="single" w:sz="4" w:space="0" w:color="auto"/>
              <w:right w:val="double" w:sz="4" w:space="0" w:color="auto"/>
            </w:tcBorders>
          </w:tcPr>
          <w:p w:rsidR="00180DC1" w:rsidRPr="002E60B4" w:rsidRDefault="00180DC1" w:rsidP="00180DC1">
            <w:pPr>
              <w:pStyle w:val="NoSpacing"/>
            </w:pPr>
            <w:r w:rsidRPr="002E60B4">
              <w:t>zatvoreno</w:t>
            </w:r>
          </w:p>
        </w:tc>
      </w:tr>
      <w:tr w:rsidR="00180DC1" w:rsidRPr="002E60B4" w:rsidTr="00180DC1">
        <w:trPr>
          <w:gridAfter w:val="1"/>
          <w:wAfter w:w="3207" w:type="dxa"/>
          <w:trHeight w:val="330"/>
        </w:trPr>
        <w:tc>
          <w:tcPr>
            <w:tcW w:w="617" w:type="dxa"/>
            <w:vMerge/>
            <w:tcBorders>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4"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4" w:space="0" w:color="auto"/>
              <w:left w:val="single" w:sz="4" w:space="0" w:color="auto"/>
              <w:bottom w:val="single" w:sz="6" w:space="0" w:color="auto"/>
              <w:right w:val="double" w:sz="4" w:space="0" w:color="auto"/>
            </w:tcBorders>
          </w:tcPr>
          <w:p w:rsidR="00180DC1" w:rsidRPr="002E60B4" w:rsidRDefault="00180DC1" w:rsidP="00180DC1">
            <w:pPr>
              <w:pStyle w:val="NoSpacing"/>
            </w:pPr>
            <w:r w:rsidRPr="002E60B4">
              <w:t>gotova sanacija (2016.)</w:t>
            </w:r>
          </w:p>
        </w:tc>
      </w:tr>
      <w:tr w:rsidR="00180DC1" w:rsidRPr="002E60B4" w:rsidTr="00180DC1">
        <w:trPr>
          <w:trHeight w:val="277"/>
        </w:trPr>
        <w:tc>
          <w:tcPr>
            <w:tcW w:w="617" w:type="dxa"/>
            <w:vMerge w:val="restart"/>
            <w:tcBorders>
              <w:top w:val="single" w:sz="6" w:space="0" w:color="auto"/>
              <w:left w:val="double" w:sz="4" w:space="0" w:color="auto"/>
              <w:right w:val="single" w:sz="6" w:space="0" w:color="auto"/>
            </w:tcBorders>
          </w:tcPr>
          <w:p w:rsidR="00180DC1" w:rsidRPr="002E60B4" w:rsidRDefault="00180DC1" w:rsidP="00180DC1">
            <w:pPr>
              <w:pStyle w:val="NoSpacing"/>
            </w:pPr>
            <w:r w:rsidRPr="002E60B4">
              <w:t>2.</w:t>
            </w:r>
          </w:p>
        </w:tc>
        <w:tc>
          <w:tcPr>
            <w:tcW w:w="2501" w:type="dxa"/>
            <w:vMerge w:val="restart"/>
            <w:tcBorders>
              <w:top w:val="single" w:sz="6" w:space="0" w:color="auto"/>
              <w:left w:val="single" w:sz="6" w:space="0" w:color="auto"/>
              <w:right w:val="single" w:sz="6" w:space="0" w:color="auto"/>
            </w:tcBorders>
          </w:tcPr>
          <w:p w:rsidR="00180DC1" w:rsidRPr="002E60B4" w:rsidRDefault="00180DC1" w:rsidP="00180DC1">
            <w:pPr>
              <w:pStyle w:val="NoSpacing"/>
              <w:rPr>
                <w:b/>
              </w:rPr>
            </w:pPr>
            <w:r w:rsidRPr="002E60B4">
              <w:rPr>
                <w:b/>
              </w:rPr>
              <w:t>BAĆANSKA / Općina Davor</w:t>
            </w: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180DC1" w:rsidP="00180DC1">
            <w:pPr>
              <w:pStyle w:val="NoSpacing"/>
              <w:rPr>
                <w:b/>
              </w:rPr>
            </w:pPr>
            <w:r w:rsidRPr="002E60B4">
              <w:rPr>
                <w:b/>
              </w:rPr>
              <w:t>aktivno</w:t>
            </w:r>
          </w:p>
        </w:tc>
        <w:tc>
          <w:tcPr>
            <w:tcW w:w="3207" w:type="dxa"/>
            <w:vMerge w:val="restart"/>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176"/>
        </w:trPr>
        <w:tc>
          <w:tcPr>
            <w:tcW w:w="617" w:type="dxa"/>
            <w:vMerge/>
            <w:tcBorders>
              <w:top w:val="single" w:sz="6" w:space="0" w:color="auto"/>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top w:val="single" w:sz="6" w:space="0" w:color="auto"/>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180DC1" w:rsidP="00180DC1">
            <w:pPr>
              <w:pStyle w:val="NoSpacing"/>
            </w:pPr>
            <w:r w:rsidRPr="002E60B4">
              <w:t>sanirano (20</w:t>
            </w:r>
            <w:r w:rsidR="00D06DB2" w:rsidRPr="002E60B4">
              <w:t>08. - 2018</w:t>
            </w:r>
            <w:r w:rsidRPr="002E60B4">
              <w:t>.),  otpad se odlaže na sanitaran način</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109"/>
        </w:trPr>
        <w:tc>
          <w:tcPr>
            <w:tcW w:w="617" w:type="dxa"/>
            <w:tcBorders>
              <w:top w:val="single" w:sz="6" w:space="0" w:color="auto"/>
              <w:left w:val="double" w:sz="4" w:space="0" w:color="auto"/>
              <w:right w:val="single" w:sz="6" w:space="0" w:color="auto"/>
            </w:tcBorders>
          </w:tcPr>
          <w:p w:rsidR="00180DC1" w:rsidRPr="002E60B4" w:rsidRDefault="00180DC1" w:rsidP="00180DC1">
            <w:pPr>
              <w:pStyle w:val="NoSpacing"/>
            </w:pPr>
          </w:p>
        </w:tc>
        <w:tc>
          <w:tcPr>
            <w:tcW w:w="2501" w:type="dxa"/>
            <w:tcBorders>
              <w:top w:val="single" w:sz="6" w:space="0" w:color="auto"/>
              <w:left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right w:val="single" w:sz="4" w:space="0" w:color="auto"/>
            </w:tcBorders>
          </w:tcPr>
          <w:p w:rsidR="00180DC1" w:rsidRPr="002E60B4" w:rsidRDefault="00180DC1" w:rsidP="00180DC1">
            <w:pPr>
              <w:pStyle w:val="NoSpacing"/>
              <w:rPr>
                <w:i/>
              </w:rPr>
            </w:pPr>
          </w:p>
        </w:tc>
        <w:tc>
          <w:tcPr>
            <w:tcW w:w="3970" w:type="dxa"/>
            <w:tcBorders>
              <w:top w:val="single" w:sz="6" w:space="0" w:color="auto"/>
              <w:left w:val="single" w:sz="4" w:space="0" w:color="auto"/>
              <w:right w:val="double" w:sz="4" w:space="0" w:color="auto"/>
            </w:tcBorders>
          </w:tcPr>
          <w:p w:rsidR="00180DC1" w:rsidRPr="002E60B4" w:rsidRDefault="00180DC1" w:rsidP="00180DC1">
            <w:pPr>
              <w:pStyle w:val="NoSpacing"/>
            </w:pP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62"/>
        </w:trPr>
        <w:tc>
          <w:tcPr>
            <w:tcW w:w="617" w:type="dxa"/>
            <w:vMerge w:val="restart"/>
            <w:tcBorders>
              <w:left w:val="double" w:sz="4" w:space="0" w:color="auto"/>
              <w:right w:val="single" w:sz="6" w:space="0" w:color="auto"/>
            </w:tcBorders>
          </w:tcPr>
          <w:p w:rsidR="00180DC1" w:rsidRPr="002E60B4" w:rsidRDefault="00180DC1" w:rsidP="00180DC1">
            <w:pPr>
              <w:pStyle w:val="NoSpacing"/>
            </w:pPr>
            <w:r w:rsidRPr="002E60B4">
              <w:t>3.</w:t>
            </w:r>
          </w:p>
        </w:tc>
        <w:tc>
          <w:tcPr>
            <w:tcW w:w="2501" w:type="dxa"/>
            <w:vMerge w:val="restart"/>
            <w:tcBorders>
              <w:left w:val="single" w:sz="6" w:space="0" w:color="auto"/>
              <w:right w:val="single" w:sz="6" w:space="0" w:color="auto"/>
            </w:tcBorders>
          </w:tcPr>
          <w:p w:rsidR="00180DC1" w:rsidRPr="002E60B4" w:rsidRDefault="00180DC1" w:rsidP="00180DC1">
            <w:pPr>
              <w:pStyle w:val="NoSpacing"/>
            </w:pPr>
            <w:r w:rsidRPr="002E60B4">
              <w:t>BIĐEVI / Općina Klakar</w:t>
            </w:r>
          </w:p>
        </w:tc>
        <w:tc>
          <w:tcPr>
            <w:tcW w:w="1984" w:type="dxa"/>
            <w:tcBorders>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left w:val="single" w:sz="4" w:space="0" w:color="auto"/>
              <w:bottom w:val="single" w:sz="6" w:space="0" w:color="auto"/>
              <w:right w:val="double" w:sz="4" w:space="0" w:color="auto"/>
            </w:tcBorders>
          </w:tcPr>
          <w:p w:rsidR="00180DC1" w:rsidRPr="002E60B4" w:rsidRDefault="00180DC1" w:rsidP="00180DC1">
            <w:pPr>
              <w:pStyle w:val="NoSpacing"/>
            </w:pPr>
            <w:r w:rsidRPr="002E60B4">
              <w:t>zatvoreno</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135"/>
        </w:trPr>
        <w:tc>
          <w:tcPr>
            <w:tcW w:w="617" w:type="dxa"/>
            <w:vMerge/>
            <w:tcBorders>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180DC1" w:rsidP="00180DC1">
            <w:pPr>
              <w:pStyle w:val="NoSpacing"/>
            </w:pPr>
            <w:r w:rsidRPr="002E60B4">
              <w:t>gotova sanacija (2009.)</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122"/>
        </w:trPr>
        <w:tc>
          <w:tcPr>
            <w:tcW w:w="617" w:type="dxa"/>
            <w:tcBorders>
              <w:top w:val="single" w:sz="6" w:space="0" w:color="auto"/>
              <w:left w:val="double" w:sz="4" w:space="0" w:color="auto"/>
              <w:right w:val="single" w:sz="6" w:space="0" w:color="auto"/>
            </w:tcBorders>
          </w:tcPr>
          <w:p w:rsidR="00180DC1" w:rsidRPr="002E60B4" w:rsidRDefault="00180DC1" w:rsidP="00180DC1">
            <w:pPr>
              <w:pStyle w:val="NoSpacing"/>
            </w:pPr>
          </w:p>
        </w:tc>
        <w:tc>
          <w:tcPr>
            <w:tcW w:w="2501" w:type="dxa"/>
            <w:tcBorders>
              <w:top w:val="single" w:sz="6" w:space="0" w:color="auto"/>
              <w:left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right w:val="single" w:sz="4" w:space="0" w:color="auto"/>
            </w:tcBorders>
          </w:tcPr>
          <w:p w:rsidR="00180DC1" w:rsidRPr="002E60B4" w:rsidRDefault="00180DC1" w:rsidP="00180DC1">
            <w:pPr>
              <w:pStyle w:val="NoSpacing"/>
              <w:rPr>
                <w:i/>
              </w:rPr>
            </w:pPr>
          </w:p>
        </w:tc>
        <w:tc>
          <w:tcPr>
            <w:tcW w:w="3970" w:type="dxa"/>
            <w:tcBorders>
              <w:top w:val="single" w:sz="6" w:space="0" w:color="auto"/>
              <w:left w:val="single" w:sz="4" w:space="0" w:color="auto"/>
              <w:right w:val="double" w:sz="4" w:space="0" w:color="auto"/>
            </w:tcBorders>
          </w:tcPr>
          <w:p w:rsidR="00180DC1" w:rsidRPr="002E60B4" w:rsidRDefault="00180DC1" w:rsidP="00180DC1">
            <w:pPr>
              <w:pStyle w:val="NoSpacing"/>
            </w:pP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70"/>
        </w:trPr>
        <w:tc>
          <w:tcPr>
            <w:tcW w:w="617" w:type="dxa"/>
            <w:vMerge w:val="restart"/>
            <w:tcBorders>
              <w:left w:val="double" w:sz="4" w:space="0" w:color="auto"/>
              <w:right w:val="single" w:sz="6" w:space="0" w:color="auto"/>
            </w:tcBorders>
          </w:tcPr>
          <w:p w:rsidR="00180DC1" w:rsidRPr="002E60B4" w:rsidRDefault="00180DC1" w:rsidP="00180DC1">
            <w:pPr>
              <w:pStyle w:val="NoSpacing"/>
            </w:pPr>
            <w:r w:rsidRPr="002E60B4">
              <w:t>4.</w:t>
            </w:r>
          </w:p>
        </w:tc>
        <w:tc>
          <w:tcPr>
            <w:tcW w:w="2501" w:type="dxa"/>
            <w:vMerge w:val="restart"/>
            <w:tcBorders>
              <w:left w:val="single" w:sz="6" w:space="0" w:color="auto"/>
              <w:right w:val="single" w:sz="6" w:space="0" w:color="auto"/>
            </w:tcBorders>
          </w:tcPr>
          <w:p w:rsidR="00180DC1" w:rsidRPr="002E60B4" w:rsidRDefault="00180DC1" w:rsidP="00180DC1">
            <w:pPr>
              <w:pStyle w:val="NoSpacing"/>
            </w:pPr>
            <w:r w:rsidRPr="002E60B4">
              <w:t>DIVOŠEVCI / Općina Velika Kopanica</w:t>
            </w:r>
          </w:p>
        </w:tc>
        <w:tc>
          <w:tcPr>
            <w:tcW w:w="1984" w:type="dxa"/>
            <w:tcBorders>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left w:val="single" w:sz="4" w:space="0" w:color="auto"/>
              <w:bottom w:val="single" w:sz="6" w:space="0" w:color="auto"/>
              <w:right w:val="double" w:sz="4" w:space="0" w:color="auto"/>
            </w:tcBorders>
          </w:tcPr>
          <w:p w:rsidR="00180DC1" w:rsidRPr="002E60B4" w:rsidRDefault="00180DC1" w:rsidP="00180DC1">
            <w:pPr>
              <w:pStyle w:val="NoSpacing"/>
            </w:pPr>
            <w:r w:rsidRPr="002E60B4">
              <w:t>zatvoreno</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68"/>
        </w:trPr>
        <w:tc>
          <w:tcPr>
            <w:tcW w:w="617" w:type="dxa"/>
            <w:vMerge/>
            <w:tcBorders>
              <w:left w:val="double" w:sz="4"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right w:val="single" w:sz="4" w:space="0" w:color="auto"/>
            </w:tcBorders>
          </w:tcPr>
          <w:p w:rsidR="00180DC1" w:rsidRPr="002E60B4" w:rsidRDefault="00180DC1" w:rsidP="00180DC1">
            <w:pPr>
              <w:pStyle w:val="NoSpacing"/>
              <w:rPr>
                <w:i/>
              </w:rPr>
            </w:pPr>
          </w:p>
        </w:tc>
        <w:tc>
          <w:tcPr>
            <w:tcW w:w="3970" w:type="dxa"/>
            <w:tcBorders>
              <w:top w:val="single" w:sz="6" w:space="0" w:color="auto"/>
              <w:left w:val="single" w:sz="4" w:space="0" w:color="auto"/>
              <w:right w:val="double" w:sz="4" w:space="0" w:color="auto"/>
            </w:tcBorders>
          </w:tcPr>
          <w:p w:rsidR="00180DC1" w:rsidRPr="002E60B4" w:rsidRDefault="00180DC1" w:rsidP="00180DC1">
            <w:pPr>
              <w:pStyle w:val="NoSpacing"/>
            </w:pP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46"/>
        </w:trPr>
        <w:tc>
          <w:tcPr>
            <w:tcW w:w="617" w:type="dxa"/>
            <w:vMerge/>
            <w:tcBorders>
              <w:left w:val="double" w:sz="4" w:space="0" w:color="auto"/>
              <w:bottom w:val="single" w:sz="4"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4" w:space="0" w:color="auto"/>
              <w:right w:val="single" w:sz="6" w:space="0" w:color="auto"/>
            </w:tcBorders>
          </w:tcPr>
          <w:p w:rsidR="00180DC1" w:rsidRPr="002E60B4" w:rsidRDefault="00180DC1" w:rsidP="00180DC1">
            <w:pPr>
              <w:pStyle w:val="NoSpacing"/>
            </w:pPr>
          </w:p>
        </w:tc>
        <w:tc>
          <w:tcPr>
            <w:tcW w:w="1984" w:type="dxa"/>
            <w:tcBorders>
              <w:left w:val="single" w:sz="6" w:space="0" w:color="auto"/>
              <w:bottom w:val="single" w:sz="4"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left w:val="single" w:sz="4" w:space="0" w:color="auto"/>
              <w:bottom w:val="single" w:sz="4" w:space="0" w:color="auto"/>
              <w:right w:val="double" w:sz="4" w:space="0" w:color="auto"/>
            </w:tcBorders>
          </w:tcPr>
          <w:p w:rsidR="00180DC1" w:rsidRPr="002E60B4" w:rsidRDefault="00D06DB2" w:rsidP="00180DC1">
            <w:pPr>
              <w:pStyle w:val="NoSpacing"/>
            </w:pPr>
            <w:r w:rsidRPr="002E60B4">
              <w:t>S</w:t>
            </w:r>
            <w:r w:rsidR="00180DC1" w:rsidRPr="002E60B4">
              <w:t>anacija</w:t>
            </w:r>
            <w:r w:rsidRPr="002E60B4">
              <w:t xml:space="preserve"> je završena</w:t>
            </w:r>
            <w:r w:rsidR="00180DC1" w:rsidRPr="002E60B4">
              <w:t xml:space="preserve"> (2010.)</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88"/>
        </w:trPr>
        <w:tc>
          <w:tcPr>
            <w:tcW w:w="617" w:type="dxa"/>
            <w:vMerge w:val="restart"/>
            <w:tcBorders>
              <w:top w:val="single" w:sz="4" w:space="0" w:color="auto"/>
              <w:left w:val="double" w:sz="4" w:space="0" w:color="auto"/>
              <w:right w:val="single" w:sz="6" w:space="0" w:color="auto"/>
            </w:tcBorders>
          </w:tcPr>
          <w:p w:rsidR="00180DC1" w:rsidRPr="002E60B4" w:rsidRDefault="00180DC1" w:rsidP="00180DC1">
            <w:pPr>
              <w:pStyle w:val="NoSpacing"/>
            </w:pPr>
            <w:r w:rsidRPr="002E60B4">
              <w:t>5.</w:t>
            </w:r>
          </w:p>
        </w:tc>
        <w:tc>
          <w:tcPr>
            <w:tcW w:w="2501" w:type="dxa"/>
            <w:vMerge w:val="restart"/>
            <w:tcBorders>
              <w:top w:val="single" w:sz="4" w:space="0" w:color="auto"/>
              <w:left w:val="single" w:sz="6" w:space="0" w:color="auto"/>
              <w:right w:val="single" w:sz="6" w:space="0" w:color="auto"/>
            </w:tcBorders>
          </w:tcPr>
          <w:p w:rsidR="00180DC1" w:rsidRPr="002E60B4" w:rsidRDefault="00180DC1" w:rsidP="00180DC1">
            <w:pPr>
              <w:pStyle w:val="NoSpacing"/>
            </w:pPr>
            <w:r w:rsidRPr="002E60B4">
              <w:t>DUBOKI JARAK /Općina Gornji Bogićevci</w:t>
            </w:r>
          </w:p>
        </w:tc>
        <w:tc>
          <w:tcPr>
            <w:tcW w:w="1984" w:type="dxa"/>
            <w:tcBorders>
              <w:top w:val="single" w:sz="4" w:space="0" w:color="auto"/>
              <w:left w:val="single" w:sz="6" w:space="0" w:color="auto"/>
              <w:bottom w:val="single" w:sz="4"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4" w:space="0" w:color="auto"/>
              <w:left w:val="single" w:sz="4" w:space="0" w:color="auto"/>
              <w:bottom w:val="single" w:sz="4" w:space="0" w:color="auto"/>
              <w:right w:val="double" w:sz="4" w:space="0" w:color="auto"/>
            </w:tcBorders>
          </w:tcPr>
          <w:p w:rsidR="00180DC1" w:rsidRPr="002E60B4" w:rsidRDefault="00D06DB2" w:rsidP="00180DC1">
            <w:pPr>
              <w:pStyle w:val="NoSpacing"/>
            </w:pPr>
            <w:r w:rsidRPr="002E60B4">
              <w:t>Z</w:t>
            </w:r>
            <w:r w:rsidR="00180DC1" w:rsidRPr="002E60B4">
              <w:t>atvoreno</w:t>
            </w:r>
            <w:r w:rsidRPr="002E60B4">
              <w:t xml:space="preserve"> ex-situ</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70"/>
        </w:trPr>
        <w:tc>
          <w:tcPr>
            <w:tcW w:w="617" w:type="dxa"/>
            <w:vMerge/>
            <w:tcBorders>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4"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4" w:space="0" w:color="auto"/>
              <w:left w:val="single" w:sz="4" w:space="0" w:color="auto"/>
              <w:bottom w:val="single" w:sz="6" w:space="0" w:color="auto"/>
              <w:right w:val="double" w:sz="4" w:space="0" w:color="auto"/>
            </w:tcBorders>
          </w:tcPr>
          <w:p w:rsidR="00180DC1" w:rsidRPr="002E60B4" w:rsidRDefault="00D06DB2" w:rsidP="00180DC1">
            <w:pPr>
              <w:pStyle w:val="NoSpacing"/>
            </w:pPr>
            <w:r w:rsidRPr="002E60B4">
              <w:t>S</w:t>
            </w:r>
            <w:r w:rsidR="00180DC1" w:rsidRPr="002E60B4">
              <w:t>anacija</w:t>
            </w:r>
            <w:r w:rsidRPr="002E60B4">
              <w:t xml:space="preserve"> je završena</w:t>
            </w:r>
            <w:r w:rsidR="00180DC1" w:rsidRPr="002E60B4">
              <w:t xml:space="preserve"> (2008.)</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28"/>
        </w:trPr>
        <w:tc>
          <w:tcPr>
            <w:tcW w:w="617" w:type="dxa"/>
            <w:vMerge w:val="restart"/>
            <w:tcBorders>
              <w:top w:val="single" w:sz="6" w:space="0" w:color="auto"/>
              <w:left w:val="double" w:sz="4" w:space="0" w:color="auto"/>
              <w:right w:val="single" w:sz="6" w:space="0" w:color="auto"/>
            </w:tcBorders>
          </w:tcPr>
          <w:p w:rsidR="00180DC1" w:rsidRPr="002E60B4" w:rsidRDefault="00180DC1" w:rsidP="00180DC1">
            <w:pPr>
              <w:pStyle w:val="NoSpacing"/>
            </w:pPr>
            <w:r w:rsidRPr="002E60B4">
              <w:t>6.</w:t>
            </w:r>
          </w:p>
        </w:tc>
        <w:tc>
          <w:tcPr>
            <w:tcW w:w="2501" w:type="dxa"/>
            <w:vMerge w:val="restart"/>
            <w:tcBorders>
              <w:top w:val="single" w:sz="6" w:space="0" w:color="auto"/>
              <w:left w:val="single" w:sz="6" w:space="0" w:color="auto"/>
              <w:right w:val="single" w:sz="6" w:space="0" w:color="auto"/>
            </w:tcBorders>
          </w:tcPr>
          <w:p w:rsidR="00180DC1" w:rsidRPr="002E60B4" w:rsidRDefault="00180DC1" w:rsidP="00180DC1">
            <w:pPr>
              <w:pStyle w:val="NoSpacing"/>
            </w:pPr>
            <w:r w:rsidRPr="002E60B4">
              <w:t>DUGE KUĆE / Općina Vrbje</w:t>
            </w: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2E60B4" w:rsidP="00180DC1">
            <w:pPr>
              <w:pStyle w:val="NoSpacing"/>
            </w:pPr>
            <w:r w:rsidRPr="002E60B4">
              <w:t>Z</w:t>
            </w:r>
            <w:r w:rsidR="00180DC1" w:rsidRPr="002E60B4">
              <w:t>atvoreno</w:t>
            </w:r>
            <w:r w:rsidRPr="002E60B4">
              <w:t xml:space="preserve"> ex situ</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122"/>
        </w:trPr>
        <w:tc>
          <w:tcPr>
            <w:tcW w:w="617" w:type="dxa"/>
            <w:vMerge/>
            <w:tcBorders>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D06DB2" w:rsidP="00180DC1">
            <w:pPr>
              <w:pStyle w:val="NoSpacing"/>
            </w:pPr>
            <w:r w:rsidRPr="002E60B4">
              <w:t>S</w:t>
            </w:r>
            <w:r w:rsidR="00180DC1" w:rsidRPr="002E60B4">
              <w:t>anacija</w:t>
            </w:r>
            <w:r w:rsidRPr="002E60B4">
              <w:t xml:space="preserve"> je završena</w:t>
            </w:r>
            <w:r w:rsidR="00180DC1" w:rsidRPr="002E60B4">
              <w:t xml:space="preserve"> (201</w:t>
            </w:r>
            <w:r w:rsidRPr="002E60B4">
              <w:t>6</w:t>
            </w:r>
            <w:r w:rsidR="00180DC1" w:rsidRPr="002E60B4">
              <w:t>.)</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126"/>
        </w:trPr>
        <w:tc>
          <w:tcPr>
            <w:tcW w:w="617" w:type="dxa"/>
            <w:tcBorders>
              <w:top w:val="single" w:sz="6" w:space="0" w:color="auto"/>
              <w:left w:val="double" w:sz="4" w:space="0" w:color="auto"/>
              <w:right w:val="single" w:sz="6" w:space="0" w:color="auto"/>
            </w:tcBorders>
          </w:tcPr>
          <w:p w:rsidR="00180DC1" w:rsidRPr="002E60B4" w:rsidRDefault="00180DC1" w:rsidP="00180DC1">
            <w:pPr>
              <w:pStyle w:val="NoSpacing"/>
            </w:pPr>
          </w:p>
        </w:tc>
        <w:tc>
          <w:tcPr>
            <w:tcW w:w="2501" w:type="dxa"/>
            <w:tcBorders>
              <w:top w:val="single" w:sz="6" w:space="0" w:color="auto"/>
              <w:left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right w:val="single" w:sz="4" w:space="0" w:color="auto"/>
            </w:tcBorders>
          </w:tcPr>
          <w:p w:rsidR="00180DC1" w:rsidRPr="002E60B4" w:rsidRDefault="00180DC1" w:rsidP="00180DC1">
            <w:pPr>
              <w:pStyle w:val="NoSpacing"/>
              <w:rPr>
                <w:i/>
              </w:rPr>
            </w:pPr>
          </w:p>
        </w:tc>
        <w:tc>
          <w:tcPr>
            <w:tcW w:w="3970" w:type="dxa"/>
            <w:tcBorders>
              <w:top w:val="single" w:sz="6" w:space="0" w:color="auto"/>
              <w:left w:val="single" w:sz="4" w:space="0" w:color="auto"/>
              <w:right w:val="double" w:sz="4" w:space="0" w:color="auto"/>
            </w:tcBorders>
          </w:tcPr>
          <w:p w:rsidR="00180DC1" w:rsidRPr="002E60B4" w:rsidRDefault="00180DC1" w:rsidP="00180DC1">
            <w:pPr>
              <w:pStyle w:val="NoSpacing"/>
            </w:pP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c>
          <w:tcPr>
            <w:tcW w:w="617" w:type="dxa"/>
            <w:vMerge w:val="restart"/>
            <w:tcBorders>
              <w:left w:val="double" w:sz="4" w:space="0" w:color="auto"/>
              <w:right w:val="single" w:sz="6" w:space="0" w:color="auto"/>
            </w:tcBorders>
          </w:tcPr>
          <w:p w:rsidR="00180DC1" w:rsidRPr="002E60B4" w:rsidRDefault="00180DC1" w:rsidP="00180DC1">
            <w:pPr>
              <w:pStyle w:val="NoSpacing"/>
            </w:pPr>
            <w:r w:rsidRPr="002E60B4">
              <w:t>7.</w:t>
            </w:r>
          </w:p>
        </w:tc>
        <w:tc>
          <w:tcPr>
            <w:tcW w:w="2501" w:type="dxa"/>
            <w:vMerge w:val="restart"/>
            <w:tcBorders>
              <w:left w:val="single" w:sz="6" w:space="0" w:color="auto"/>
              <w:right w:val="single" w:sz="6" w:space="0" w:color="auto"/>
            </w:tcBorders>
          </w:tcPr>
          <w:p w:rsidR="00180DC1" w:rsidRPr="002E60B4" w:rsidRDefault="00180DC1" w:rsidP="00180DC1">
            <w:pPr>
              <w:pStyle w:val="NoSpacing"/>
            </w:pPr>
            <w:r w:rsidRPr="002E60B4">
              <w:t>KARLOVAC / Općina Bukovlje</w:t>
            </w:r>
          </w:p>
        </w:tc>
        <w:tc>
          <w:tcPr>
            <w:tcW w:w="1984" w:type="dxa"/>
            <w:tcBorders>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left w:val="single" w:sz="4" w:space="0" w:color="auto"/>
              <w:bottom w:val="single" w:sz="6" w:space="0" w:color="auto"/>
              <w:right w:val="double" w:sz="4" w:space="0" w:color="auto"/>
            </w:tcBorders>
          </w:tcPr>
          <w:p w:rsidR="00180DC1" w:rsidRPr="002E60B4" w:rsidRDefault="002E60B4" w:rsidP="00180DC1">
            <w:pPr>
              <w:pStyle w:val="NoSpacing"/>
            </w:pPr>
            <w:r w:rsidRPr="002E60B4">
              <w:t>Z</w:t>
            </w:r>
            <w:r w:rsidR="00180DC1" w:rsidRPr="002E60B4">
              <w:t>atvoreno</w:t>
            </w:r>
            <w:r w:rsidRPr="002E60B4">
              <w:t xml:space="preserve"> ex-situ</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83"/>
        </w:trPr>
        <w:tc>
          <w:tcPr>
            <w:tcW w:w="617" w:type="dxa"/>
            <w:vMerge/>
            <w:tcBorders>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2E60B4" w:rsidP="00180DC1">
            <w:pPr>
              <w:pStyle w:val="NoSpacing"/>
            </w:pPr>
            <w:r w:rsidRPr="002E60B4">
              <w:t>S</w:t>
            </w:r>
            <w:r w:rsidR="00180DC1" w:rsidRPr="002E60B4">
              <w:t>anacija</w:t>
            </w:r>
            <w:r w:rsidRPr="002E60B4">
              <w:t xml:space="preserve"> je završena</w:t>
            </w:r>
            <w:r w:rsidR="00180DC1" w:rsidRPr="002E60B4">
              <w:t xml:space="preserve"> (2015.)</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60"/>
        </w:trPr>
        <w:tc>
          <w:tcPr>
            <w:tcW w:w="617" w:type="dxa"/>
            <w:vMerge w:val="restart"/>
            <w:tcBorders>
              <w:top w:val="single" w:sz="6" w:space="0" w:color="auto"/>
              <w:left w:val="double" w:sz="4" w:space="0" w:color="auto"/>
              <w:right w:val="single" w:sz="6" w:space="0" w:color="auto"/>
            </w:tcBorders>
          </w:tcPr>
          <w:p w:rsidR="00180DC1" w:rsidRPr="002E60B4" w:rsidRDefault="00180DC1" w:rsidP="00180DC1">
            <w:pPr>
              <w:pStyle w:val="NoSpacing"/>
            </w:pPr>
            <w:r w:rsidRPr="002E60B4">
              <w:t>8.</w:t>
            </w:r>
          </w:p>
        </w:tc>
        <w:tc>
          <w:tcPr>
            <w:tcW w:w="2501" w:type="dxa"/>
            <w:vMerge w:val="restart"/>
            <w:tcBorders>
              <w:top w:val="single" w:sz="6" w:space="0" w:color="auto"/>
              <w:left w:val="single" w:sz="6" w:space="0" w:color="auto"/>
              <w:right w:val="single" w:sz="6" w:space="0" w:color="auto"/>
            </w:tcBorders>
          </w:tcPr>
          <w:p w:rsidR="00180DC1" w:rsidRPr="002E60B4" w:rsidRDefault="00180DC1" w:rsidP="00180DC1">
            <w:pPr>
              <w:pStyle w:val="NoSpacing"/>
            </w:pPr>
            <w:r w:rsidRPr="002E60B4">
              <w:t>MALINO / Općina Oriovac</w:t>
            </w:r>
          </w:p>
        </w:tc>
        <w:tc>
          <w:tcPr>
            <w:tcW w:w="1984" w:type="dxa"/>
            <w:tcBorders>
              <w:top w:val="single" w:sz="6" w:space="0" w:color="auto"/>
              <w:left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6" w:space="0" w:color="auto"/>
              <w:left w:val="single" w:sz="4" w:space="0" w:color="auto"/>
              <w:right w:val="double" w:sz="4" w:space="0" w:color="auto"/>
            </w:tcBorders>
          </w:tcPr>
          <w:p w:rsidR="00180DC1" w:rsidRPr="002E60B4" w:rsidRDefault="002E60B4" w:rsidP="00180DC1">
            <w:pPr>
              <w:pStyle w:val="NoSpacing"/>
            </w:pPr>
            <w:r w:rsidRPr="002E60B4">
              <w:t>Z</w:t>
            </w:r>
            <w:r w:rsidR="00180DC1" w:rsidRPr="002E60B4">
              <w:t>atvoreno</w:t>
            </w:r>
            <w:r w:rsidRPr="002E60B4">
              <w:t xml:space="preserve"> ex-situ</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98"/>
        </w:trPr>
        <w:tc>
          <w:tcPr>
            <w:tcW w:w="617" w:type="dxa"/>
            <w:vMerge/>
            <w:tcBorders>
              <w:left w:val="double" w:sz="4" w:space="0" w:color="auto"/>
              <w:bottom w:val="single" w:sz="4"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4" w:space="0" w:color="auto"/>
              <w:right w:val="single" w:sz="6" w:space="0" w:color="auto"/>
            </w:tcBorders>
          </w:tcPr>
          <w:p w:rsidR="00180DC1" w:rsidRPr="002E60B4" w:rsidRDefault="00180DC1" w:rsidP="00180DC1">
            <w:pPr>
              <w:pStyle w:val="NoSpacing"/>
            </w:pPr>
          </w:p>
        </w:tc>
        <w:tc>
          <w:tcPr>
            <w:tcW w:w="1984" w:type="dxa"/>
            <w:tcBorders>
              <w:left w:val="single" w:sz="6" w:space="0" w:color="auto"/>
              <w:bottom w:val="single" w:sz="4"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left w:val="single" w:sz="4" w:space="0" w:color="auto"/>
              <w:bottom w:val="single" w:sz="4" w:space="0" w:color="auto"/>
              <w:right w:val="double" w:sz="4" w:space="0" w:color="auto"/>
            </w:tcBorders>
          </w:tcPr>
          <w:p w:rsidR="00180DC1" w:rsidRPr="002E60B4" w:rsidRDefault="002E60B4" w:rsidP="00180DC1">
            <w:pPr>
              <w:pStyle w:val="NoSpacing"/>
            </w:pPr>
            <w:r w:rsidRPr="002E60B4">
              <w:t>S</w:t>
            </w:r>
            <w:r w:rsidR="00180DC1" w:rsidRPr="002E60B4">
              <w:t>anacija</w:t>
            </w:r>
            <w:r w:rsidRPr="002E60B4">
              <w:t xml:space="preserve"> je završena</w:t>
            </w:r>
            <w:r w:rsidR="00180DC1" w:rsidRPr="002E60B4">
              <w:t xml:space="preserve"> (2015.)</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07"/>
        </w:trPr>
        <w:tc>
          <w:tcPr>
            <w:tcW w:w="617" w:type="dxa"/>
            <w:vMerge w:val="restart"/>
            <w:tcBorders>
              <w:top w:val="single" w:sz="4" w:space="0" w:color="auto"/>
              <w:left w:val="double" w:sz="4" w:space="0" w:color="auto"/>
              <w:right w:val="single" w:sz="6" w:space="0" w:color="auto"/>
            </w:tcBorders>
          </w:tcPr>
          <w:p w:rsidR="00180DC1" w:rsidRPr="002E60B4" w:rsidRDefault="00180DC1" w:rsidP="00180DC1">
            <w:pPr>
              <w:pStyle w:val="NoSpacing"/>
            </w:pPr>
            <w:r w:rsidRPr="002E60B4">
              <w:t>9.</w:t>
            </w:r>
          </w:p>
        </w:tc>
        <w:tc>
          <w:tcPr>
            <w:tcW w:w="2501" w:type="dxa"/>
            <w:vMerge w:val="restart"/>
            <w:tcBorders>
              <w:top w:val="single" w:sz="4" w:space="0" w:color="auto"/>
              <w:left w:val="single" w:sz="6" w:space="0" w:color="auto"/>
              <w:right w:val="single" w:sz="6" w:space="0" w:color="auto"/>
            </w:tcBorders>
          </w:tcPr>
          <w:p w:rsidR="00180DC1" w:rsidRPr="002E60B4" w:rsidRDefault="00180DC1" w:rsidP="00180DC1">
            <w:pPr>
              <w:pStyle w:val="NoSpacing"/>
            </w:pPr>
            <w:r w:rsidRPr="002E60B4">
              <w:t>MRCINJAK/Općina  Gornja Vrba</w:t>
            </w:r>
          </w:p>
        </w:tc>
        <w:tc>
          <w:tcPr>
            <w:tcW w:w="1984" w:type="dxa"/>
            <w:tcBorders>
              <w:top w:val="single" w:sz="4" w:space="0" w:color="auto"/>
              <w:left w:val="single" w:sz="6" w:space="0" w:color="auto"/>
              <w:bottom w:val="single" w:sz="4"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4" w:space="0" w:color="auto"/>
              <w:left w:val="single" w:sz="4" w:space="0" w:color="auto"/>
              <w:bottom w:val="single" w:sz="4" w:space="0" w:color="auto"/>
              <w:right w:val="double" w:sz="4" w:space="0" w:color="auto"/>
            </w:tcBorders>
          </w:tcPr>
          <w:p w:rsidR="00180DC1" w:rsidRPr="002E60B4" w:rsidRDefault="002E60B4" w:rsidP="00180DC1">
            <w:pPr>
              <w:pStyle w:val="NoSpacing"/>
            </w:pPr>
            <w:r w:rsidRPr="002E60B4">
              <w:t>Z</w:t>
            </w:r>
            <w:r w:rsidR="00180DC1" w:rsidRPr="002E60B4">
              <w:t>atvoreno</w:t>
            </w:r>
            <w:r w:rsidRPr="002E60B4">
              <w:t xml:space="preserve"> ex-situ</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231"/>
        </w:trPr>
        <w:tc>
          <w:tcPr>
            <w:tcW w:w="617" w:type="dxa"/>
            <w:vMerge/>
            <w:tcBorders>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4"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4" w:space="0" w:color="auto"/>
              <w:left w:val="single" w:sz="4" w:space="0" w:color="auto"/>
              <w:bottom w:val="single" w:sz="6" w:space="0" w:color="auto"/>
              <w:right w:val="double" w:sz="4" w:space="0" w:color="auto"/>
            </w:tcBorders>
          </w:tcPr>
          <w:p w:rsidR="00180DC1" w:rsidRPr="002E60B4" w:rsidRDefault="00180DC1" w:rsidP="00180DC1">
            <w:pPr>
              <w:pStyle w:val="NoSpacing"/>
            </w:pPr>
            <w:r w:rsidRPr="002E60B4">
              <w:t xml:space="preserve">sanacija </w:t>
            </w:r>
            <w:r w:rsidR="002E60B4" w:rsidRPr="002E60B4">
              <w:t>je završena</w:t>
            </w:r>
            <w:r w:rsidRPr="002E60B4">
              <w:t xml:space="preserve"> (2009.)</w:t>
            </w: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109"/>
        </w:trPr>
        <w:tc>
          <w:tcPr>
            <w:tcW w:w="617" w:type="dxa"/>
            <w:tcBorders>
              <w:top w:val="single" w:sz="6" w:space="0" w:color="auto"/>
              <w:left w:val="double" w:sz="4" w:space="0" w:color="auto"/>
              <w:right w:val="single" w:sz="6" w:space="0" w:color="auto"/>
            </w:tcBorders>
          </w:tcPr>
          <w:p w:rsidR="00180DC1" w:rsidRPr="002E60B4" w:rsidRDefault="00180DC1" w:rsidP="00180DC1">
            <w:pPr>
              <w:pStyle w:val="NoSpacing"/>
            </w:pPr>
          </w:p>
        </w:tc>
        <w:tc>
          <w:tcPr>
            <w:tcW w:w="2501" w:type="dxa"/>
            <w:tcBorders>
              <w:top w:val="single" w:sz="6" w:space="0" w:color="auto"/>
              <w:left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right w:val="single" w:sz="4" w:space="0" w:color="auto"/>
            </w:tcBorders>
          </w:tcPr>
          <w:p w:rsidR="00180DC1" w:rsidRPr="002E60B4" w:rsidRDefault="00180DC1" w:rsidP="00180DC1">
            <w:pPr>
              <w:pStyle w:val="NoSpacing"/>
              <w:rPr>
                <w:i/>
              </w:rPr>
            </w:pPr>
          </w:p>
        </w:tc>
        <w:tc>
          <w:tcPr>
            <w:tcW w:w="3970" w:type="dxa"/>
            <w:tcBorders>
              <w:top w:val="single" w:sz="6" w:space="0" w:color="auto"/>
              <w:left w:val="single" w:sz="4" w:space="0" w:color="auto"/>
              <w:right w:val="double" w:sz="4" w:space="0" w:color="auto"/>
            </w:tcBorders>
          </w:tcPr>
          <w:p w:rsidR="00180DC1" w:rsidRPr="002E60B4" w:rsidRDefault="00180DC1" w:rsidP="00180DC1">
            <w:pPr>
              <w:pStyle w:val="NoSpacing"/>
            </w:pPr>
          </w:p>
        </w:tc>
        <w:tc>
          <w:tcPr>
            <w:tcW w:w="3207" w:type="dxa"/>
            <w:vMerge/>
            <w:tcBorders>
              <w:left w:val="double" w:sz="4" w:space="0" w:color="auto"/>
              <w:bottom w:val="nil"/>
            </w:tcBorders>
          </w:tcPr>
          <w:p w:rsidR="00180DC1" w:rsidRPr="002E60B4" w:rsidRDefault="00180DC1" w:rsidP="00180DC1">
            <w:pPr>
              <w:pStyle w:val="NoSpacing"/>
            </w:pPr>
          </w:p>
        </w:tc>
      </w:tr>
      <w:tr w:rsidR="00180DC1" w:rsidRPr="002E60B4" w:rsidTr="00180DC1">
        <w:trPr>
          <w:trHeight w:val="74"/>
        </w:trPr>
        <w:tc>
          <w:tcPr>
            <w:tcW w:w="617" w:type="dxa"/>
            <w:vMerge w:val="restart"/>
            <w:tcBorders>
              <w:top w:val="nil"/>
              <w:left w:val="double" w:sz="4" w:space="0" w:color="auto"/>
              <w:right w:val="single" w:sz="6" w:space="0" w:color="auto"/>
            </w:tcBorders>
          </w:tcPr>
          <w:p w:rsidR="00180DC1" w:rsidRPr="002E60B4" w:rsidRDefault="00180DC1" w:rsidP="00180DC1">
            <w:pPr>
              <w:pStyle w:val="NoSpacing"/>
            </w:pPr>
            <w:r w:rsidRPr="002E60B4">
              <w:t>10.</w:t>
            </w:r>
          </w:p>
        </w:tc>
        <w:tc>
          <w:tcPr>
            <w:tcW w:w="2501" w:type="dxa"/>
            <w:vMerge w:val="restart"/>
            <w:tcBorders>
              <w:top w:val="nil"/>
              <w:left w:val="single" w:sz="6" w:space="0" w:color="auto"/>
              <w:right w:val="single" w:sz="6" w:space="0" w:color="auto"/>
            </w:tcBorders>
          </w:tcPr>
          <w:p w:rsidR="00180DC1" w:rsidRPr="002E60B4" w:rsidRDefault="00180DC1" w:rsidP="00180DC1">
            <w:pPr>
              <w:pStyle w:val="NoSpacing"/>
            </w:pPr>
            <w:r w:rsidRPr="002E60B4">
              <w:t>PRNJAVOR / Općina Oprisavci</w:t>
            </w:r>
          </w:p>
        </w:tc>
        <w:tc>
          <w:tcPr>
            <w:tcW w:w="1984" w:type="dxa"/>
            <w:tcBorders>
              <w:top w:val="nil"/>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nil"/>
              <w:left w:val="single" w:sz="4" w:space="0" w:color="auto"/>
              <w:bottom w:val="single" w:sz="6" w:space="0" w:color="auto"/>
              <w:right w:val="double" w:sz="4" w:space="0" w:color="auto"/>
            </w:tcBorders>
          </w:tcPr>
          <w:p w:rsidR="00180DC1" w:rsidRPr="002E60B4" w:rsidRDefault="00180DC1" w:rsidP="00180DC1">
            <w:pPr>
              <w:pStyle w:val="NoSpacing"/>
            </w:pPr>
            <w:r w:rsidRPr="002E60B4">
              <w:t>zatvoreno</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54"/>
        </w:trPr>
        <w:tc>
          <w:tcPr>
            <w:tcW w:w="617" w:type="dxa"/>
            <w:vMerge/>
            <w:tcBorders>
              <w:top w:val="nil"/>
              <w:left w:val="double" w:sz="4" w:space="0" w:color="auto"/>
              <w:right w:val="single" w:sz="6" w:space="0" w:color="auto"/>
            </w:tcBorders>
          </w:tcPr>
          <w:p w:rsidR="00180DC1" w:rsidRPr="002E60B4" w:rsidRDefault="00180DC1" w:rsidP="00180DC1">
            <w:pPr>
              <w:pStyle w:val="NoSpacing"/>
            </w:pPr>
          </w:p>
        </w:tc>
        <w:tc>
          <w:tcPr>
            <w:tcW w:w="2501" w:type="dxa"/>
            <w:vMerge/>
            <w:tcBorders>
              <w:top w:val="nil"/>
              <w:left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right w:val="single" w:sz="4" w:space="0" w:color="auto"/>
            </w:tcBorders>
          </w:tcPr>
          <w:p w:rsidR="00180DC1" w:rsidRPr="002E60B4" w:rsidRDefault="00180DC1" w:rsidP="00180DC1">
            <w:pPr>
              <w:pStyle w:val="NoSpacing"/>
              <w:rPr>
                <w:i/>
              </w:rPr>
            </w:pPr>
          </w:p>
        </w:tc>
        <w:tc>
          <w:tcPr>
            <w:tcW w:w="3970" w:type="dxa"/>
            <w:tcBorders>
              <w:top w:val="single" w:sz="6" w:space="0" w:color="auto"/>
              <w:left w:val="single" w:sz="4" w:space="0" w:color="auto"/>
              <w:right w:val="double" w:sz="4" w:space="0" w:color="auto"/>
            </w:tcBorders>
          </w:tcPr>
          <w:p w:rsidR="00180DC1" w:rsidRPr="002E60B4" w:rsidRDefault="00180DC1" w:rsidP="00180DC1">
            <w:pPr>
              <w:pStyle w:val="NoSpacing"/>
            </w:pP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71"/>
        </w:trPr>
        <w:tc>
          <w:tcPr>
            <w:tcW w:w="617" w:type="dxa"/>
            <w:vMerge/>
            <w:tcBorders>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left w:val="single" w:sz="4" w:space="0" w:color="auto"/>
              <w:bottom w:val="single" w:sz="6" w:space="0" w:color="auto"/>
              <w:right w:val="double" w:sz="4" w:space="0" w:color="auto"/>
            </w:tcBorders>
          </w:tcPr>
          <w:p w:rsidR="00180DC1" w:rsidRPr="002E60B4" w:rsidRDefault="002E60B4" w:rsidP="00180DC1">
            <w:pPr>
              <w:pStyle w:val="NoSpacing"/>
            </w:pPr>
            <w:r w:rsidRPr="002E60B4">
              <w:t>S</w:t>
            </w:r>
            <w:r w:rsidR="00180DC1" w:rsidRPr="002E60B4">
              <w:t>anacija</w:t>
            </w:r>
            <w:r w:rsidRPr="002E60B4">
              <w:t xml:space="preserve"> je završena </w:t>
            </w:r>
            <w:r w:rsidR="00180DC1" w:rsidRPr="002E60B4">
              <w:t xml:space="preserve"> (2014.)</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60"/>
        </w:trPr>
        <w:tc>
          <w:tcPr>
            <w:tcW w:w="617" w:type="dxa"/>
            <w:vMerge w:val="restart"/>
            <w:tcBorders>
              <w:top w:val="single" w:sz="6" w:space="0" w:color="auto"/>
              <w:left w:val="double" w:sz="4" w:space="0" w:color="auto"/>
              <w:right w:val="single" w:sz="6" w:space="0" w:color="auto"/>
            </w:tcBorders>
          </w:tcPr>
          <w:p w:rsidR="00180DC1" w:rsidRPr="002E60B4" w:rsidRDefault="00180DC1" w:rsidP="00180DC1">
            <w:pPr>
              <w:pStyle w:val="NoSpacing"/>
            </w:pPr>
            <w:r w:rsidRPr="002E60B4">
              <w:t>11.</w:t>
            </w:r>
          </w:p>
        </w:tc>
        <w:tc>
          <w:tcPr>
            <w:tcW w:w="2501" w:type="dxa"/>
            <w:vMerge w:val="restart"/>
            <w:tcBorders>
              <w:top w:val="single" w:sz="6" w:space="0" w:color="auto"/>
              <w:left w:val="single" w:sz="6" w:space="0" w:color="auto"/>
              <w:right w:val="single" w:sz="6" w:space="0" w:color="auto"/>
            </w:tcBorders>
          </w:tcPr>
          <w:p w:rsidR="00180DC1" w:rsidRPr="002E60B4" w:rsidRDefault="00180DC1" w:rsidP="00180DC1">
            <w:pPr>
              <w:pStyle w:val="NoSpacing"/>
            </w:pPr>
            <w:r w:rsidRPr="002E60B4">
              <w:t>REŠETARI  PSUNJ / Općina Rešetari</w:t>
            </w: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180DC1" w:rsidP="00180DC1">
            <w:pPr>
              <w:pStyle w:val="NoSpacing"/>
            </w:pPr>
            <w:r w:rsidRPr="002E60B4">
              <w:t>zatvoreno</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41"/>
        </w:trPr>
        <w:tc>
          <w:tcPr>
            <w:tcW w:w="617" w:type="dxa"/>
            <w:vMerge/>
            <w:tcBorders>
              <w:left w:val="double" w:sz="4" w:space="0" w:color="auto"/>
              <w:bottom w:val="single" w:sz="4"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4"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bottom w:val="single" w:sz="4"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6" w:space="0" w:color="auto"/>
              <w:left w:val="single" w:sz="4" w:space="0" w:color="auto"/>
              <w:bottom w:val="single" w:sz="4" w:space="0" w:color="auto"/>
              <w:right w:val="double" w:sz="4" w:space="0" w:color="auto"/>
            </w:tcBorders>
          </w:tcPr>
          <w:p w:rsidR="00180DC1" w:rsidRPr="002E60B4" w:rsidRDefault="002E60B4" w:rsidP="00180DC1">
            <w:pPr>
              <w:pStyle w:val="NoSpacing"/>
            </w:pPr>
            <w:r w:rsidRPr="002E60B4">
              <w:t>S</w:t>
            </w:r>
            <w:r w:rsidR="00180DC1" w:rsidRPr="002E60B4">
              <w:t>anacija</w:t>
            </w:r>
            <w:r w:rsidRPr="002E60B4">
              <w:t xml:space="preserve"> je završena </w:t>
            </w:r>
            <w:r w:rsidR="00180DC1" w:rsidRPr="002E60B4">
              <w:t xml:space="preserve"> (2016.)</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52"/>
        </w:trPr>
        <w:tc>
          <w:tcPr>
            <w:tcW w:w="617" w:type="dxa"/>
            <w:vMerge w:val="restart"/>
            <w:tcBorders>
              <w:top w:val="single" w:sz="4" w:space="0" w:color="auto"/>
              <w:left w:val="double" w:sz="4" w:space="0" w:color="auto"/>
              <w:right w:val="single" w:sz="6" w:space="0" w:color="auto"/>
            </w:tcBorders>
          </w:tcPr>
          <w:p w:rsidR="00180DC1" w:rsidRPr="002E60B4" w:rsidRDefault="00180DC1" w:rsidP="00180DC1">
            <w:pPr>
              <w:pStyle w:val="NoSpacing"/>
            </w:pPr>
            <w:r w:rsidRPr="002E60B4">
              <w:t>12.</w:t>
            </w:r>
          </w:p>
        </w:tc>
        <w:tc>
          <w:tcPr>
            <w:tcW w:w="2501" w:type="dxa"/>
            <w:vMerge w:val="restart"/>
            <w:tcBorders>
              <w:top w:val="single" w:sz="4" w:space="0" w:color="auto"/>
              <w:left w:val="single" w:sz="6" w:space="0" w:color="auto"/>
              <w:right w:val="single" w:sz="6" w:space="0" w:color="auto"/>
            </w:tcBorders>
          </w:tcPr>
          <w:p w:rsidR="00180DC1" w:rsidRPr="002E60B4" w:rsidRDefault="00180DC1" w:rsidP="00180DC1">
            <w:pPr>
              <w:pStyle w:val="NoSpacing"/>
            </w:pPr>
            <w:r w:rsidRPr="002E60B4">
              <w:t>RADOVANJE /Općina Oriovac</w:t>
            </w:r>
          </w:p>
        </w:tc>
        <w:tc>
          <w:tcPr>
            <w:tcW w:w="1984" w:type="dxa"/>
            <w:tcBorders>
              <w:top w:val="single" w:sz="4" w:space="0" w:color="auto"/>
              <w:left w:val="single" w:sz="6" w:space="0" w:color="auto"/>
              <w:bottom w:val="single" w:sz="4"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4" w:space="0" w:color="auto"/>
              <w:left w:val="single" w:sz="4" w:space="0" w:color="auto"/>
              <w:bottom w:val="single" w:sz="4" w:space="0" w:color="auto"/>
              <w:right w:val="double" w:sz="4" w:space="0" w:color="auto"/>
            </w:tcBorders>
          </w:tcPr>
          <w:p w:rsidR="00180DC1" w:rsidRPr="002E60B4" w:rsidRDefault="002E60B4" w:rsidP="00180DC1">
            <w:pPr>
              <w:pStyle w:val="NoSpacing"/>
            </w:pPr>
            <w:r w:rsidRPr="002E60B4">
              <w:t>Z</w:t>
            </w:r>
            <w:r w:rsidR="00180DC1" w:rsidRPr="002E60B4">
              <w:t>atvoreno</w:t>
            </w:r>
            <w:r w:rsidRPr="002E60B4">
              <w:t xml:space="preserve"> ex-situ</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300"/>
        </w:trPr>
        <w:tc>
          <w:tcPr>
            <w:tcW w:w="617" w:type="dxa"/>
            <w:vMerge/>
            <w:tcBorders>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4"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4" w:space="0" w:color="auto"/>
              <w:left w:val="single" w:sz="4" w:space="0" w:color="auto"/>
              <w:bottom w:val="single" w:sz="6" w:space="0" w:color="auto"/>
              <w:right w:val="double" w:sz="4" w:space="0" w:color="auto"/>
            </w:tcBorders>
          </w:tcPr>
          <w:p w:rsidR="00180DC1" w:rsidRPr="002E60B4" w:rsidRDefault="002E60B4" w:rsidP="00180DC1">
            <w:pPr>
              <w:pStyle w:val="NoSpacing"/>
            </w:pPr>
            <w:r w:rsidRPr="002E60B4">
              <w:t>S</w:t>
            </w:r>
            <w:r w:rsidR="00180DC1" w:rsidRPr="002E60B4">
              <w:t>anacija</w:t>
            </w:r>
            <w:r w:rsidRPr="002E60B4">
              <w:t xml:space="preserve"> je završena</w:t>
            </w:r>
            <w:r w:rsidR="00180DC1" w:rsidRPr="002E60B4">
              <w:t xml:space="preserve"> (2014.)</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31"/>
        </w:trPr>
        <w:tc>
          <w:tcPr>
            <w:tcW w:w="617" w:type="dxa"/>
            <w:vMerge w:val="restart"/>
            <w:tcBorders>
              <w:top w:val="single" w:sz="6" w:space="0" w:color="auto"/>
              <w:left w:val="double" w:sz="4" w:space="0" w:color="auto"/>
              <w:right w:val="single" w:sz="6" w:space="0" w:color="auto"/>
            </w:tcBorders>
          </w:tcPr>
          <w:p w:rsidR="00180DC1" w:rsidRPr="002E60B4" w:rsidRDefault="00180DC1" w:rsidP="00180DC1">
            <w:pPr>
              <w:pStyle w:val="NoSpacing"/>
            </w:pPr>
            <w:r w:rsidRPr="002E60B4">
              <w:t>13.</w:t>
            </w:r>
          </w:p>
        </w:tc>
        <w:tc>
          <w:tcPr>
            <w:tcW w:w="2501" w:type="dxa"/>
            <w:vMerge w:val="restart"/>
            <w:tcBorders>
              <w:top w:val="single" w:sz="6" w:space="0" w:color="auto"/>
              <w:left w:val="single" w:sz="6" w:space="0" w:color="auto"/>
              <w:right w:val="single" w:sz="6" w:space="0" w:color="auto"/>
            </w:tcBorders>
          </w:tcPr>
          <w:p w:rsidR="00180DC1" w:rsidRPr="002E60B4" w:rsidRDefault="00180DC1" w:rsidP="00180DC1">
            <w:pPr>
              <w:pStyle w:val="NoSpacing"/>
            </w:pPr>
            <w:r w:rsidRPr="002E60B4">
              <w:t>SLAVONSKI KOBAŠ / Općina Oriovac</w:t>
            </w: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2E60B4" w:rsidP="00180DC1">
            <w:pPr>
              <w:pStyle w:val="NoSpacing"/>
            </w:pPr>
            <w:r w:rsidRPr="002E60B4">
              <w:t>Z</w:t>
            </w:r>
            <w:r w:rsidR="00180DC1" w:rsidRPr="002E60B4">
              <w:t>atvoreno</w:t>
            </w:r>
            <w:r w:rsidRPr="002E60B4">
              <w:t xml:space="preserve"> ex-situ</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3"/>
        </w:trPr>
        <w:tc>
          <w:tcPr>
            <w:tcW w:w="617" w:type="dxa"/>
            <w:vMerge/>
            <w:tcBorders>
              <w:top w:val="single" w:sz="6" w:space="0" w:color="auto"/>
              <w:left w:val="double" w:sz="4" w:space="0" w:color="auto"/>
              <w:right w:val="single" w:sz="6" w:space="0" w:color="auto"/>
            </w:tcBorders>
          </w:tcPr>
          <w:p w:rsidR="00180DC1" w:rsidRPr="002E60B4" w:rsidRDefault="00180DC1" w:rsidP="00180DC1">
            <w:pPr>
              <w:pStyle w:val="NoSpacing"/>
            </w:pPr>
          </w:p>
        </w:tc>
        <w:tc>
          <w:tcPr>
            <w:tcW w:w="2501" w:type="dxa"/>
            <w:vMerge/>
            <w:tcBorders>
              <w:top w:val="single" w:sz="6" w:space="0" w:color="auto"/>
              <w:left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right w:val="single" w:sz="4" w:space="0" w:color="auto"/>
            </w:tcBorders>
          </w:tcPr>
          <w:p w:rsidR="00180DC1" w:rsidRPr="002E60B4" w:rsidRDefault="00180DC1" w:rsidP="00180DC1">
            <w:pPr>
              <w:pStyle w:val="NoSpacing"/>
              <w:rPr>
                <w:i/>
              </w:rPr>
            </w:pPr>
          </w:p>
        </w:tc>
        <w:tc>
          <w:tcPr>
            <w:tcW w:w="3970" w:type="dxa"/>
            <w:tcBorders>
              <w:top w:val="single" w:sz="6" w:space="0" w:color="auto"/>
              <w:left w:val="single" w:sz="4" w:space="0" w:color="auto"/>
              <w:right w:val="double" w:sz="4" w:space="0" w:color="auto"/>
            </w:tcBorders>
          </w:tcPr>
          <w:p w:rsidR="00180DC1" w:rsidRPr="002E60B4" w:rsidRDefault="00180DC1" w:rsidP="00180DC1">
            <w:pPr>
              <w:pStyle w:val="NoSpacing"/>
            </w:pP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52"/>
        </w:trPr>
        <w:tc>
          <w:tcPr>
            <w:tcW w:w="617" w:type="dxa"/>
            <w:vMerge/>
            <w:tcBorders>
              <w:top w:val="single" w:sz="6" w:space="0" w:color="auto"/>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top w:val="single" w:sz="6" w:space="0" w:color="auto"/>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left w:val="single" w:sz="4" w:space="0" w:color="auto"/>
              <w:bottom w:val="single" w:sz="6" w:space="0" w:color="auto"/>
              <w:right w:val="double" w:sz="4" w:space="0" w:color="auto"/>
            </w:tcBorders>
          </w:tcPr>
          <w:p w:rsidR="00180DC1" w:rsidRPr="002E60B4" w:rsidRDefault="002E60B4" w:rsidP="00180DC1">
            <w:pPr>
              <w:pStyle w:val="NoSpacing"/>
            </w:pPr>
            <w:r w:rsidRPr="002E60B4">
              <w:t>S</w:t>
            </w:r>
            <w:r w:rsidR="00180DC1" w:rsidRPr="002E60B4">
              <w:t>anacija</w:t>
            </w:r>
            <w:r w:rsidRPr="002E60B4">
              <w:t xml:space="preserve"> je završena</w:t>
            </w:r>
            <w:r w:rsidR="00180DC1" w:rsidRPr="002E60B4">
              <w:t xml:space="preserve"> (2015.)</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78"/>
        </w:trPr>
        <w:tc>
          <w:tcPr>
            <w:tcW w:w="617" w:type="dxa"/>
            <w:vMerge w:val="restart"/>
            <w:tcBorders>
              <w:top w:val="single" w:sz="6" w:space="0" w:color="auto"/>
              <w:left w:val="double" w:sz="4" w:space="0" w:color="auto"/>
              <w:right w:val="single" w:sz="6" w:space="0" w:color="auto"/>
            </w:tcBorders>
          </w:tcPr>
          <w:p w:rsidR="00180DC1" w:rsidRPr="002E60B4" w:rsidRDefault="00180DC1" w:rsidP="00180DC1">
            <w:pPr>
              <w:pStyle w:val="NoSpacing"/>
            </w:pPr>
            <w:r w:rsidRPr="002E60B4">
              <w:t>14.</w:t>
            </w:r>
          </w:p>
        </w:tc>
        <w:tc>
          <w:tcPr>
            <w:tcW w:w="2501" w:type="dxa"/>
            <w:vMerge w:val="restart"/>
            <w:tcBorders>
              <w:top w:val="single" w:sz="6" w:space="0" w:color="auto"/>
              <w:left w:val="single" w:sz="6" w:space="0" w:color="auto"/>
              <w:right w:val="single" w:sz="6" w:space="0" w:color="auto"/>
            </w:tcBorders>
          </w:tcPr>
          <w:p w:rsidR="00180DC1" w:rsidRPr="002E60B4" w:rsidRDefault="00180DC1" w:rsidP="00180DC1">
            <w:pPr>
              <w:pStyle w:val="NoSpacing"/>
            </w:pPr>
            <w:r w:rsidRPr="002E60B4">
              <w:t>STRUŽICE /Općina Gundinci</w:t>
            </w: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180DC1" w:rsidP="00180DC1">
            <w:pPr>
              <w:pStyle w:val="NoSpacing"/>
            </w:pPr>
            <w:r w:rsidRPr="002E60B4">
              <w:t>zatvoreno</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68"/>
        </w:trPr>
        <w:tc>
          <w:tcPr>
            <w:tcW w:w="617" w:type="dxa"/>
            <w:vMerge/>
            <w:tcBorders>
              <w:top w:val="single" w:sz="6" w:space="0" w:color="auto"/>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top w:val="single" w:sz="6" w:space="0" w:color="auto"/>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2E60B4" w:rsidP="00180DC1">
            <w:pPr>
              <w:pStyle w:val="NoSpacing"/>
            </w:pPr>
            <w:r w:rsidRPr="002E60B4">
              <w:t>Postupci sanacije u tijeku (početak sanacije 2018.)</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72"/>
        </w:trPr>
        <w:tc>
          <w:tcPr>
            <w:tcW w:w="617" w:type="dxa"/>
            <w:vMerge w:val="restart"/>
            <w:tcBorders>
              <w:top w:val="single" w:sz="6" w:space="0" w:color="auto"/>
              <w:left w:val="double" w:sz="4" w:space="0" w:color="auto"/>
              <w:right w:val="single" w:sz="6" w:space="0" w:color="auto"/>
            </w:tcBorders>
          </w:tcPr>
          <w:p w:rsidR="00180DC1" w:rsidRPr="002E60B4" w:rsidRDefault="00180DC1" w:rsidP="00180DC1">
            <w:pPr>
              <w:pStyle w:val="NoSpacing"/>
            </w:pPr>
            <w:r w:rsidRPr="002E60B4">
              <w:t>15.</w:t>
            </w:r>
          </w:p>
        </w:tc>
        <w:tc>
          <w:tcPr>
            <w:tcW w:w="2501" w:type="dxa"/>
            <w:vMerge w:val="restart"/>
            <w:tcBorders>
              <w:top w:val="single" w:sz="6" w:space="0" w:color="auto"/>
              <w:left w:val="single" w:sz="6" w:space="0" w:color="auto"/>
              <w:right w:val="single" w:sz="6" w:space="0" w:color="auto"/>
            </w:tcBorders>
          </w:tcPr>
          <w:p w:rsidR="00180DC1" w:rsidRPr="002E60B4" w:rsidRDefault="00180DC1" w:rsidP="00180DC1">
            <w:pPr>
              <w:pStyle w:val="NoSpacing"/>
            </w:pPr>
            <w:r w:rsidRPr="002E60B4">
              <w:rPr>
                <w:b/>
              </w:rPr>
              <w:t>ŠAGULJE IVIK / Grad</w:t>
            </w:r>
            <w:r w:rsidRPr="002E60B4">
              <w:t xml:space="preserve"> </w:t>
            </w:r>
            <w:r w:rsidRPr="002E60B4">
              <w:rPr>
                <w:b/>
              </w:rPr>
              <w:t>Nova Gradiška</w:t>
            </w: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odlagališta</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180DC1" w:rsidP="00180DC1">
            <w:pPr>
              <w:pStyle w:val="NoSpacing"/>
              <w:rPr>
                <w:b/>
              </w:rPr>
            </w:pPr>
            <w:r w:rsidRPr="002E60B4">
              <w:rPr>
                <w:b/>
              </w:rPr>
              <w:t>aktivno</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76"/>
        </w:trPr>
        <w:tc>
          <w:tcPr>
            <w:tcW w:w="617" w:type="dxa"/>
            <w:vMerge/>
            <w:tcBorders>
              <w:top w:val="single" w:sz="6" w:space="0" w:color="auto"/>
              <w:left w:val="double" w:sz="4" w:space="0" w:color="auto"/>
              <w:bottom w:val="single" w:sz="6" w:space="0" w:color="auto"/>
              <w:right w:val="single" w:sz="6" w:space="0" w:color="auto"/>
            </w:tcBorders>
          </w:tcPr>
          <w:p w:rsidR="00180DC1" w:rsidRPr="002E60B4" w:rsidRDefault="00180DC1" w:rsidP="00180DC1">
            <w:pPr>
              <w:pStyle w:val="NoSpacing"/>
            </w:pPr>
          </w:p>
        </w:tc>
        <w:tc>
          <w:tcPr>
            <w:tcW w:w="2501" w:type="dxa"/>
            <w:vMerge/>
            <w:tcBorders>
              <w:top w:val="single" w:sz="6" w:space="0" w:color="auto"/>
              <w:left w:val="single" w:sz="6" w:space="0" w:color="auto"/>
              <w:bottom w:val="single" w:sz="6" w:space="0" w:color="auto"/>
              <w:right w:val="single" w:sz="6" w:space="0" w:color="auto"/>
            </w:tcBorders>
          </w:tcPr>
          <w:p w:rsidR="00180DC1" w:rsidRPr="002E60B4" w:rsidRDefault="00180DC1" w:rsidP="00180DC1">
            <w:pPr>
              <w:pStyle w:val="NoSpacing"/>
            </w:pPr>
          </w:p>
        </w:tc>
        <w:tc>
          <w:tcPr>
            <w:tcW w:w="1984" w:type="dxa"/>
            <w:tcBorders>
              <w:top w:val="single" w:sz="6" w:space="0" w:color="auto"/>
              <w:left w:val="single" w:sz="6" w:space="0" w:color="auto"/>
              <w:bottom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6" w:space="0" w:color="auto"/>
              <w:left w:val="single" w:sz="4" w:space="0" w:color="auto"/>
              <w:bottom w:val="single" w:sz="6" w:space="0" w:color="auto"/>
              <w:right w:val="double" w:sz="4" w:space="0" w:color="auto"/>
            </w:tcBorders>
          </w:tcPr>
          <w:p w:rsidR="00180DC1" w:rsidRPr="002E60B4" w:rsidRDefault="002E60B4" w:rsidP="00180DC1">
            <w:pPr>
              <w:pStyle w:val="NoSpacing"/>
            </w:pPr>
            <w:r w:rsidRPr="002E60B4">
              <w:t>S</w:t>
            </w:r>
            <w:r w:rsidR="00180DC1" w:rsidRPr="002E60B4">
              <w:t>anirano</w:t>
            </w:r>
            <w:r w:rsidRPr="002E60B4">
              <w:t xml:space="preserve"> (2008.-2017.) </w:t>
            </w:r>
            <w:r w:rsidR="00180DC1" w:rsidRPr="002E60B4">
              <w:t xml:space="preserve"> – otpad se odlaže na sanitaran način</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66"/>
        </w:trPr>
        <w:tc>
          <w:tcPr>
            <w:tcW w:w="617" w:type="dxa"/>
            <w:vMerge w:val="restart"/>
            <w:tcBorders>
              <w:top w:val="single" w:sz="6" w:space="0" w:color="auto"/>
              <w:left w:val="double" w:sz="4" w:space="0" w:color="auto"/>
              <w:right w:val="single" w:sz="6" w:space="0" w:color="auto"/>
            </w:tcBorders>
          </w:tcPr>
          <w:p w:rsidR="00180DC1" w:rsidRPr="002E60B4" w:rsidRDefault="00180DC1" w:rsidP="00180DC1">
            <w:pPr>
              <w:pStyle w:val="NoSpacing"/>
            </w:pPr>
            <w:r w:rsidRPr="002E60B4">
              <w:t>16.</w:t>
            </w:r>
          </w:p>
        </w:tc>
        <w:tc>
          <w:tcPr>
            <w:tcW w:w="2501" w:type="dxa"/>
            <w:vMerge w:val="restart"/>
            <w:tcBorders>
              <w:top w:val="single" w:sz="6" w:space="0" w:color="auto"/>
              <w:left w:val="single" w:sz="6" w:space="0" w:color="auto"/>
              <w:right w:val="single" w:sz="6" w:space="0" w:color="auto"/>
            </w:tcBorders>
          </w:tcPr>
          <w:p w:rsidR="00180DC1" w:rsidRPr="002E60B4" w:rsidRDefault="00180DC1" w:rsidP="00180DC1">
            <w:pPr>
              <w:pStyle w:val="NoSpacing"/>
            </w:pPr>
            <w:r w:rsidRPr="002E60B4">
              <w:t>ŠTIVICA / Općina Staro Petrovo Selo</w:t>
            </w:r>
          </w:p>
        </w:tc>
        <w:tc>
          <w:tcPr>
            <w:tcW w:w="1984" w:type="dxa"/>
            <w:tcBorders>
              <w:top w:val="single" w:sz="6" w:space="0" w:color="auto"/>
              <w:left w:val="single" w:sz="6" w:space="0" w:color="auto"/>
              <w:right w:val="single" w:sz="4" w:space="0" w:color="auto"/>
            </w:tcBorders>
          </w:tcPr>
          <w:p w:rsidR="00180DC1" w:rsidRPr="002E60B4" w:rsidRDefault="00180DC1" w:rsidP="00180DC1">
            <w:pPr>
              <w:pStyle w:val="NoSpacing"/>
            </w:pPr>
            <w:r w:rsidRPr="002E60B4">
              <w:rPr>
                <w:i/>
              </w:rPr>
              <w:t>- status odlagališta</w:t>
            </w:r>
          </w:p>
        </w:tc>
        <w:tc>
          <w:tcPr>
            <w:tcW w:w="3970" w:type="dxa"/>
            <w:tcBorders>
              <w:top w:val="single" w:sz="6" w:space="0" w:color="auto"/>
              <w:left w:val="single" w:sz="4" w:space="0" w:color="auto"/>
              <w:right w:val="double" w:sz="4" w:space="0" w:color="auto"/>
            </w:tcBorders>
          </w:tcPr>
          <w:p w:rsidR="00180DC1" w:rsidRPr="002E60B4" w:rsidRDefault="002E60B4" w:rsidP="00180DC1">
            <w:pPr>
              <w:pStyle w:val="NoSpacing"/>
            </w:pPr>
            <w:r w:rsidRPr="002E60B4">
              <w:t>Z</w:t>
            </w:r>
            <w:r w:rsidR="00180DC1" w:rsidRPr="002E60B4">
              <w:t>atvoreno</w:t>
            </w:r>
            <w:r w:rsidRPr="002E60B4">
              <w:t xml:space="preserve"> ex-situ</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84"/>
        </w:trPr>
        <w:tc>
          <w:tcPr>
            <w:tcW w:w="617" w:type="dxa"/>
            <w:vMerge/>
            <w:tcBorders>
              <w:top w:val="single" w:sz="6" w:space="0" w:color="auto"/>
              <w:left w:val="double" w:sz="4" w:space="0" w:color="auto"/>
              <w:right w:val="single" w:sz="6" w:space="0" w:color="auto"/>
            </w:tcBorders>
          </w:tcPr>
          <w:p w:rsidR="00180DC1" w:rsidRPr="002E60B4" w:rsidRDefault="00180DC1" w:rsidP="00180DC1">
            <w:pPr>
              <w:pStyle w:val="NoSpacing"/>
            </w:pPr>
          </w:p>
        </w:tc>
        <w:tc>
          <w:tcPr>
            <w:tcW w:w="2501" w:type="dxa"/>
            <w:vMerge/>
            <w:tcBorders>
              <w:top w:val="single" w:sz="6" w:space="0" w:color="auto"/>
              <w:left w:val="single" w:sz="6" w:space="0" w:color="auto"/>
              <w:right w:val="single" w:sz="6" w:space="0" w:color="auto"/>
            </w:tcBorders>
          </w:tcPr>
          <w:p w:rsidR="00180DC1" w:rsidRPr="002E60B4" w:rsidRDefault="00180DC1" w:rsidP="00180DC1">
            <w:pPr>
              <w:pStyle w:val="NoSpacing"/>
            </w:pPr>
          </w:p>
        </w:tc>
        <w:tc>
          <w:tcPr>
            <w:tcW w:w="1984" w:type="dxa"/>
            <w:tcBorders>
              <w:top w:val="single" w:sz="4" w:space="0" w:color="auto"/>
              <w:left w:val="single" w:sz="6"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4" w:space="0" w:color="auto"/>
              <w:left w:val="single" w:sz="4" w:space="0" w:color="auto"/>
              <w:right w:val="double" w:sz="4" w:space="0" w:color="auto"/>
            </w:tcBorders>
          </w:tcPr>
          <w:p w:rsidR="00180DC1" w:rsidRPr="002E60B4" w:rsidRDefault="002E60B4" w:rsidP="00180DC1">
            <w:pPr>
              <w:pStyle w:val="NoSpacing"/>
            </w:pPr>
            <w:r w:rsidRPr="002E60B4">
              <w:t>S</w:t>
            </w:r>
            <w:r w:rsidR="00180DC1" w:rsidRPr="002E60B4">
              <w:t>anacija</w:t>
            </w:r>
            <w:r w:rsidRPr="002E60B4">
              <w:t xml:space="preserve"> je završena</w:t>
            </w:r>
            <w:r w:rsidR="00180DC1" w:rsidRPr="002E60B4">
              <w:t xml:space="preserve"> (2015.)</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225"/>
        </w:trPr>
        <w:tc>
          <w:tcPr>
            <w:tcW w:w="617" w:type="dxa"/>
            <w:vMerge w:val="restart"/>
            <w:tcBorders>
              <w:top w:val="single" w:sz="4" w:space="0" w:color="auto"/>
              <w:left w:val="double" w:sz="4" w:space="0" w:color="auto"/>
              <w:right w:val="single" w:sz="6" w:space="0" w:color="auto"/>
            </w:tcBorders>
          </w:tcPr>
          <w:p w:rsidR="00180DC1" w:rsidRPr="002E60B4" w:rsidRDefault="00180DC1" w:rsidP="00180DC1">
            <w:pPr>
              <w:pStyle w:val="NoSpacing"/>
            </w:pPr>
            <w:r w:rsidRPr="002E60B4">
              <w:t>17.</w:t>
            </w:r>
          </w:p>
        </w:tc>
        <w:tc>
          <w:tcPr>
            <w:tcW w:w="2501" w:type="dxa"/>
            <w:vMerge w:val="restart"/>
            <w:tcBorders>
              <w:top w:val="single" w:sz="4" w:space="0" w:color="auto"/>
              <w:left w:val="single" w:sz="6" w:space="0" w:color="auto"/>
              <w:right w:val="single" w:sz="6" w:space="0" w:color="auto"/>
            </w:tcBorders>
          </w:tcPr>
          <w:p w:rsidR="00180DC1" w:rsidRPr="002E60B4" w:rsidRDefault="00180DC1" w:rsidP="00180DC1">
            <w:pPr>
              <w:pStyle w:val="NoSpacing"/>
              <w:rPr>
                <w:b/>
              </w:rPr>
            </w:pPr>
            <w:r w:rsidRPr="002E60B4">
              <w:rPr>
                <w:b/>
              </w:rPr>
              <w:t>VIJUŠ JUG / Grad Slavonski Brod</w:t>
            </w:r>
          </w:p>
        </w:tc>
        <w:tc>
          <w:tcPr>
            <w:tcW w:w="1984" w:type="dxa"/>
            <w:tcBorders>
              <w:top w:val="single" w:sz="4" w:space="0" w:color="auto"/>
              <w:left w:val="single" w:sz="6" w:space="0" w:color="auto"/>
              <w:bottom w:val="single" w:sz="4" w:space="0" w:color="auto"/>
              <w:right w:val="single" w:sz="4" w:space="0" w:color="auto"/>
            </w:tcBorders>
          </w:tcPr>
          <w:p w:rsidR="00180DC1" w:rsidRPr="002E60B4" w:rsidRDefault="00180DC1" w:rsidP="00180DC1">
            <w:pPr>
              <w:pStyle w:val="NoSpacing"/>
            </w:pPr>
            <w:r w:rsidRPr="002E60B4">
              <w:rPr>
                <w:i/>
              </w:rPr>
              <w:t>- status odlagališta</w:t>
            </w:r>
          </w:p>
        </w:tc>
        <w:tc>
          <w:tcPr>
            <w:tcW w:w="3970" w:type="dxa"/>
            <w:tcBorders>
              <w:top w:val="single" w:sz="4" w:space="0" w:color="auto"/>
              <w:left w:val="single" w:sz="4" w:space="0" w:color="auto"/>
              <w:bottom w:val="single" w:sz="4" w:space="0" w:color="auto"/>
              <w:right w:val="double" w:sz="4" w:space="0" w:color="auto"/>
            </w:tcBorders>
          </w:tcPr>
          <w:p w:rsidR="00180DC1" w:rsidRPr="002E60B4" w:rsidRDefault="00180DC1" w:rsidP="00180DC1">
            <w:pPr>
              <w:pStyle w:val="NoSpacing"/>
              <w:rPr>
                <w:b/>
              </w:rPr>
            </w:pPr>
            <w:r w:rsidRPr="002E60B4">
              <w:rPr>
                <w:b/>
              </w:rPr>
              <w:t>aktivno</w:t>
            </w:r>
          </w:p>
        </w:tc>
        <w:tc>
          <w:tcPr>
            <w:tcW w:w="3207" w:type="dxa"/>
            <w:vMerge/>
            <w:tcBorders>
              <w:top w:val="nil"/>
              <w:left w:val="double" w:sz="4" w:space="0" w:color="auto"/>
              <w:bottom w:val="nil"/>
            </w:tcBorders>
          </w:tcPr>
          <w:p w:rsidR="00180DC1" w:rsidRPr="002E60B4" w:rsidRDefault="00180DC1" w:rsidP="00180DC1">
            <w:pPr>
              <w:pStyle w:val="NoSpacing"/>
            </w:pPr>
          </w:p>
        </w:tc>
      </w:tr>
      <w:tr w:rsidR="00180DC1" w:rsidRPr="002E60B4" w:rsidTr="00180DC1">
        <w:trPr>
          <w:trHeight w:val="320"/>
        </w:trPr>
        <w:tc>
          <w:tcPr>
            <w:tcW w:w="617" w:type="dxa"/>
            <w:vMerge/>
            <w:tcBorders>
              <w:left w:val="double" w:sz="4" w:space="0" w:color="auto"/>
              <w:bottom w:val="double" w:sz="4" w:space="0" w:color="auto"/>
              <w:right w:val="single" w:sz="6" w:space="0" w:color="auto"/>
            </w:tcBorders>
          </w:tcPr>
          <w:p w:rsidR="00180DC1" w:rsidRPr="002E60B4" w:rsidRDefault="00180DC1" w:rsidP="00180DC1">
            <w:pPr>
              <w:pStyle w:val="NoSpacing"/>
            </w:pPr>
          </w:p>
        </w:tc>
        <w:tc>
          <w:tcPr>
            <w:tcW w:w="2501" w:type="dxa"/>
            <w:vMerge/>
            <w:tcBorders>
              <w:left w:val="single" w:sz="6" w:space="0" w:color="auto"/>
              <w:bottom w:val="double" w:sz="4" w:space="0" w:color="auto"/>
              <w:right w:val="single" w:sz="6" w:space="0" w:color="auto"/>
            </w:tcBorders>
          </w:tcPr>
          <w:p w:rsidR="00180DC1" w:rsidRPr="002E60B4" w:rsidRDefault="00180DC1" w:rsidP="00180DC1">
            <w:pPr>
              <w:pStyle w:val="NoSpacing"/>
            </w:pPr>
          </w:p>
        </w:tc>
        <w:tc>
          <w:tcPr>
            <w:tcW w:w="1984" w:type="dxa"/>
            <w:tcBorders>
              <w:top w:val="single" w:sz="4" w:space="0" w:color="auto"/>
              <w:left w:val="single" w:sz="6" w:space="0" w:color="auto"/>
              <w:bottom w:val="double" w:sz="4" w:space="0" w:color="auto"/>
              <w:right w:val="single" w:sz="4" w:space="0" w:color="auto"/>
            </w:tcBorders>
          </w:tcPr>
          <w:p w:rsidR="00180DC1" w:rsidRPr="002E60B4" w:rsidRDefault="00180DC1" w:rsidP="00180DC1">
            <w:pPr>
              <w:pStyle w:val="NoSpacing"/>
              <w:rPr>
                <w:i/>
              </w:rPr>
            </w:pPr>
            <w:r w:rsidRPr="002E60B4">
              <w:rPr>
                <w:i/>
              </w:rPr>
              <w:t>- status sanacije</w:t>
            </w:r>
          </w:p>
        </w:tc>
        <w:tc>
          <w:tcPr>
            <w:tcW w:w="3970" w:type="dxa"/>
            <w:tcBorders>
              <w:top w:val="single" w:sz="4" w:space="0" w:color="auto"/>
              <w:left w:val="single" w:sz="4" w:space="0" w:color="auto"/>
              <w:bottom w:val="double" w:sz="4" w:space="0" w:color="auto"/>
              <w:right w:val="double" w:sz="4" w:space="0" w:color="auto"/>
            </w:tcBorders>
          </w:tcPr>
          <w:p w:rsidR="00180DC1" w:rsidRPr="002E60B4" w:rsidRDefault="00180DC1" w:rsidP="00180DC1">
            <w:pPr>
              <w:pStyle w:val="NoSpacing"/>
            </w:pPr>
            <w:r w:rsidRPr="002E60B4">
              <w:t xml:space="preserve">sanirano </w:t>
            </w:r>
            <w:r w:rsidR="002E60B4" w:rsidRPr="002E60B4">
              <w:t>(2013.-2014.)</w:t>
            </w:r>
            <w:r w:rsidRPr="002E60B4">
              <w:t>– otpad se odlaže na sanitaran način</w:t>
            </w:r>
          </w:p>
        </w:tc>
        <w:tc>
          <w:tcPr>
            <w:tcW w:w="3207" w:type="dxa"/>
            <w:vMerge/>
            <w:tcBorders>
              <w:top w:val="nil"/>
              <w:left w:val="double" w:sz="4" w:space="0" w:color="auto"/>
              <w:bottom w:val="nil"/>
            </w:tcBorders>
          </w:tcPr>
          <w:p w:rsidR="00180DC1" w:rsidRPr="002E60B4" w:rsidRDefault="00180DC1" w:rsidP="00180DC1">
            <w:pPr>
              <w:pStyle w:val="NoSpacing"/>
            </w:pPr>
          </w:p>
        </w:tc>
      </w:tr>
    </w:tbl>
    <w:p w:rsidR="00180DC1" w:rsidRPr="002E60B4" w:rsidRDefault="00180DC1" w:rsidP="00180DC1">
      <w:pPr>
        <w:pStyle w:val="NoSpacing"/>
        <w:rPr>
          <w:b/>
        </w:rPr>
      </w:pPr>
    </w:p>
    <w:p w:rsidR="00180DC1" w:rsidRDefault="00180DC1" w:rsidP="00180DC1">
      <w:pPr>
        <w:pStyle w:val="NoSpacing"/>
        <w:rPr>
          <w:b/>
          <w:color w:val="FF0000"/>
          <w:sz w:val="22"/>
          <w:szCs w:val="22"/>
        </w:rPr>
      </w:pPr>
    </w:p>
    <w:p w:rsidR="00B03683" w:rsidRPr="00180DC1" w:rsidRDefault="00B03683" w:rsidP="00180DC1">
      <w:pPr>
        <w:pStyle w:val="NoSpacing"/>
        <w:rPr>
          <w:b/>
          <w:color w:val="FF0000"/>
          <w:sz w:val="22"/>
          <w:szCs w:val="22"/>
        </w:rPr>
      </w:pPr>
    </w:p>
    <w:p w:rsidR="00180DC1" w:rsidRPr="00C56AA5" w:rsidRDefault="00180DC1" w:rsidP="00180DC1">
      <w:pPr>
        <w:pStyle w:val="NoSpacing"/>
        <w:numPr>
          <w:ilvl w:val="0"/>
          <w:numId w:val="14"/>
        </w:numPr>
        <w:rPr>
          <w:b/>
          <w:sz w:val="22"/>
          <w:szCs w:val="22"/>
        </w:rPr>
      </w:pPr>
      <w:r w:rsidRPr="00C56AA5">
        <w:rPr>
          <w:b/>
          <w:sz w:val="22"/>
          <w:szCs w:val="22"/>
        </w:rPr>
        <w:t>SANACIJA NEUREĐENIH ODLAGALIŠTA I OTPADOM ONEČIŠĆENOG TLA</w:t>
      </w:r>
    </w:p>
    <w:p w:rsidR="00180DC1" w:rsidRPr="00C56AA5" w:rsidRDefault="00180DC1" w:rsidP="00180DC1">
      <w:pPr>
        <w:pStyle w:val="NoSpacing"/>
        <w:rPr>
          <w:sz w:val="22"/>
          <w:szCs w:val="22"/>
        </w:rPr>
      </w:pPr>
    </w:p>
    <w:p w:rsidR="00180DC1" w:rsidRPr="00C56AA5" w:rsidRDefault="00180DC1" w:rsidP="00180DC1">
      <w:pPr>
        <w:pStyle w:val="NoSpacing"/>
        <w:jc w:val="both"/>
        <w:rPr>
          <w:sz w:val="22"/>
          <w:szCs w:val="22"/>
        </w:rPr>
      </w:pPr>
      <w:r w:rsidRPr="00C56AA5">
        <w:rPr>
          <w:sz w:val="22"/>
          <w:szCs w:val="22"/>
        </w:rPr>
        <w:t>Odlagališta otpada sve do uspostave Regionalnog centra za gospodarenje otpadom, ostaju glavna opcija zbrinjavanja komunalnog otpada. Sakupljeni, najčešće neselektirani, komunalni otpad odlaže se bez prethodne obrade na odlagalištima koja su u postupku sanacije, ili što je još nepovoljnije, otpad se i dalje može naći odložen i na potpuno neuređenim divljim odlagalištima.</w:t>
      </w:r>
    </w:p>
    <w:p w:rsidR="00180DC1" w:rsidRPr="00C56AA5" w:rsidRDefault="00180DC1" w:rsidP="00180DC1">
      <w:pPr>
        <w:pStyle w:val="NoSpacing"/>
        <w:rPr>
          <w:sz w:val="22"/>
          <w:szCs w:val="22"/>
        </w:rPr>
      </w:pPr>
    </w:p>
    <w:p w:rsidR="00180DC1" w:rsidRPr="00C56AA5" w:rsidRDefault="00180DC1" w:rsidP="00180DC1">
      <w:pPr>
        <w:pStyle w:val="NoSpacing"/>
        <w:jc w:val="both"/>
        <w:rPr>
          <w:sz w:val="22"/>
          <w:szCs w:val="22"/>
        </w:rPr>
      </w:pPr>
      <w:r w:rsidRPr="00C56AA5">
        <w:rPr>
          <w:sz w:val="22"/>
          <w:szCs w:val="22"/>
        </w:rPr>
        <w:t>Jedinice lokalne samouprave imaju zakonsku obvezu sanirati smetlišta i otpadom onečišćena tla na svom području.  Broj lokacija je teško sa sigurnošću definirati. Nakon što se određene lokacije  očiste i saniraju, na istim lokacijama nastaju nova. Sanacija se izvršava putem komunalnih poduzeća i na trošak jedinica lokalne samouprave.</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7"/>
      </w:tblGrid>
      <w:tr w:rsidR="00180DC1" w:rsidRPr="00C56AA5" w:rsidTr="00180DC1">
        <w:trPr>
          <w:trHeight w:val="64"/>
        </w:trPr>
        <w:tc>
          <w:tcPr>
            <w:tcW w:w="9107" w:type="dxa"/>
            <w:tcBorders>
              <w:top w:val="nil"/>
              <w:left w:val="nil"/>
              <w:bottom w:val="nil"/>
              <w:right w:val="nil"/>
            </w:tcBorders>
          </w:tcPr>
          <w:p w:rsidR="00180DC1" w:rsidRPr="00C56AA5" w:rsidRDefault="00180DC1" w:rsidP="00180DC1">
            <w:pPr>
              <w:pStyle w:val="NoSpacing"/>
              <w:ind w:left="-107"/>
              <w:jc w:val="both"/>
              <w:rPr>
                <w:sz w:val="22"/>
                <w:szCs w:val="22"/>
              </w:rPr>
            </w:pPr>
          </w:p>
          <w:p w:rsidR="00180DC1" w:rsidRPr="00C56AA5" w:rsidRDefault="00180DC1" w:rsidP="00180DC1">
            <w:pPr>
              <w:pStyle w:val="NoSpacing"/>
              <w:ind w:left="-71"/>
              <w:jc w:val="both"/>
              <w:rPr>
                <w:sz w:val="22"/>
                <w:szCs w:val="22"/>
              </w:rPr>
            </w:pPr>
            <w:r w:rsidRPr="00C56AA5">
              <w:rPr>
                <w:sz w:val="22"/>
                <w:szCs w:val="22"/>
              </w:rPr>
              <w:t>Jedna od bitnih karakteristika divljih odlagališta otpada je njihova nepostojanost. Manje nakupine otpada najčešće se pojavljuju po poljskim, šumskim putovima, jarugama, zapuštenim dijelovima, te ih općine/gradovi svake godine ponovno čiste i pokušavaju svoj okoliš održati što či</w:t>
            </w:r>
            <w:r w:rsidR="002E60B4" w:rsidRPr="00C56AA5">
              <w:rPr>
                <w:sz w:val="22"/>
                <w:szCs w:val="22"/>
              </w:rPr>
              <w:t>šćim</w:t>
            </w:r>
            <w:r w:rsidRPr="00C56AA5">
              <w:rPr>
                <w:sz w:val="22"/>
                <w:szCs w:val="22"/>
              </w:rPr>
              <w:t xml:space="preserve">. Čišćenje divljih odlagališta je uvelike potaknuto kontrolama komunalnih redara i nalozima inspekcije zaštite okoliša. Potrebno je osnažiti komunalno redarstvo i pojačati edukaciju stanovništva vezano za postupanje s otpadom. </w:t>
            </w:r>
          </w:p>
          <w:p w:rsidR="00180DC1" w:rsidRPr="00C56AA5" w:rsidRDefault="00180DC1" w:rsidP="00180DC1">
            <w:pPr>
              <w:pStyle w:val="NoSpacing"/>
              <w:spacing w:line="276" w:lineRule="auto"/>
              <w:ind w:left="-107"/>
              <w:rPr>
                <w:sz w:val="22"/>
                <w:szCs w:val="22"/>
              </w:rPr>
            </w:pPr>
          </w:p>
        </w:tc>
      </w:tr>
    </w:tbl>
    <w:p w:rsidR="00180DC1" w:rsidRDefault="00180DC1" w:rsidP="00180DC1">
      <w:pPr>
        <w:pStyle w:val="NoSpacing"/>
        <w:jc w:val="both"/>
        <w:rPr>
          <w:b/>
          <w:sz w:val="22"/>
          <w:szCs w:val="22"/>
        </w:rPr>
      </w:pPr>
    </w:p>
    <w:p w:rsidR="00B03683" w:rsidRDefault="00B03683" w:rsidP="00180DC1">
      <w:pPr>
        <w:pStyle w:val="NoSpacing"/>
        <w:jc w:val="both"/>
        <w:rPr>
          <w:b/>
          <w:sz w:val="22"/>
          <w:szCs w:val="22"/>
        </w:rPr>
      </w:pPr>
    </w:p>
    <w:p w:rsidR="00B03683" w:rsidRPr="00C56AA5" w:rsidRDefault="00B03683" w:rsidP="00180DC1">
      <w:pPr>
        <w:pStyle w:val="NoSpacing"/>
        <w:jc w:val="both"/>
        <w:rPr>
          <w:b/>
          <w:sz w:val="22"/>
          <w:szCs w:val="22"/>
        </w:rPr>
      </w:pPr>
    </w:p>
    <w:p w:rsidR="00180DC1" w:rsidRPr="00C56AA5" w:rsidRDefault="00180DC1" w:rsidP="00180DC1">
      <w:pPr>
        <w:pStyle w:val="NoSpacing"/>
        <w:numPr>
          <w:ilvl w:val="0"/>
          <w:numId w:val="14"/>
        </w:numPr>
        <w:jc w:val="both"/>
        <w:rPr>
          <w:b/>
          <w:sz w:val="22"/>
          <w:szCs w:val="22"/>
        </w:rPr>
      </w:pPr>
      <w:r w:rsidRPr="00C56AA5">
        <w:rPr>
          <w:b/>
          <w:sz w:val="22"/>
          <w:szCs w:val="22"/>
        </w:rPr>
        <w:t xml:space="preserve">INSPEKCIJSKI NADZORI </w:t>
      </w:r>
    </w:p>
    <w:p w:rsidR="00180DC1" w:rsidRPr="00C56AA5" w:rsidRDefault="00180DC1" w:rsidP="00180DC1">
      <w:pPr>
        <w:pStyle w:val="NoSpacing"/>
        <w:jc w:val="both"/>
        <w:rPr>
          <w:sz w:val="22"/>
          <w:szCs w:val="22"/>
        </w:rPr>
      </w:pPr>
    </w:p>
    <w:p w:rsidR="00180DC1" w:rsidRPr="00C56AA5" w:rsidRDefault="00180DC1" w:rsidP="00180DC1">
      <w:pPr>
        <w:pStyle w:val="NoSpacing"/>
        <w:jc w:val="both"/>
        <w:rPr>
          <w:sz w:val="22"/>
          <w:szCs w:val="22"/>
        </w:rPr>
      </w:pPr>
      <w:r w:rsidRPr="00C56AA5">
        <w:rPr>
          <w:sz w:val="22"/>
          <w:szCs w:val="22"/>
          <w:lang w:eastAsia="en-US"/>
        </w:rPr>
        <w:t>Inspektori zaštite okoliša provode nadzore u skladu s godišnjim planom rada inspekcije zaštite okoliša, prilikom čega se obavljaju cjeloviti nadzori nadziranih subjekata temeljem Zakona o zaštiti okoliša („Narodne novine“ broj 80/13, 153/13, 78/15</w:t>
      </w:r>
      <w:r w:rsidR="00C56AA5" w:rsidRPr="00C56AA5">
        <w:rPr>
          <w:sz w:val="22"/>
          <w:szCs w:val="22"/>
          <w:lang w:eastAsia="en-US"/>
        </w:rPr>
        <w:t xml:space="preserve">, </w:t>
      </w:r>
      <w:r w:rsidRPr="00C56AA5">
        <w:rPr>
          <w:sz w:val="22"/>
          <w:szCs w:val="22"/>
          <w:lang w:eastAsia="en-US"/>
        </w:rPr>
        <w:t>12/18</w:t>
      </w:r>
      <w:r w:rsidR="00C56AA5" w:rsidRPr="00C56AA5">
        <w:rPr>
          <w:sz w:val="22"/>
          <w:szCs w:val="22"/>
          <w:lang w:eastAsia="en-US"/>
        </w:rPr>
        <w:t xml:space="preserve"> i 118/18</w:t>
      </w:r>
      <w:r w:rsidRPr="00C56AA5">
        <w:rPr>
          <w:sz w:val="22"/>
          <w:szCs w:val="22"/>
          <w:lang w:eastAsia="en-US"/>
        </w:rPr>
        <w:t>), Zakona o održivom gospodarenju otpadom („Narodne novine“ broj 94/13</w:t>
      </w:r>
      <w:r w:rsidR="00C56AA5" w:rsidRPr="00C56AA5">
        <w:rPr>
          <w:sz w:val="22"/>
          <w:szCs w:val="22"/>
          <w:lang w:eastAsia="en-US"/>
        </w:rPr>
        <w:t xml:space="preserve">, </w:t>
      </w:r>
      <w:r w:rsidRPr="00C56AA5">
        <w:rPr>
          <w:sz w:val="22"/>
          <w:szCs w:val="22"/>
          <w:lang w:eastAsia="en-US"/>
        </w:rPr>
        <w:t>73/17</w:t>
      </w:r>
      <w:r w:rsidR="00C56AA5" w:rsidRPr="00C56AA5">
        <w:rPr>
          <w:sz w:val="22"/>
          <w:szCs w:val="22"/>
          <w:lang w:eastAsia="en-US"/>
        </w:rPr>
        <w:t>, 14/19 i 98/19</w:t>
      </w:r>
      <w:r w:rsidRPr="00C56AA5">
        <w:rPr>
          <w:sz w:val="22"/>
          <w:szCs w:val="22"/>
          <w:lang w:eastAsia="en-US"/>
        </w:rPr>
        <w:t>) i Zakona o zaštiti zraka („Narodne novine“ broj 130/11,i 47/14 i 61/17)</w:t>
      </w:r>
      <w:r w:rsidR="00C56AA5" w:rsidRPr="00C56AA5">
        <w:rPr>
          <w:sz w:val="22"/>
          <w:szCs w:val="22"/>
          <w:lang w:eastAsia="en-US"/>
        </w:rPr>
        <w:t xml:space="preserve">, </w:t>
      </w:r>
      <w:r w:rsidRPr="00C56AA5">
        <w:rPr>
          <w:sz w:val="22"/>
          <w:szCs w:val="22"/>
          <w:lang w:eastAsia="en-US"/>
        </w:rPr>
        <w:t>te drugih propisa donesenih temeljem tih zakona.</w:t>
      </w:r>
    </w:p>
    <w:p w:rsidR="00180DC1" w:rsidRPr="00C56AA5" w:rsidRDefault="00180DC1" w:rsidP="00180DC1">
      <w:pPr>
        <w:pStyle w:val="NoSpacing"/>
        <w:jc w:val="both"/>
        <w:rPr>
          <w:sz w:val="22"/>
          <w:szCs w:val="22"/>
        </w:rPr>
      </w:pPr>
      <w:r w:rsidRPr="00C56AA5">
        <w:rPr>
          <w:sz w:val="22"/>
          <w:szCs w:val="22"/>
          <w:lang w:eastAsia="en-US"/>
        </w:rPr>
        <w:t>U inspekcijskim nadzorima inspektori nadziru osobe koje su obvezne provoditi mjere i aktivnosti zaštite okoliša, provjeravaju ispunjavanje uvjeta i način rada nadziranih osoba, obavljaju izravan uvid u opće i pojedinačne akte, te poduzimaju mjere određene navedenim zakonima i propisima donesenim na temelju tih zakona, kada to utvrde potrebnim u cilju sprječavanja i smanjivanja onečišćenja te uklanjanja posljedica onečišćenja okoliša. Također, nadzori se obavljaju na temelju pokrenutih upravnih postupaka kao kontrolni nadzori, te na temelju prijava. U 201</w:t>
      </w:r>
      <w:r w:rsidR="00C56AA5">
        <w:rPr>
          <w:sz w:val="22"/>
          <w:szCs w:val="22"/>
          <w:lang w:eastAsia="en-US"/>
        </w:rPr>
        <w:t>8</w:t>
      </w:r>
      <w:r w:rsidRPr="00C56AA5">
        <w:rPr>
          <w:sz w:val="22"/>
          <w:szCs w:val="22"/>
          <w:lang w:eastAsia="en-US"/>
        </w:rPr>
        <w:t>. godini na području Brodsko - posavske županije nadzore su obavljala dva inspektora.</w:t>
      </w:r>
    </w:p>
    <w:p w:rsidR="00180DC1" w:rsidRPr="00C56AA5" w:rsidRDefault="00180DC1" w:rsidP="00180DC1">
      <w:pPr>
        <w:pStyle w:val="NoSpacing"/>
        <w:jc w:val="both"/>
        <w:rPr>
          <w:sz w:val="22"/>
          <w:szCs w:val="22"/>
        </w:rPr>
      </w:pPr>
    </w:p>
    <w:p w:rsidR="00180DC1" w:rsidRPr="00180DC1" w:rsidRDefault="00180DC1" w:rsidP="00180DC1">
      <w:pPr>
        <w:pStyle w:val="NoSpacing"/>
        <w:jc w:val="both"/>
        <w:rPr>
          <w:b/>
          <w:color w:val="FF0000"/>
          <w:sz w:val="22"/>
          <w:szCs w:val="22"/>
        </w:rPr>
      </w:pPr>
    </w:p>
    <w:p w:rsidR="00180DC1" w:rsidRPr="00C56AA5" w:rsidRDefault="00180DC1" w:rsidP="00180DC1">
      <w:pPr>
        <w:pStyle w:val="NoSpacing"/>
        <w:numPr>
          <w:ilvl w:val="0"/>
          <w:numId w:val="14"/>
        </w:numPr>
        <w:jc w:val="both"/>
        <w:rPr>
          <w:b/>
          <w:sz w:val="22"/>
          <w:szCs w:val="22"/>
        </w:rPr>
      </w:pPr>
      <w:r w:rsidRPr="00C56AA5">
        <w:rPr>
          <w:b/>
          <w:sz w:val="22"/>
          <w:szCs w:val="22"/>
        </w:rPr>
        <w:t>REGIONALNI  CENTAR ZA GOSPODARENJE OTPADOM „ŠAGULJE“</w:t>
      </w:r>
    </w:p>
    <w:p w:rsidR="00180DC1" w:rsidRPr="00C56AA5" w:rsidRDefault="00180DC1" w:rsidP="00180DC1">
      <w:pPr>
        <w:pStyle w:val="NoSpacing"/>
        <w:jc w:val="both"/>
        <w:rPr>
          <w:b/>
          <w:sz w:val="22"/>
          <w:szCs w:val="22"/>
        </w:rPr>
      </w:pPr>
    </w:p>
    <w:p w:rsidR="00180DC1" w:rsidRPr="00C56AA5" w:rsidRDefault="00180DC1" w:rsidP="00180DC1">
      <w:pPr>
        <w:pStyle w:val="NoSpacing"/>
        <w:jc w:val="both"/>
        <w:rPr>
          <w:sz w:val="22"/>
          <w:szCs w:val="22"/>
        </w:rPr>
      </w:pPr>
      <w:r w:rsidRPr="00C56AA5">
        <w:rPr>
          <w:sz w:val="22"/>
          <w:szCs w:val="22"/>
        </w:rPr>
        <w:t>Cjelovit sustav gospodarenja otpadom podrazumijeva izgradnju regionalnih centara za gospodarenje otpadom (RCGO), kao najvažnijeg infrastrukturnog objekta gospodarenja otpadom koji ujedno podrazumijeva i izgradnju pretovarnih stanica, te izgradnju reciklažnih dvorišta za posebne vrste otpada i za građevinski otpad, kojima bi se podignuo standard stanovništva kao i praksa dosadašnjeg postupanja s otpadom.</w:t>
      </w:r>
    </w:p>
    <w:p w:rsidR="00180DC1" w:rsidRPr="00C56AA5" w:rsidRDefault="00180DC1" w:rsidP="00180DC1">
      <w:pPr>
        <w:pStyle w:val="NoSpacing"/>
        <w:jc w:val="both"/>
        <w:rPr>
          <w:sz w:val="22"/>
          <w:szCs w:val="22"/>
        </w:rPr>
      </w:pPr>
      <w:r w:rsidRPr="00C56AA5">
        <w:rPr>
          <w:sz w:val="22"/>
          <w:szCs w:val="22"/>
        </w:rPr>
        <w:t>Na lokaciji  u k.o. Kovačevac na kčbr. 1367 i 1369 na ukupnoj površini od 263.000 m</w:t>
      </w:r>
      <w:r w:rsidRPr="00C56AA5">
        <w:rPr>
          <w:sz w:val="22"/>
          <w:szCs w:val="22"/>
          <w:vertAlign w:val="superscript"/>
        </w:rPr>
        <w:t>2</w:t>
      </w:r>
      <w:r w:rsidRPr="00C56AA5">
        <w:rPr>
          <w:sz w:val="22"/>
          <w:szCs w:val="22"/>
        </w:rPr>
        <w:t xml:space="preserve">  predviđena je izgradnja budućeg Regionalnog centra za gospodarenje otpadom „Šagulje“. </w:t>
      </w:r>
    </w:p>
    <w:p w:rsidR="00180DC1" w:rsidRPr="00C56AA5" w:rsidRDefault="00180DC1" w:rsidP="00180DC1">
      <w:pPr>
        <w:pStyle w:val="NoSpacing"/>
        <w:jc w:val="both"/>
        <w:rPr>
          <w:sz w:val="22"/>
          <w:szCs w:val="22"/>
        </w:rPr>
      </w:pPr>
    </w:p>
    <w:p w:rsidR="00180DC1" w:rsidRPr="00C56AA5" w:rsidRDefault="00180DC1" w:rsidP="00180DC1">
      <w:pPr>
        <w:pStyle w:val="NoSpacing"/>
        <w:jc w:val="both"/>
        <w:rPr>
          <w:sz w:val="22"/>
          <w:szCs w:val="22"/>
        </w:rPr>
      </w:pPr>
      <w:r w:rsidRPr="00C56AA5">
        <w:rPr>
          <w:sz w:val="22"/>
          <w:szCs w:val="22"/>
        </w:rPr>
        <w:t>Općenito su  centri zamišljeni kao lokacije na kojima je omogućeno:</w:t>
      </w:r>
    </w:p>
    <w:p w:rsidR="00180DC1" w:rsidRPr="00C56AA5" w:rsidRDefault="00180DC1" w:rsidP="00180DC1">
      <w:pPr>
        <w:pStyle w:val="NoSpacing"/>
        <w:jc w:val="both"/>
        <w:rPr>
          <w:bCs/>
          <w:sz w:val="22"/>
          <w:szCs w:val="22"/>
        </w:rPr>
      </w:pPr>
      <w:r w:rsidRPr="00C56AA5">
        <w:rPr>
          <w:bCs/>
          <w:sz w:val="22"/>
          <w:szCs w:val="22"/>
        </w:rPr>
        <w:t>- prihvat sortiranog i nesortiranog otpada</w:t>
      </w:r>
    </w:p>
    <w:p w:rsidR="00180DC1" w:rsidRPr="00C56AA5" w:rsidRDefault="00180DC1" w:rsidP="00180DC1">
      <w:pPr>
        <w:pStyle w:val="NoSpacing"/>
        <w:jc w:val="both"/>
        <w:rPr>
          <w:bCs/>
          <w:sz w:val="22"/>
          <w:szCs w:val="22"/>
        </w:rPr>
      </w:pPr>
      <w:r w:rsidRPr="00C56AA5">
        <w:rPr>
          <w:bCs/>
          <w:sz w:val="22"/>
          <w:szCs w:val="22"/>
        </w:rPr>
        <w:t>- obrada otpada (mehaničko-biološka obrada, kompostana)</w:t>
      </w:r>
    </w:p>
    <w:p w:rsidR="00180DC1" w:rsidRPr="00C56AA5" w:rsidRDefault="00180DC1" w:rsidP="00180DC1">
      <w:pPr>
        <w:pStyle w:val="NoSpacing"/>
        <w:jc w:val="both"/>
        <w:rPr>
          <w:bCs/>
          <w:sz w:val="22"/>
          <w:szCs w:val="22"/>
        </w:rPr>
      </w:pPr>
      <w:r w:rsidRPr="00C56AA5">
        <w:rPr>
          <w:bCs/>
          <w:sz w:val="22"/>
          <w:szCs w:val="22"/>
        </w:rPr>
        <w:t>- energetsko iskorištavanje pojedinih frakcija otpada</w:t>
      </w:r>
    </w:p>
    <w:p w:rsidR="00180DC1" w:rsidRPr="00C56AA5" w:rsidRDefault="00180DC1" w:rsidP="00180DC1">
      <w:pPr>
        <w:pStyle w:val="NoSpacing"/>
        <w:jc w:val="both"/>
        <w:rPr>
          <w:bCs/>
          <w:sz w:val="22"/>
          <w:szCs w:val="22"/>
        </w:rPr>
      </w:pPr>
      <w:r w:rsidRPr="00C56AA5">
        <w:rPr>
          <w:bCs/>
          <w:sz w:val="22"/>
          <w:szCs w:val="22"/>
        </w:rPr>
        <w:t>- sabirno mjesto za opasni otpad</w:t>
      </w:r>
    </w:p>
    <w:p w:rsidR="00180DC1" w:rsidRPr="00C56AA5" w:rsidRDefault="00180DC1" w:rsidP="00180DC1">
      <w:pPr>
        <w:pStyle w:val="NoSpacing"/>
        <w:jc w:val="both"/>
        <w:rPr>
          <w:bCs/>
          <w:sz w:val="22"/>
          <w:szCs w:val="22"/>
        </w:rPr>
      </w:pPr>
      <w:r w:rsidRPr="00C56AA5">
        <w:rPr>
          <w:bCs/>
          <w:sz w:val="22"/>
          <w:szCs w:val="22"/>
        </w:rPr>
        <w:t>- odlaganje komunalnog i neopasnog otpada itd.</w:t>
      </w:r>
    </w:p>
    <w:p w:rsidR="00180DC1" w:rsidRPr="00C56AA5" w:rsidRDefault="00180DC1" w:rsidP="00180DC1">
      <w:pPr>
        <w:pStyle w:val="NoSpacing"/>
        <w:jc w:val="both"/>
        <w:rPr>
          <w:sz w:val="22"/>
          <w:szCs w:val="22"/>
        </w:rPr>
      </w:pPr>
    </w:p>
    <w:p w:rsidR="00180DC1" w:rsidRPr="00C56AA5" w:rsidRDefault="00180DC1" w:rsidP="00180DC1">
      <w:pPr>
        <w:pStyle w:val="NoSpacing"/>
        <w:jc w:val="both"/>
        <w:rPr>
          <w:sz w:val="22"/>
          <w:szCs w:val="22"/>
        </w:rPr>
      </w:pPr>
      <w:r w:rsidRPr="00C56AA5">
        <w:rPr>
          <w:sz w:val="22"/>
          <w:szCs w:val="22"/>
        </w:rPr>
        <w:t xml:space="preserve">Županijska skupština je na 11. sjednici održanoj 23. studenog 2010. godine, donijela Odluku o osnivanju trgovačkog društva Centar za gospodarenje otpadom Brodsko-posavske županije d.o.o. sa ciljem uspostave cjelovitog sustava gospodarenja otpadom na cjelokupnom području Brodsko-posavske županije. Do studenog 2017. godine Brodsko-posavska županija je bila jedini osnivač i vlasnik Društva. Županijske skupštine Brodsko-posavske, Požeško-slavonske i Sisačko-moslavačke županije, donijele su odluke kojima članovima Društva postaju i Požeško-slavonska i Sisačko-moslavačka županija, te je 8. studenog 2017. godine potpisan Društveni ugovor  za Regionalni centar za gospodarenje otpadom - Šagulje d.o.o. </w:t>
      </w:r>
    </w:p>
    <w:p w:rsidR="00180DC1" w:rsidRDefault="00180DC1" w:rsidP="00180DC1">
      <w:pPr>
        <w:pStyle w:val="NoSpacing"/>
        <w:jc w:val="both"/>
        <w:rPr>
          <w:sz w:val="22"/>
          <w:szCs w:val="22"/>
        </w:rPr>
      </w:pPr>
      <w:r w:rsidRPr="00C56AA5">
        <w:rPr>
          <w:sz w:val="22"/>
          <w:szCs w:val="22"/>
        </w:rPr>
        <w:t>Koordinacija rada RCGO-Šagulje d.o.o. je u nadležnosti Upravnog odjela za</w:t>
      </w:r>
      <w:r w:rsidR="008548A2">
        <w:rPr>
          <w:sz w:val="22"/>
          <w:szCs w:val="22"/>
        </w:rPr>
        <w:t xml:space="preserve"> graditeljstvo, infrastrukturu</w:t>
      </w:r>
      <w:r w:rsidRPr="00C56AA5">
        <w:rPr>
          <w:sz w:val="22"/>
          <w:szCs w:val="22"/>
        </w:rPr>
        <w:t xml:space="preserve"> i zaštitu okoliša, a sredstva za rad Društva osiguravaju se u Razdjelu V. Proračuna Brodsko-posavske županije, u dijelu sukladno dogovoru osnivača.</w:t>
      </w:r>
    </w:p>
    <w:p w:rsidR="007D5B96" w:rsidRPr="00C56AA5" w:rsidRDefault="007D5B96" w:rsidP="00180DC1">
      <w:pPr>
        <w:pStyle w:val="NoSpacing"/>
        <w:jc w:val="both"/>
        <w:rPr>
          <w:sz w:val="22"/>
          <w:szCs w:val="22"/>
        </w:rPr>
      </w:pPr>
    </w:p>
    <w:p w:rsidR="00180DC1" w:rsidRPr="00C56AA5" w:rsidRDefault="00180DC1" w:rsidP="00180DC1">
      <w:pPr>
        <w:pStyle w:val="NoSpacing"/>
        <w:jc w:val="both"/>
        <w:rPr>
          <w:sz w:val="22"/>
          <w:szCs w:val="22"/>
        </w:rPr>
      </w:pPr>
    </w:p>
    <w:p w:rsidR="008548A2" w:rsidRDefault="00180DC1" w:rsidP="008548A2">
      <w:pPr>
        <w:spacing w:after="0" w:line="240" w:lineRule="auto"/>
        <w:jc w:val="both"/>
        <w:rPr>
          <w:rFonts w:asciiTheme="minorHAnsi" w:eastAsiaTheme="minorHAnsi" w:hAnsiTheme="minorHAnsi" w:cstheme="minorBidi"/>
          <w:b/>
          <w:sz w:val="24"/>
          <w:szCs w:val="24"/>
        </w:rPr>
      </w:pPr>
      <w:r w:rsidRPr="00C56AA5">
        <w:rPr>
          <w:noProof/>
        </w:rPr>
        <w:drawing>
          <wp:inline distT="0" distB="0" distL="0" distR="0" wp14:anchorId="0E642CB5" wp14:editId="3413D826">
            <wp:extent cx="5722620" cy="2325288"/>
            <wp:effectExtent l="0" t="0" r="0" b="0"/>
            <wp:docPr id="45" name="Slika 6" descr="C:\Users\korisnik\AppData\Local\Microsoft\Windows\Temporary Internet Files\Content.Outlook\Q69KU8XA\OBUHVAT RCGO ŠAGUL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AppData\Local\Microsoft\Windows\Temporary Internet Files\Content.Outlook\Q69KU8XA\OBUHVAT RCGO ŠAGULJE (2).jpg"/>
                    <pic:cNvPicPr>
                      <a:picLocks noChangeAspect="1" noChangeArrowheads="1"/>
                    </pic:cNvPicPr>
                  </pic:nvPicPr>
                  <pic:blipFill>
                    <a:blip r:embed="rId32" cstate="print"/>
                    <a:srcRect/>
                    <a:stretch>
                      <a:fillRect/>
                    </a:stretch>
                  </pic:blipFill>
                  <pic:spPr bwMode="auto">
                    <a:xfrm>
                      <a:off x="0" y="0"/>
                      <a:ext cx="5787826" cy="2351783"/>
                    </a:xfrm>
                    <a:prstGeom prst="rect">
                      <a:avLst/>
                    </a:prstGeom>
                    <a:noFill/>
                    <a:ln w="9525">
                      <a:noFill/>
                      <a:miter lim="800000"/>
                      <a:headEnd/>
                      <a:tailEnd/>
                    </a:ln>
                  </pic:spPr>
                </pic:pic>
              </a:graphicData>
            </a:graphic>
          </wp:inline>
        </w:drawing>
      </w:r>
    </w:p>
    <w:p w:rsidR="007D5B96" w:rsidRPr="007D5B96" w:rsidRDefault="007D5B96" w:rsidP="007D5B96">
      <w:pPr>
        <w:pStyle w:val="NoSpacing"/>
        <w:jc w:val="both"/>
        <w:rPr>
          <w:rFonts w:eastAsiaTheme="minorHAnsi"/>
          <w:noProof/>
          <w:sz w:val="20"/>
          <w:szCs w:val="20"/>
        </w:rPr>
      </w:pPr>
      <w:r w:rsidRPr="007D5B96">
        <w:rPr>
          <w:noProof/>
          <w:sz w:val="20"/>
          <w:szCs w:val="20"/>
        </w:rPr>
        <w:t xml:space="preserve">Prema popisu stanovništva iz 2011. godine, prema RCGO Šagulje gravitirat će </w:t>
      </w:r>
      <w:r w:rsidRPr="007D5B96">
        <w:rPr>
          <w:noProof/>
          <w:sz w:val="20"/>
          <w:szCs w:val="20"/>
          <w:u w:val="single"/>
        </w:rPr>
        <w:t>378.588 stanovnika</w:t>
      </w:r>
      <w:r w:rsidRPr="007D5B96">
        <w:rPr>
          <w:noProof/>
          <w:sz w:val="20"/>
          <w:szCs w:val="20"/>
        </w:rPr>
        <w:t xml:space="preserve">. Osnovu cjelovitog sustava gospodarenja otpadom predstavljaju Pretovarne stanice i Regionalni centar za gospodarenje otpadom Šagulje. Na području Brodsko-posavske županije predviđena je jedna </w:t>
      </w:r>
      <w:r>
        <w:rPr>
          <w:noProof/>
          <w:sz w:val="20"/>
          <w:szCs w:val="20"/>
        </w:rPr>
        <w:t>p</w:t>
      </w:r>
      <w:r w:rsidRPr="007D5B96">
        <w:rPr>
          <w:noProof/>
          <w:sz w:val="20"/>
          <w:szCs w:val="20"/>
        </w:rPr>
        <w:t xml:space="preserve">retovarna stanica (PS Slavonski Brod). Na području Sisačko-moslavačke županije predviđene su tri </w:t>
      </w:r>
      <w:r>
        <w:rPr>
          <w:noProof/>
          <w:sz w:val="20"/>
          <w:szCs w:val="20"/>
        </w:rPr>
        <w:t>p</w:t>
      </w:r>
      <w:r w:rsidRPr="007D5B96">
        <w:rPr>
          <w:noProof/>
          <w:sz w:val="20"/>
          <w:szCs w:val="20"/>
        </w:rPr>
        <w:t xml:space="preserve">retovarne stanice (PS Kutina, PS Novska i PS Sisak). Na području Požeško-slavonske županije predviđene su dvije </w:t>
      </w:r>
      <w:r>
        <w:rPr>
          <w:noProof/>
          <w:sz w:val="20"/>
          <w:szCs w:val="20"/>
        </w:rPr>
        <w:t>p</w:t>
      </w:r>
      <w:r w:rsidRPr="007D5B96">
        <w:rPr>
          <w:noProof/>
          <w:sz w:val="20"/>
          <w:szCs w:val="20"/>
        </w:rPr>
        <w:t xml:space="preserve">retovarne stanice (PS Požega, PS Pakrac). </w:t>
      </w:r>
    </w:p>
    <w:p w:rsidR="007D5B96" w:rsidRDefault="007D5B96" w:rsidP="008548A2">
      <w:pPr>
        <w:spacing w:after="0" w:line="240" w:lineRule="auto"/>
        <w:jc w:val="both"/>
        <w:rPr>
          <w:rFonts w:asciiTheme="minorHAnsi" w:eastAsiaTheme="minorHAnsi" w:hAnsiTheme="minorHAnsi" w:cstheme="minorBidi"/>
          <w:b/>
          <w:sz w:val="24"/>
          <w:szCs w:val="24"/>
        </w:rPr>
      </w:pPr>
    </w:p>
    <w:p w:rsidR="008548A2" w:rsidRPr="007D5B96" w:rsidRDefault="008548A2" w:rsidP="007D5B96">
      <w:pPr>
        <w:pStyle w:val="NoSpacing"/>
        <w:jc w:val="both"/>
        <w:rPr>
          <w:rFonts w:eastAsia="Times New Roman"/>
          <w:sz w:val="20"/>
          <w:szCs w:val="20"/>
          <w:lang w:bidi="en-US"/>
        </w:rPr>
      </w:pPr>
      <w:r w:rsidRPr="007D5B96">
        <w:rPr>
          <w:rFonts w:eastAsia="Times New Roman"/>
          <w:sz w:val="20"/>
          <w:szCs w:val="20"/>
          <w:lang w:bidi="en-US"/>
        </w:rPr>
        <w:t>Proveden je postupak javne nabave za sljedeće grupe:</w:t>
      </w:r>
    </w:p>
    <w:p w:rsidR="008548A2" w:rsidRPr="007D5B96" w:rsidRDefault="008548A2" w:rsidP="007D5B96">
      <w:pPr>
        <w:pStyle w:val="NoSpacing"/>
        <w:jc w:val="both"/>
        <w:rPr>
          <w:sz w:val="20"/>
          <w:szCs w:val="20"/>
        </w:rPr>
      </w:pPr>
      <w:r w:rsidRPr="007D5B96">
        <w:rPr>
          <w:sz w:val="20"/>
          <w:szCs w:val="20"/>
          <w:u w:val="single"/>
        </w:rPr>
        <w:t>Grupa 1</w:t>
      </w:r>
      <w:r w:rsidRPr="007D5B96">
        <w:rPr>
          <w:sz w:val="20"/>
          <w:szCs w:val="20"/>
        </w:rPr>
        <w:t xml:space="preserve"> – Usluge izrade studijsko-projektne dokumentacije za izgradnju RCGO Šagulje (studija izvedivosti, idejno rješenje, dokumentacija za postupak procjene utjecaja na okoliš, geodetske i druge podloge, idejni projekt, projektna prijava za EU financiranje);</w:t>
      </w:r>
    </w:p>
    <w:p w:rsidR="008548A2" w:rsidRPr="007D5B96" w:rsidRDefault="008548A2" w:rsidP="007D5B96">
      <w:pPr>
        <w:pStyle w:val="NoSpacing"/>
        <w:jc w:val="both"/>
        <w:rPr>
          <w:sz w:val="20"/>
          <w:szCs w:val="20"/>
        </w:rPr>
      </w:pPr>
      <w:r w:rsidRPr="007D5B96">
        <w:rPr>
          <w:sz w:val="20"/>
          <w:szCs w:val="20"/>
          <w:u w:val="single"/>
        </w:rPr>
        <w:t>Grupa 2</w:t>
      </w:r>
      <w:r w:rsidRPr="007D5B96">
        <w:rPr>
          <w:sz w:val="20"/>
          <w:szCs w:val="20"/>
        </w:rPr>
        <w:t xml:space="preserve"> – sva dokumentacija za pretovarne stanice (idejni, glavni i izvedbeni projekti sa svim potrebnim dozvolama i građevinskim dozvolama);</w:t>
      </w:r>
    </w:p>
    <w:p w:rsidR="008548A2" w:rsidRPr="007D5B96" w:rsidRDefault="008548A2" w:rsidP="007D5B96">
      <w:pPr>
        <w:pStyle w:val="NoSpacing"/>
        <w:jc w:val="both"/>
        <w:rPr>
          <w:sz w:val="20"/>
          <w:szCs w:val="20"/>
        </w:rPr>
      </w:pPr>
      <w:r w:rsidRPr="007D5B96">
        <w:rPr>
          <w:sz w:val="20"/>
          <w:szCs w:val="20"/>
          <w:u w:val="single"/>
        </w:rPr>
        <w:t>Grupa 3</w:t>
      </w:r>
      <w:r w:rsidRPr="007D5B96">
        <w:rPr>
          <w:sz w:val="20"/>
          <w:szCs w:val="20"/>
        </w:rPr>
        <w:t xml:space="preserve"> – dokumentacija o nabavi – tenderi za sve radove, opremu i usluge za RCGO Šagulje i sve pretovarne stanice.</w:t>
      </w:r>
    </w:p>
    <w:p w:rsidR="008548A2" w:rsidRPr="007D5B96" w:rsidRDefault="007D5B96" w:rsidP="007D5B96">
      <w:pPr>
        <w:pStyle w:val="NoSpacing"/>
        <w:jc w:val="both"/>
        <w:rPr>
          <w:rFonts w:eastAsia="Times New Roman"/>
          <w:sz w:val="20"/>
          <w:szCs w:val="20"/>
          <w:lang w:bidi="en-US"/>
        </w:rPr>
      </w:pPr>
      <w:r>
        <w:rPr>
          <w:rFonts w:eastAsia="Times New Roman"/>
          <w:sz w:val="20"/>
          <w:szCs w:val="20"/>
          <w:lang w:bidi="en-US"/>
        </w:rPr>
        <w:t>D</w:t>
      </w:r>
      <w:r w:rsidR="008548A2" w:rsidRPr="007D5B96">
        <w:rPr>
          <w:rFonts w:eastAsia="Times New Roman"/>
          <w:sz w:val="20"/>
          <w:szCs w:val="20"/>
          <w:lang w:bidi="en-US"/>
        </w:rPr>
        <w:t>ana 01. listopada 2019. godine potpisani su Ugovori s odabranim ponuditeljima za sve tri grupe predmeta nabave te su, sukladno Ugovoru, dana 15. listopada 2019. godine, ponuditelji uvedeni u posao za prvu grupu predmeta nabave.</w:t>
      </w:r>
    </w:p>
    <w:p w:rsidR="00180DC1" w:rsidRDefault="008548A2" w:rsidP="00180DC1">
      <w:pPr>
        <w:pStyle w:val="NoSpacing"/>
        <w:jc w:val="both"/>
      </w:pPr>
      <w:r>
        <w:rPr>
          <w:noProof/>
        </w:rPr>
        <w:drawing>
          <wp:inline distT="0" distB="0" distL="0" distR="0" wp14:anchorId="14D13B35" wp14:editId="590D30A3">
            <wp:extent cx="5722620" cy="3139440"/>
            <wp:effectExtent l="0" t="0" r="0" b="3810"/>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2620" cy="3139440"/>
                    </a:xfrm>
                    <a:prstGeom prst="rect">
                      <a:avLst/>
                    </a:prstGeom>
                    <a:noFill/>
                    <a:ln>
                      <a:noFill/>
                    </a:ln>
                  </pic:spPr>
                </pic:pic>
              </a:graphicData>
            </a:graphic>
          </wp:inline>
        </w:drawing>
      </w:r>
    </w:p>
    <w:p w:rsidR="007D5B96" w:rsidRDefault="007D5B96" w:rsidP="00180DC1">
      <w:pPr>
        <w:pStyle w:val="NoSpacing"/>
        <w:jc w:val="both"/>
      </w:pPr>
      <w:r>
        <w:t>Slika: Raspored planiranih pretovarnih stanica u RCGO „Šagulje“</w:t>
      </w:r>
    </w:p>
    <w:p w:rsidR="007D5B96" w:rsidRDefault="007D5B96" w:rsidP="00180DC1">
      <w:pPr>
        <w:pStyle w:val="NoSpacing"/>
        <w:jc w:val="both"/>
      </w:pPr>
    </w:p>
    <w:p w:rsidR="003B1624" w:rsidRDefault="003B1624" w:rsidP="00180DC1">
      <w:pPr>
        <w:pStyle w:val="NoSpacing"/>
        <w:jc w:val="both"/>
      </w:pPr>
    </w:p>
    <w:p w:rsidR="003B1624" w:rsidRDefault="003B1624" w:rsidP="00180DC1">
      <w:pPr>
        <w:pStyle w:val="NoSpacing"/>
        <w:jc w:val="both"/>
      </w:pPr>
    </w:p>
    <w:p w:rsidR="003B1624" w:rsidRDefault="003B1624" w:rsidP="00180DC1">
      <w:pPr>
        <w:pStyle w:val="NoSpacing"/>
        <w:jc w:val="both"/>
      </w:pPr>
    </w:p>
    <w:p w:rsidR="003B1624" w:rsidRPr="00C56AA5" w:rsidRDefault="003B1624" w:rsidP="00180DC1">
      <w:pPr>
        <w:pStyle w:val="NoSpacing"/>
        <w:jc w:val="both"/>
      </w:pPr>
    </w:p>
    <w:p w:rsidR="00180DC1" w:rsidRPr="00C56AA5" w:rsidRDefault="00180DC1" w:rsidP="00180DC1">
      <w:pPr>
        <w:pStyle w:val="NoSpacing"/>
        <w:numPr>
          <w:ilvl w:val="0"/>
          <w:numId w:val="14"/>
        </w:numPr>
        <w:jc w:val="both"/>
        <w:rPr>
          <w:b/>
          <w:sz w:val="22"/>
          <w:szCs w:val="22"/>
        </w:rPr>
      </w:pPr>
      <w:r w:rsidRPr="00C56AA5">
        <w:rPr>
          <w:b/>
          <w:sz w:val="22"/>
          <w:szCs w:val="22"/>
        </w:rPr>
        <w:t>EDUKACIJA</w:t>
      </w:r>
    </w:p>
    <w:p w:rsidR="00180DC1" w:rsidRPr="00C56AA5" w:rsidRDefault="00180DC1" w:rsidP="00180DC1">
      <w:pPr>
        <w:pStyle w:val="NoSpacing"/>
        <w:jc w:val="both"/>
        <w:rPr>
          <w:b/>
          <w:sz w:val="22"/>
          <w:szCs w:val="22"/>
        </w:rPr>
      </w:pPr>
    </w:p>
    <w:p w:rsidR="00180DC1" w:rsidRPr="00C56AA5" w:rsidRDefault="00180DC1" w:rsidP="00180DC1">
      <w:pPr>
        <w:pStyle w:val="NoSpacing"/>
        <w:jc w:val="both"/>
        <w:rPr>
          <w:sz w:val="22"/>
          <w:szCs w:val="22"/>
        </w:rPr>
      </w:pPr>
      <w:r w:rsidRPr="00C56AA5">
        <w:rPr>
          <w:sz w:val="22"/>
          <w:szCs w:val="22"/>
        </w:rPr>
        <w:t>Kao i prijašnjih godine, provodile su se razne edukacijske aktivnosti za školski i predškolski uzrast, te zainteresirane skupine javnosti, a provodila su ih komunalna poduzeća, gradovi  i općine, odgojne ustanove (dječji vrtići, osnovne i srednje škole), nevladine udruge i dr., a sve u cilju obilježavanja pojedinih važnijih datuma.</w:t>
      </w:r>
    </w:p>
    <w:p w:rsidR="00180DC1" w:rsidRPr="00C56AA5" w:rsidRDefault="00180DC1" w:rsidP="00180DC1">
      <w:pPr>
        <w:pStyle w:val="NoSpacing"/>
        <w:jc w:val="both"/>
        <w:rPr>
          <w:sz w:val="22"/>
          <w:szCs w:val="22"/>
        </w:rPr>
      </w:pPr>
      <w:r w:rsidRPr="00C56AA5">
        <w:rPr>
          <w:sz w:val="22"/>
          <w:szCs w:val="22"/>
        </w:rPr>
        <w:t xml:space="preserve">Ujedno, potrebno je istaknuti pojačanu edukaciju i obavještavanje medijima, distribucija edukativnih letaka vezanih uz sortiranje, zbrinjavanje i dr. </w:t>
      </w:r>
    </w:p>
    <w:p w:rsidR="00180DC1" w:rsidRPr="00C56AA5" w:rsidRDefault="00180DC1" w:rsidP="00180DC1">
      <w:pPr>
        <w:pStyle w:val="NoSpacing"/>
        <w:jc w:val="both"/>
        <w:rPr>
          <w:rFonts w:eastAsia="Times New Roman"/>
          <w:sz w:val="22"/>
          <w:szCs w:val="22"/>
        </w:rPr>
      </w:pPr>
      <w:r w:rsidRPr="00C56AA5">
        <w:rPr>
          <w:sz w:val="22"/>
          <w:szCs w:val="22"/>
        </w:rPr>
        <w:t>Poticanje na provedbu mjera odvojenog skupljanja i razvrstavanja otpada podrazumijeva edukaciju svih kategorija stanovništva.</w:t>
      </w:r>
    </w:p>
    <w:p w:rsidR="00180DC1" w:rsidRPr="00180DC1" w:rsidRDefault="00180DC1" w:rsidP="00180DC1">
      <w:pPr>
        <w:pStyle w:val="NoSpacing"/>
        <w:ind w:left="720"/>
        <w:rPr>
          <w:b/>
          <w:color w:val="FF0000"/>
          <w:sz w:val="22"/>
          <w:szCs w:val="22"/>
        </w:rPr>
      </w:pPr>
    </w:p>
    <w:p w:rsidR="00180DC1" w:rsidRPr="00C60A59" w:rsidRDefault="00180DC1" w:rsidP="00180DC1">
      <w:pPr>
        <w:pStyle w:val="NoSpacing"/>
        <w:numPr>
          <w:ilvl w:val="0"/>
          <w:numId w:val="14"/>
        </w:numPr>
        <w:rPr>
          <w:b/>
          <w:sz w:val="22"/>
          <w:szCs w:val="22"/>
        </w:rPr>
      </w:pPr>
      <w:r w:rsidRPr="00C60A59">
        <w:rPr>
          <w:b/>
          <w:sz w:val="22"/>
          <w:szCs w:val="22"/>
        </w:rPr>
        <w:t xml:space="preserve">FINANCIRANJE  MJERA GOSPODARENJA OTPADOM                 </w:t>
      </w:r>
    </w:p>
    <w:p w:rsidR="00180DC1" w:rsidRPr="00C60A59" w:rsidRDefault="00180DC1" w:rsidP="00180DC1">
      <w:pPr>
        <w:pStyle w:val="NoSpacing"/>
        <w:jc w:val="both"/>
        <w:rPr>
          <w:sz w:val="22"/>
          <w:szCs w:val="22"/>
        </w:rPr>
      </w:pPr>
    </w:p>
    <w:p w:rsidR="00180DC1" w:rsidRPr="00C60A59" w:rsidRDefault="00180DC1" w:rsidP="00180DC1">
      <w:pPr>
        <w:pStyle w:val="NoSpacing"/>
        <w:jc w:val="both"/>
        <w:rPr>
          <w:sz w:val="22"/>
          <w:szCs w:val="22"/>
        </w:rPr>
      </w:pPr>
      <w:r w:rsidRPr="00C60A59">
        <w:rPr>
          <w:sz w:val="22"/>
          <w:szCs w:val="22"/>
        </w:rPr>
        <w:t>U izvješćima općina i gradova su vidljivi iznosi financijskih sredstava vezanih za realizaciju mjera gospodarenja otpadom zatraženih za sufinanciranje, kao i vlastita sredstava koja su gradovi i općine uložili u cjelokupni sustav gospodarenja otpadom.</w:t>
      </w:r>
    </w:p>
    <w:p w:rsidR="00180DC1" w:rsidRPr="00C60A59" w:rsidRDefault="00180DC1" w:rsidP="00180DC1">
      <w:pPr>
        <w:pStyle w:val="NoSpacing"/>
        <w:jc w:val="both"/>
      </w:pPr>
      <w:r w:rsidRPr="00C60A59">
        <w:rPr>
          <w:sz w:val="22"/>
          <w:szCs w:val="22"/>
        </w:rPr>
        <w:t>Fond za zaštitu okoliša i energetsku učinkovitost je u razdoblju od 1. siječnja do 31. prosinca 201</w:t>
      </w:r>
      <w:r w:rsidR="00C60A59" w:rsidRPr="00C60A59">
        <w:rPr>
          <w:sz w:val="22"/>
          <w:szCs w:val="22"/>
        </w:rPr>
        <w:t>9</w:t>
      </w:r>
      <w:r w:rsidRPr="00C60A59">
        <w:rPr>
          <w:sz w:val="22"/>
          <w:szCs w:val="22"/>
        </w:rPr>
        <w:t xml:space="preserve">. godine za projekte vezano za gospodarenje otpadom za područje Županije isplatio sljedeće:                                                                                  </w:t>
      </w:r>
      <w:r w:rsidRPr="00C60A59">
        <w:t xml:space="preserve"> (izvor: FZOEU, svibanj 20</w:t>
      </w:r>
      <w:r w:rsidR="00C60A59" w:rsidRPr="00C60A59">
        <w:t>20</w:t>
      </w:r>
      <w:r w:rsidRPr="00C60A59">
        <w:t>.god.)</w:t>
      </w:r>
    </w:p>
    <w:p w:rsidR="00180DC1" w:rsidRPr="00C60A59" w:rsidRDefault="00180DC1" w:rsidP="00180DC1">
      <w:pPr>
        <w:pStyle w:val="NoSpacing"/>
      </w:pPr>
    </w:p>
    <w:tbl>
      <w:tblPr>
        <w:tblStyle w:val="TableGrid"/>
        <w:tblW w:w="0" w:type="auto"/>
        <w:tblLook w:val="04A0" w:firstRow="1" w:lastRow="0" w:firstColumn="1" w:lastColumn="0" w:noHBand="0" w:noVBand="1"/>
      </w:tblPr>
      <w:tblGrid>
        <w:gridCol w:w="1271"/>
        <w:gridCol w:w="2973"/>
        <w:gridCol w:w="1133"/>
        <w:gridCol w:w="1417"/>
        <w:gridCol w:w="993"/>
        <w:gridCol w:w="1269"/>
      </w:tblGrid>
      <w:tr w:rsidR="00C60A59" w:rsidRPr="00C60A59" w:rsidTr="00C60A59">
        <w:tc>
          <w:tcPr>
            <w:tcW w:w="1271" w:type="dxa"/>
            <w:tcBorders>
              <w:top w:val="double" w:sz="2" w:space="0" w:color="auto"/>
              <w:left w:val="double" w:sz="2" w:space="0" w:color="auto"/>
              <w:bottom w:val="double" w:sz="2" w:space="0" w:color="auto"/>
            </w:tcBorders>
            <w:shd w:val="clear" w:color="auto" w:fill="8496B0" w:themeFill="text2" w:themeFillTint="99"/>
          </w:tcPr>
          <w:p w:rsidR="00180DC1" w:rsidRPr="00C60A59" w:rsidRDefault="00180DC1" w:rsidP="00180DC1">
            <w:pPr>
              <w:pStyle w:val="NoSpacing"/>
            </w:pPr>
            <w:r w:rsidRPr="00C60A59">
              <w:t>Korisnik sredstava</w:t>
            </w:r>
          </w:p>
        </w:tc>
        <w:tc>
          <w:tcPr>
            <w:tcW w:w="2973" w:type="dxa"/>
            <w:tcBorders>
              <w:top w:val="double" w:sz="2" w:space="0" w:color="auto"/>
              <w:bottom w:val="double" w:sz="2" w:space="0" w:color="auto"/>
            </w:tcBorders>
            <w:shd w:val="clear" w:color="auto" w:fill="8496B0" w:themeFill="text2" w:themeFillTint="99"/>
          </w:tcPr>
          <w:p w:rsidR="00180DC1" w:rsidRPr="00C60A59" w:rsidRDefault="00180DC1" w:rsidP="00180DC1">
            <w:pPr>
              <w:pStyle w:val="NoSpacing"/>
            </w:pPr>
            <w:r w:rsidRPr="00C60A59">
              <w:t>projekt</w:t>
            </w:r>
          </w:p>
        </w:tc>
        <w:tc>
          <w:tcPr>
            <w:tcW w:w="1133" w:type="dxa"/>
            <w:tcBorders>
              <w:top w:val="double" w:sz="2" w:space="0" w:color="auto"/>
              <w:bottom w:val="double" w:sz="2" w:space="0" w:color="auto"/>
            </w:tcBorders>
            <w:shd w:val="clear" w:color="auto" w:fill="8496B0" w:themeFill="text2" w:themeFillTint="99"/>
          </w:tcPr>
          <w:p w:rsidR="00180DC1" w:rsidRPr="00C60A59" w:rsidRDefault="00180DC1" w:rsidP="00180DC1">
            <w:pPr>
              <w:pStyle w:val="NoSpacing"/>
            </w:pPr>
            <w:r w:rsidRPr="00C60A59">
              <w:t>status</w:t>
            </w:r>
          </w:p>
        </w:tc>
        <w:tc>
          <w:tcPr>
            <w:tcW w:w="1417" w:type="dxa"/>
            <w:tcBorders>
              <w:top w:val="double" w:sz="2" w:space="0" w:color="auto"/>
              <w:bottom w:val="double" w:sz="2" w:space="0" w:color="auto"/>
            </w:tcBorders>
            <w:shd w:val="clear" w:color="auto" w:fill="8496B0" w:themeFill="text2" w:themeFillTint="99"/>
          </w:tcPr>
          <w:p w:rsidR="00180DC1" w:rsidRPr="00C60A59" w:rsidRDefault="00180DC1" w:rsidP="00180DC1">
            <w:pPr>
              <w:pStyle w:val="NoSpacing"/>
            </w:pPr>
            <w:r w:rsidRPr="00C60A59">
              <w:t xml:space="preserve">Iznos ukupne investicije </w:t>
            </w:r>
          </w:p>
        </w:tc>
        <w:tc>
          <w:tcPr>
            <w:tcW w:w="993" w:type="dxa"/>
            <w:tcBorders>
              <w:top w:val="double" w:sz="2" w:space="0" w:color="auto"/>
              <w:bottom w:val="double" w:sz="2" w:space="0" w:color="auto"/>
            </w:tcBorders>
            <w:shd w:val="clear" w:color="auto" w:fill="8496B0" w:themeFill="text2" w:themeFillTint="99"/>
          </w:tcPr>
          <w:p w:rsidR="00180DC1" w:rsidRPr="00C60A59" w:rsidRDefault="00180DC1" w:rsidP="00180DC1">
            <w:pPr>
              <w:pStyle w:val="NoSpacing"/>
            </w:pPr>
            <w:r w:rsidRPr="00C60A59">
              <w:t>Udjel FZOEU (%)</w:t>
            </w:r>
          </w:p>
        </w:tc>
        <w:tc>
          <w:tcPr>
            <w:tcW w:w="1269" w:type="dxa"/>
            <w:tcBorders>
              <w:top w:val="double" w:sz="2" w:space="0" w:color="auto"/>
              <w:bottom w:val="double" w:sz="2" w:space="0" w:color="auto"/>
              <w:right w:val="double" w:sz="2" w:space="0" w:color="auto"/>
            </w:tcBorders>
            <w:shd w:val="clear" w:color="auto" w:fill="8496B0" w:themeFill="text2" w:themeFillTint="99"/>
          </w:tcPr>
          <w:p w:rsidR="00180DC1" w:rsidRPr="00C60A59" w:rsidRDefault="00180DC1" w:rsidP="00180DC1">
            <w:pPr>
              <w:pStyle w:val="NoSpacing"/>
            </w:pPr>
            <w:r w:rsidRPr="00C60A59">
              <w:t>Isplaćeno FZOEU u 201</w:t>
            </w:r>
            <w:r w:rsidR="00C60A59" w:rsidRPr="00C60A59">
              <w:t>9.</w:t>
            </w:r>
            <w:r w:rsidRPr="00C60A59">
              <w:t xml:space="preserve"> god.</w:t>
            </w:r>
          </w:p>
        </w:tc>
      </w:tr>
      <w:tr w:rsidR="00C60A59" w:rsidRPr="00C60A59" w:rsidTr="00C60A59">
        <w:trPr>
          <w:trHeight w:val="626"/>
        </w:trPr>
        <w:tc>
          <w:tcPr>
            <w:tcW w:w="1271" w:type="dxa"/>
            <w:tcBorders>
              <w:top w:val="double" w:sz="2" w:space="0" w:color="auto"/>
              <w:left w:val="double" w:sz="2" w:space="0" w:color="auto"/>
            </w:tcBorders>
          </w:tcPr>
          <w:p w:rsidR="00C60A59" w:rsidRPr="00C60A59" w:rsidRDefault="00C60A59" w:rsidP="00180DC1">
            <w:pPr>
              <w:pStyle w:val="NoSpacing"/>
            </w:pPr>
          </w:p>
          <w:p w:rsidR="00C60A59" w:rsidRPr="00C60A59" w:rsidRDefault="00C60A59" w:rsidP="00180DC1">
            <w:pPr>
              <w:pStyle w:val="NoSpacing"/>
            </w:pPr>
            <w:r w:rsidRPr="00C60A59">
              <w:t>GRAD NOVA GRADIŠKA</w:t>
            </w:r>
          </w:p>
          <w:p w:rsidR="00C60A59" w:rsidRPr="00C60A59" w:rsidRDefault="00C60A59" w:rsidP="00180DC1">
            <w:pPr>
              <w:pStyle w:val="NoSpacing"/>
            </w:pPr>
          </w:p>
        </w:tc>
        <w:tc>
          <w:tcPr>
            <w:tcW w:w="2973" w:type="dxa"/>
            <w:tcBorders>
              <w:top w:val="double" w:sz="2" w:space="0" w:color="auto"/>
            </w:tcBorders>
          </w:tcPr>
          <w:p w:rsidR="00C60A59" w:rsidRPr="00C60A59" w:rsidRDefault="00C60A59" w:rsidP="00180DC1">
            <w:pPr>
              <w:pStyle w:val="NoSpacing"/>
            </w:pPr>
          </w:p>
          <w:p w:rsidR="00C60A59" w:rsidRPr="00C60A59" w:rsidRDefault="00C60A59" w:rsidP="00180DC1">
            <w:pPr>
              <w:pStyle w:val="NoSpacing"/>
            </w:pPr>
            <w:r w:rsidRPr="00C60A59">
              <w:t>Sanacija odlagališta komunalnog otpada Šagulje-Ivik</w:t>
            </w:r>
          </w:p>
        </w:tc>
        <w:tc>
          <w:tcPr>
            <w:tcW w:w="1133" w:type="dxa"/>
            <w:tcBorders>
              <w:top w:val="double" w:sz="2" w:space="0" w:color="auto"/>
            </w:tcBorders>
          </w:tcPr>
          <w:p w:rsidR="00C60A59" w:rsidRPr="00C60A59" w:rsidRDefault="00C60A59" w:rsidP="00180DC1">
            <w:pPr>
              <w:pStyle w:val="NoSpacing"/>
            </w:pPr>
          </w:p>
          <w:p w:rsidR="00C60A59" w:rsidRPr="00C60A59" w:rsidRDefault="00C60A59" w:rsidP="00180DC1">
            <w:pPr>
              <w:pStyle w:val="NoSpacing"/>
            </w:pPr>
            <w:r w:rsidRPr="00C60A59">
              <w:t>Ugovor u provedbi</w:t>
            </w:r>
          </w:p>
        </w:tc>
        <w:tc>
          <w:tcPr>
            <w:tcW w:w="1417" w:type="dxa"/>
            <w:tcBorders>
              <w:top w:val="double" w:sz="2" w:space="0" w:color="auto"/>
            </w:tcBorders>
          </w:tcPr>
          <w:p w:rsidR="00C60A59" w:rsidRPr="00C60A59" w:rsidRDefault="00C60A59" w:rsidP="00180DC1">
            <w:pPr>
              <w:pStyle w:val="NoSpacing"/>
            </w:pPr>
          </w:p>
          <w:p w:rsidR="00C60A59" w:rsidRPr="00C60A59" w:rsidRDefault="00C60A59" w:rsidP="00180DC1">
            <w:pPr>
              <w:pStyle w:val="NoSpacing"/>
            </w:pPr>
            <w:r w:rsidRPr="00C60A59">
              <w:t>39.430.750,00</w:t>
            </w:r>
          </w:p>
        </w:tc>
        <w:tc>
          <w:tcPr>
            <w:tcW w:w="993" w:type="dxa"/>
            <w:tcBorders>
              <w:top w:val="double" w:sz="2" w:space="0" w:color="auto"/>
            </w:tcBorders>
          </w:tcPr>
          <w:p w:rsidR="00C60A59" w:rsidRPr="00C60A59" w:rsidRDefault="00C60A59" w:rsidP="00180DC1">
            <w:pPr>
              <w:pStyle w:val="NoSpacing"/>
            </w:pPr>
          </w:p>
          <w:p w:rsidR="00C60A59" w:rsidRPr="00C60A59" w:rsidRDefault="00C60A59" w:rsidP="00180DC1">
            <w:pPr>
              <w:pStyle w:val="NoSpacing"/>
            </w:pPr>
            <w:r w:rsidRPr="00C60A59">
              <w:t>70,86</w:t>
            </w:r>
          </w:p>
        </w:tc>
        <w:tc>
          <w:tcPr>
            <w:tcW w:w="1269" w:type="dxa"/>
            <w:tcBorders>
              <w:top w:val="double" w:sz="2" w:space="0" w:color="auto"/>
              <w:right w:val="double" w:sz="2" w:space="0" w:color="auto"/>
            </w:tcBorders>
          </w:tcPr>
          <w:p w:rsidR="00C60A59" w:rsidRPr="00C60A59" w:rsidRDefault="00C60A59" w:rsidP="00180DC1">
            <w:pPr>
              <w:pStyle w:val="NoSpacing"/>
            </w:pPr>
          </w:p>
          <w:p w:rsidR="00C60A59" w:rsidRPr="00C60A59" w:rsidRDefault="00C60A59" w:rsidP="00180DC1">
            <w:pPr>
              <w:pStyle w:val="NoSpacing"/>
            </w:pPr>
            <w:r w:rsidRPr="00C60A59">
              <w:t>10.593,75</w:t>
            </w:r>
          </w:p>
        </w:tc>
      </w:tr>
      <w:tr w:rsidR="00C60A59" w:rsidRPr="00C60A59" w:rsidTr="00287E10">
        <w:trPr>
          <w:trHeight w:val="1065"/>
        </w:trPr>
        <w:tc>
          <w:tcPr>
            <w:tcW w:w="1271" w:type="dxa"/>
            <w:tcBorders>
              <w:left w:val="double" w:sz="2" w:space="0" w:color="auto"/>
              <w:bottom w:val="double" w:sz="4" w:space="0" w:color="auto"/>
            </w:tcBorders>
          </w:tcPr>
          <w:p w:rsidR="00C60A59" w:rsidRPr="00C60A59" w:rsidRDefault="00C60A59" w:rsidP="00180DC1">
            <w:pPr>
              <w:pStyle w:val="NoSpacing"/>
            </w:pPr>
          </w:p>
          <w:p w:rsidR="00C60A59" w:rsidRPr="00C60A59" w:rsidRDefault="00C60A59" w:rsidP="00180DC1">
            <w:pPr>
              <w:pStyle w:val="NoSpacing"/>
            </w:pPr>
            <w:r w:rsidRPr="00C60A59">
              <w:t>OPĆINA GUNDINCI</w:t>
            </w:r>
          </w:p>
        </w:tc>
        <w:tc>
          <w:tcPr>
            <w:tcW w:w="2973" w:type="dxa"/>
            <w:tcBorders>
              <w:bottom w:val="double" w:sz="4" w:space="0" w:color="auto"/>
            </w:tcBorders>
          </w:tcPr>
          <w:p w:rsidR="00C60A59" w:rsidRPr="00C60A59" w:rsidRDefault="00C60A59" w:rsidP="00180DC1">
            <w:pPr>
              <w:pStyle w:val="NoSpacing"/>
            </w:pPr>
          </w:p>
          <w:p w:rsidR="00C60A59" w:rsidRPr="00C60A59" w:rsidRDefault="00C60A59" w:rsidP="00180DC1">
            <w:pPr>
              <w:pStyle w:val="NoSpacing"/>
            </w:pPr>
            <w:r w:rsidRPr="00C60A59">
              <w:t>Sanacija odlagališta komunalnog otpada „Stružice“, sufinancirani iz EU</w:t>
            </w:r>
          </w:p>
        </w:tc>
        <w:tc>
          <w:tcPr>
            <w:tcW w:w="1133" w:type="dxa"/>
            <w:tcBorders>
              <w:bottom w:val="double" w:sz="4" w:space="0" w:color="auto"/>
            </w:tcBorders>
          </w:tcPr>
          <w:p w:rsidR="00C60A59" w:rsidRPr="00C60A59" w:rsidRDefault="00C60A59" w:rsidP="00180DC1">
            <w:pPr>
              <w:pStyle w:val="NoSpacing"/>
            </w:pPr>
          </w:p>
          <w:p w:rsidR="00C60A59" w:rsidRPr="00C60A59" w:rsidRDefault="00C60A59" w:rsidP="00180DC1">
            <w:pPr>
              <w:pStyle w:val="NoSpacing"/>
            </w:pPr>
            <w:r w:rsidRPr="00C60A59">
              <w:t>Ugovor u provedbi</w:t>
            </w:r>
          </w:p>
        </w:tc>
        <w:tc>
          <w:tcPr>
            <w:tcW w:w="1417" w:type="dxa"/>
            <w:tcBorders>
              <w:bottom w:val="double" w:sz="4" w:space="0" w:color="auto"/>
            </w:tcBorders>
          </w:tcPr>
          <w:p w:rsidR="00C60A59" w:rsidRPr="00C60A59" w:rsidRDefault="00C60A59" w:rsidP="00180DC1">
            <w:pPr>
              <w:pStyle w:val="NoSpacing"/>
            </w:pPr>
          </w:p>
          <w:p w:rsidR="00C60A59" w:rsidRPr="00C60A59" w:rsidRDefault="00C60A59" w:rsidP="00180DC1">
            <w:pPr>
              <w:pStyle w:val="NoSpacing"/>
            </w:pPr>
            <w:r w:rsidRPr="00C60A59">
              <w:t xml:space="preserve"> 2.298.155,00</w:t>
            </w:r>
          </w:p>
        </w:tc>
        <w:tc>
          <w:tcPr>
            <w:tcW w:w="993" w:type="dxa"/>
            <w:tcBorders>
              <w:bottom w:val="double" w:sz="4" w:space="0" w:color="auto"/>
            </w:tcBorders>
          </w:tcPr>
          <w:p w:rsidR="00C60A59" w:rsidRPr="00C60A59" w:rsidRDefault="00C60A59" w:rsidP="00180DC1">
            <w:pPr>
              <w:pStyle w:val="NoSpacing"/>
            </w:pPr>
          </w:p>
          <w:p w:rsidR="00C60A59" w:rsidRPr="00C60A59" w:rsidRDefault="00C60A59" w:rsidP="00180DC1">
            <w:pPr>
              <w:pStyle w:val="NoSpacing"/>
            </w:pPr>
            <w:r w:rsidRPr="00C60A59">
              <w:t>10,00</w:t>
            </w:r>
          </w:p>
        </w:tc>
        <w:tc>
          <w:tcPr>
            <w:tcW w:w="1269" w:type="dxa"/>
            <w:tcBorders>
              <w:bottom w:val="double" w:sz="4" w:space="0" w:color="auto"/>
              <w:right w:val="double" w:sz="2" w:space="0" w:color="auto"/>
            </w:tcBorders>
          </w:tcPr>
          <w:p w:rsidR="00C60A59" w:rsidRPr="00C60A59" w:rsidRDefault="00C60A59" w:rsidP="00180DC1">
            <w:pPr>
              <w:pStyle w:val="NoSpacing"/>
            </w:pPr>
          </w:p>
          <w:p w:rsidR="00C60A59" w:rsidRPr="00C60A59" w:rsidRDefault="00C60A59" w:rsidP="00180DC1">
            <w:pPr>
              <w:pStyle w:val="NoSpacing"/>
            </w:pPr>
            <w:r w:rsidRPr="00C60A59">
              <w:t>13.273,75</w:t>
            </w:r>
          </w:p>
        </w:tc>
      </w:tr>
    </w:tbl>
    <w:p w:rsidR="00180DC1" w:rsidRPr="00C60A59" w:rsidRDefault="00180DC1" w:rsidP="00180DC1">
      <w:pPr>
        <w:pStyle w:val="NoSpacing"/>
      </w:pPr>
    </w:p>
    <w:p w:rsidR="00180DC1" w:rsidRPr="00180DC1" w:rsidRDefault="00180DC1" w:rsidP="00180DC1">
      <w:pPr>
        <w:pStyle w:val="NoSpacing"/>
        <w:rPr>
          <w:color w:val="FF0000"/>
        </w:rPr>
      </w:pPr>
    </w:p>
    <w:p w:rsidR="00180DC1" w:rsidRPr="00287E10" w:rsidRDefault="00180DC1" w:rsidP="00180DC1">
      <w:pPr>
        <w:pStyle w:val="NoSpacing"/>
      </w:pPr>
    </w:p>
    <w:p w:rsidR="00180DC1" w:rsidRPr="00287E10" w:rsidRDefault="00180DC1" w:rsidP="00180DC1">
      <w:pPr>
        <w:pStyle w:val="NoSpacing"/>
        <w:rPr>
          <w:b/>
          <w:sz w:val="22"/>
          <w:szCs w:val="22"/>
        </w:rPr>
      </w:pPr>
    </w:p>
    <w:p w:rsidR="00180DC1" w:rsidRPr="00287E10" w:rsidRDefault="00180DC1" w:rsidP="00180DC1">
      <w:pPr>
        <w:pStyle w:val="NoSpacing"/>
        <w:numPr>
          <w:ilvl w:val="0"/>
          <w:numId w:val="14"/>
        </w:numPr>
        <w:rPr>
          <w:b/>
          <w:sz w:val="22"/>
          <w:szCs w:val="22"/>
        </w:rPr>
      </w:pPr>
      <w:r w:rsidRPr="00287E10">
        <w:rPr>
          <w:b/>
          <w:sz w:val="22"/>
          <w:szCs w:val="22"/>
        </w:rPr>
        <w:t>ZAKLJUČAK</w:t>
      </w:r>
    </w:p>
    <w:p w:rsidR="00180DC1" w:rsidRPr="00287E10" w:rsidRDefault="00180DC1" w:rsidP="00180DC1">
      <w:pPr>
        <w:pStyle w:val="NoSpacing"/>
        <w:rPr>
          <w:b/>
          <w:sz w:val="22"/>
          <w:szCs w:val="22"/>
        </w:rPr>
      </w:pPr>
    </w:p>
    <w:p w:rsidR="00180DC1" w:rsidRPr="00287E10" w:rsidRDefault="00180DC1" w:rsidP="00180DC1">
      <w:pPr>
        <w:pStyle w:val="NoSpacing"/>
        <w:jc w:val="both"/>
        <w:rPr>
          <w:sz w:val="22"/>
          <w:szCs w:val="22"/>
        </w:rPr>
      </w:pPr>
      <w:r w:rsidRPr="00287E10">
        <w:rPr>
          <w:sz w:val="22"/>
          <w:szCs w:val="22"/>
        </w:rPr>
        <w:t xml:space="preserve">Ovim Izvješćem je prikazano stvarno stanje gospodarenja otpadom na području Brodsko-posavske županije koje podrazumijeva skupljanje komunalnog otpada od domaćinstava, kao i skupljanje neopasnog i opasnog proizvodnog otpada od fizičkih i pravnih osoba. Dio skupljenog otpada se predaje na postupke obrade, dok se veći dio otpada i dalje neobrađen odlaže na odlagališta. Odvojeno skupljanje iskoristivih vrsta otpada je poboljšano, ali još je daleko od zadovoljavajućeg. Kako se komunalni otpad  i dalje odlaže na odlagalištima bez prethodne obrade, postojeće stanje u gospodarenju komunalnim otpadom ne može se ocijeniti prihvatljivim za okoliš, prije svega za tlo i vode, a samim tim i za zdravlje ljudi. </w:t>
      </w:r>
    </w:p>
    <w:p w:rsidR="00180DC1" w:rsidRPr="00287E10" w:rsidRDefault="00180DC1" w:rsidP="00180DC1">
      <w:pPr>
        <w:pStyle w:val="NoSpacing"/>
        <w:jc w:val="both"/>
        <w:rPr>
          <w:sz w:val="22"/>
          <w:szCs w:val="22"/>
        </w:rPr>
      </w:pPr>
    </w:p>
    <w:p w:rsidR="00180DC1" w:rsidRPr="00287E10" w:rsidRDefault="00180DC1" w:rsidP="00180DC1">
      <w:pPr>
        <w:pStyle w:val="NoSpacing"/>
        <w:jc w:val="both"/>
        <w:rPr>
          <w:sz w:val="22"/>
          <w:szCs w:val="22"/>
        </w:rPr>
      </w:pPr>
      <w:r w:rsidRPr="00287E10">
        <w:rPr>
          <w:sz w:val="22"/>
          <w:szCs w:val="22"/>
        </w:rPr>
        <w:t xml:space="preserve">Realizacija i kvalitetno provođenje mjera propisanim planovima gospodarenja otpadom, zasnovano je na aktivnoj uključenosti i međusobnoj suradnji Županije, svih jedinica lokalne samouprave, komunalnih poduzeća i svih ostalih aktera koji su povezani sa gospodarenjem otpadom. Kako bi sustav funkcionirao, treba predvidjeti i osigurati dovoljna financijska sredstva potrebna za realizaciju predviđenih mjera. </w:t>
      </w:r>
    </w:p>
    <w:p w:rsidR="00287E10" w:rsidRPr="00287E10" w:rsidRDefault="00287E10" w:rsidP="00180DC1">
      <w:pPr>
        <w:pStyle w:val="NoSpacing"/>
        <w:jc w:val="both"/>
        <w:rPr>
          <w:sz w:val="22"/>
          <w:szCs w:val="22"/>
        </w:rPr>
      </w:pPr>
    </w:p>
    <w:p w:rsidR="00180DC1" w:rsidRPr="00287E10" w:rsidRDefault="00180DC1" w:rsidP="00180DC1">
      <w:pPr>
        <w:jc w:val="right"/>
        <w:rPr>
          <w:b/>
          <w:sz w:val="22"/>
          <w:szCs w:val="22"/>
        </w:rPr>
      </w:pPr>
      <w:r w:rsidRPr="00287E10">
        <w:rPr>
          <w:b/>
          <w:sz w:val="22"/>
          <w:szCs w:val="22"/>
        </w:rPr>
        <w:t xml:space="preserve">                                                                  UPRAVNI  ODJEL   ZA</w:t>
      </w:r>
      <w:r w:rsidR="00287E10">
        <w:rPr>
          <w:b/>
          <w:sz w:val="22"/>
          <w:szCs w:val="22"/>
        </w:rPr>
        <w:t xml:space="preserve"> GRADITELJSTVO,</w:t>
      </w:r>
      <w:r w:rsidRPr="00287E10">
        <w:rPr>
          <w:b/>
          <w:sz w:val="22"/>
          <w:szCs w:val="22"/>
        </w:rPr>
        <w:t xml:space="preserve">  </w:t>
      </w:r>
      <w:r w:rsidR="00287E10">
        <w:rPr>
          <w:b/>
          <w:sz w:val="22"/>
          <w:szCs w:val="22"/>
        </w:rPr>
        <w:t>INFRASTRUKTURU</w:t>
      </w:r>
      <w:r w:rsidRPr="00287E10">
        <w:rPr>
          <w:b/>
          <w:sz w:val="22"/>
          <w:szCs w:val="22"/>
        </w:rPr>
        <w:t xml:space="preserve">  I   ZAŠTITU  OKOLIŠA</w:t>
      </w:r>
    </w:p>
    <w:p w:rsidR="00180DC1" w:rsidRPr="00180DC1" w:rsidRDefault="00180DC1" w:rsidP="00180DC1">
      <w:pPr>
        <w:jc w:val="right"/>
        <w:rPr>
          <w:b/>
          <w:color w:val="FF0000"/>
          <w:sz w:val="22"/>
          <w:szCs w:val="22"/>
        </w:rPr>
      </w:pPr>
    </w:p>
    <w:p w:rsidR="00180DC1" w:rsidRPr="00180DC1" w:rsidRDefault="00180DC1" w:rsidP="00180DC1">
      <w:pPr>
        <w:jc w:val="right"/>
        <w:rPr>
          <w:b/>
          <w:color w:val="FF0000"/>
          <w:sz w:val="22"/>
          <w:szCs w:val="22"/>
        </w:rPr>
      </w:pPr>
    </w:p>
    <w:p w:rsidR="00180DC1" w:rsidRPr="00180DC1" w:rsidRDefault="00180DC1" w:rsidP="00180DC1">
      <w:pPr>
        <w:jc w:val="right"/>
        <w:rPr>
          <w:b/>
          <w:color w:val="FF0000"/>
          <w:sz w:val="22"/>
          <w:szCs w:val="22"/>
        </w:rPr>
      </w:pPr>
    </w:p>
    <w:p w:rsidR="00180DC1" w:rsidRPr="00180DC1" w:rsidRDefault="00180DC1" w:rsidP="00180DC1">
      <w:pPr>
        <w:jc w:val="right"/>
        <w:rPr>
          <w:b/>
          <w:color w:val="FF0000"/>
          <w:sz w:val="22"/>
          <w:szCs w:val="22"/>
        </w:rPr>
      </w:pPr>
    </w:p>
    <w:p w:rsidR="00180DC1" w:rsidRPr="00180DC1" w:rsidRDefault="00180DC1" w:rsidP="00180DC1">
      <w:pPr>
        <w:jc w:val="right"/>
        <w:rPr>
          <w:b/>
          <w:color w:val="FF0000"/>
          <w:sz w:val="22"/>
          <w:szCs w:val="22"/>
        </w:rPr>
      </w:pPr>
    </w:p>
    <w:p w:rsidR="00180DC1" w:rsidRPr="00180DC1" w:rsidRDefault="00180DC1" w:rsidP="00180DC1">
      <w:pPr>
        <w:jc w:val="right"/>
        <w:rPr>
          <w:b/>
          <w:color w:val="FF0000"/>
          <w:sz w:val="22"/>
          <w:szCs w:val="22"/>
        </w:rPr>
      </w:pPr>
    </w:p>
    <w:p w:rsidR="00180DC1" w:rsidRPr="003B1624" w:rsidRDefault="00180DC1" w:rsidP="00180DC1">
      <w:pPr>
        <w:jc w:val="right"/>
        <w:rPr>
          <w:b/>
          <w:sz w:val="22"/>
          <w:szCs w:val="22"/>
        </w:rPr>
      </w:pPr>
    </w:p>
    <w:p w:rsidR="00180DC1" w:rsidRPr="003B1624" w:rsidRDefault="00180DC1" w:rsidP="00180DC1">
      <w:pPr>
        <w:jc w:val="center"/>
        <w:rPr>
          <w:b/>
          <w:sz w:val="28"/>
          <w:szCs w:val="28"/>
        </w:rPr>
      </w:pPr>
      <w:r w:rsidRPr="003B1624">
        <w:rPr>
          <w:b/>
          <w:sz w:val="28"/>
          <w:szCs w:val="28"/>
        </w:rPr>
        <w:t>P R I L O Z I</w:t>
      </w:r>
    </w:p>
    <w:p w:rsidR="00180DC1" w:rsidRPr="003B1624" w:rsidRDefault="00180DC1" w:rsidP="00180DC1">
      <w:pPr>
        <w:jc w:val="center"/>
        <w:rPr>
          <w:b/>
          <w:sz w:val="28"/>
          <w:szCs w:val="28"/>
        </w:rPr>
      </w:pPr>
    </w:p>
    <w:p w:rsidR="00180DC1" w:rsidRPr="003B1624" w:rsidRDefault="00180DC1" w:rsidP="00180DC1">
      <w:pPr>
        <w:pStyle w:val="NoSpacing"/>
        <w:jc w:val="center"/>
        <w:rPr>
          <w:sz w:val="22"/>
          <w:szCs w:val="22"/>
        </w:rPr>
      </w:pPr>
      <w:r w:rsidRPr="003B1624">
        <w:rPr>
          <w:sz w:val="22"/>
          <w:szCs w:val="22"/>
        </w:rPr>
        <w:t>Dostavljena  Izvješća o provedbi Plana gospodarenja otpadom za 201</w:t>
      </w:r>
      <w:r w:rsidR="00287E10" w:rsidRPr="003B1624">
        <w:rPr>
          <w:sz w:val="22"/>
          <w:szCs w:val="22"/>
        </w:rPr>
        <w:t>9</w:t>
      </w:r>
      <w:r w:rsidRPr="003B1624">
        <w:rPr>
          <w:sz w:val="22"/>
          <w:szCs w:val="22"/>
        </w:rPr>
        <w:t>. godinu  jedinica lokalne samouprave sa područja Brodsko-posavske županije:</w:t>
      </w:r>
    </w:p>
    <w:p w:rsidR="00180DC1" w:rsidRPr="003B1624" w:rsidRDefault="00180DC1" w:rsidP="00180DC1">
      <w:pPr>
        <w:pStyle w:val="NoSpacing"/>
        <w:rPr>
          <w:sz w:val="22"/>
          <w:szCs w:val="22"/>
        </w:rPr>
      </w:pPr>
    </w:p>
    <w:p w:rsidR="00180DC1" w:rsidRPr="003B1624" w:rsidRDefault="00180DC1" w:rsidP="00180DC1">
      <w:pPr>
        <w:pStyle w:val="NoSpacing"/>
        <w:rPr>
          <w:sz w:val="22"/>
          <w:szCs w:val="22"/>
        </w:rPr>
      </w:pPr>
    </w:p>
    <w:tbl>
      <w:tblPr>
        <w:tblStyle w:val="TableGrid"/>
        <w:tblW w:w="0" w:type="auto"/>
        <w:tblInd w:w="2122" w:type="dxa"/>
        <w:tblLook w:val="04A0" w:firstRow="1" w:lastRow="0" w:firstColumn="1" w:lastColumn="0" w:noHBand="0" w:noVBand="1"/>
      </w:tblPr>
      <w:tblGrid>
        <w:gridCol w:w="5103"/>
      </w:tblGrid>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Grad  Slavonski Brod</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Grad Nova Gradiška</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Bebrina</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Brodski Stupnik</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Bukovlje</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Cernik</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Davor</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Dragalić</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Donji Andrijevci</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Garčin</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Gornja Vrba</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Gornji Bogićevci</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Gundinci</w:t>
            </w:r>
          </w:p>
        </w:tc>
      </w:tr>
      <w:tr w:rsidR="00180DC1" w:rsidRPr="003B1624" w:rsidTr="00287E10">
        <w:trPr>
          <w:trHeight w:val="274"/>
        </w:trPr>
        <w:tc>
          <w:tcPr>
            <w:tcW w:w="5103" w:type="dxa"/>
            <w:tcBorders>
              <w:bottom w:val="single" w:sz="4" w:space="0" w:color="000000" w:themeColor="text1"/>
            </w:tcBorders>
          </w:tcPr>
          <w:p w:rsidR="00180DC1" w:rsidRPr="003B1624" w:rsidRDefault="00287E10" w:rsidP="00180DC1">
            <w:pPr>
              <w:pStyle w:val="NoSpacing"/>
              <w:jc w:val="center"/>
              <w:rPr>
                <w:b/>
                <w:sz w:val="20"/>
                <w:szCs w:val="20"/>
              </w:rPr>
            </w:pPr>
            <w:r w:rsidRPr="003B1624">
              <w:rPr>
                <w:b/>
                <w:sz w:val="20"/>
                <w:szCs w:val="20"/>
              </w:rPr>
              <w:t>Općina   Nova Kapela</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Okučani</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Oprisavci</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Oriovac</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Podcrkavlje</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Rešetari</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Sibinj</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Sikirevci</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Slavonski Šamac</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Stara Gradiška</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Staro Petrovo Selo</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Velika Kopanica</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Vrbje</w:t>
            </w:r>
          </w:p>
        </w:tc>
      </w:tr>
      <w:tr w:rsidR="00180DC1" w:rsidRPr="003B1624" w:rsidTr="00180DC1">
        <w:tc>
          <w:tcPr>
            <w:tcW w:w="5103" w:type="dxa"/>
          </w:tcPr>
          <w:p w:rsidR="00180DC1" w:rsidRPr="003B1624" w:rsidRDefault="00180DC1" w:rsidP="00180DC1">
            <w:pPr>
              <w:pStyle w:val="NoSpacing"/>
              <w:jc w:val="center"/>
              <w:rPr>
                <w:b/>
                <w:sz w:val="20"/>
                <w:szCs w:val="20"/>
              </w:rPr>
            </w:pPr>
            <w:r w:rsidRPr="003B1624">
              <w:rPr>
                <w:b/>
                <w:sz w:val="20"/>
                <w:szCs w:val="20"/>
              </w:rPr>
              <w:t>Općina  Vrpolje</w:t>
            </w:r>
          </w:p>
        </w:tc>
      </w:tr>
    </w:tbl>
    <w:p w:rsidR="00180DC1" w:rsidRPr="003B1624" w:rsidRDefault="00180DC1" w:rsidP="00180DC1">
      <w:pPr>
        <w:pStyle w:val="NoSpacing"/>
        <w:rPr>
          <w:sz w:val="22"/>
          <w:szCs w:val="22"/>
        </w:rPr>
      </w:pPr>
    </w:p>
    <w:p w:rsidR="00180DC1" w:rsidRPr="003B1624" w:rsidRDefault="00180DC1" w:rsidP="00180DC1">
      <w:pPr>
        <w:pStyle w:val="NoSpacing"/>
        <w:rPr>
          <w:sz w:val="22"/>
          <w:szCs w:val="22"/>
        </w:rPr>
      </w:pPr>
    </w:p>
    <w:p w:rsidR="00180DC1" w:rsidRPr="00180DC1" w:rsidRDefault="00180DC1" w:rsidP="00180DC1">
      <w:pPr>
        <w:pStyle w:val="NoSpacing"/>
        <w:rPr>
          <w:color w:val="FF0000"/>
          <w:sz w:val="20"/>
          <w:szCs w:val="20"/>
        </w:rPr>
      </w:pPr>
    </w:p>
    <w:p w:rsidR="00180DC1" w:rsidRPr="00180DC1" w:rsidRDefault="00180DC1" w:rsidP="00180DC1">
      <w:pPr>
        <w:widowControl w:val="0"/>
        <w:autoSpaceDE w:val="0"/>
        <w:autoSpaceDN w:val="0"/>
        <w:adjustRightInd w:val="0"/>
        <w:spacing w:after="0" w:line="240" w:lineRule="auto"/>
        <w:ind w:left="116"/>
        <w:rPr>
          <w:rFonts w:ascii="Palatino Linotype" w:hAnsi="Palatino Linotype" w:cs="Palatino Linotype"/>
          <w:b/>
          <w:bCs/>
          <w:color w:val="FF0000"/>
          <w:sz w:val="22"/>
          <w:szCs w:val="22"/>
        </w:rPr>
      </w:pPr>
    </w:p>
    <w:p w:rsidR="00180DC1" w:rsidRPr="00180DC1" w:rsidRDefault="00180DC1" w:rsidP="00180DC1">
      <w:pPr>
        <w:rPr>
          <w:color w:val="FF0000"/>
        </w:rPr>
      </w:pPr>
    </w:p>
    <w:p w:rsidR="002678FD" w:rsidRPr="00180DC1" w:rsidRDefault="002678FD">
      <w:pPr>
        <w:rPr>
          <w:color w:val="FF0000"/>
        </w:rPr>
      </w:pPr>
    </w:p>
    <w:sectPr w:rsidR="002678FD" w:rsidRPr="00180DC1" w:rsidSect="00F60624">
      <w:footerReference w:type="default" r:id="rId34"/>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91D71" w:rsidRDefault="00D91D71" w:rsidP="003B1624">
      <w:pPr>
        <w:spacing w:after="0" w:line="240" w:lineRule="auto"/>
      </w:pPr>
      <w:r>
        <w:separator/>
      </w:r>
    </w:p>
  </w:endnote>
  <w:endnote w:type="continuationSeparator" w:id="0">
    <w:p w:rsidR="00D91D71" w:rsidRDefault="00D91D71" w:rsidP="003B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Times-NewRoman">
    <w:altName w:val="Times New Roman"/>
    <w:panose1 w:val="00000000000000000000"/>
    <w:charset w:val="00"/>
    <w:family w:val="auto"/>
    <w:notTrueType/>
    <w:pitch w:val="default"/>
    <w:sig w:usb0="010FB6DB" w:usb1="000002B0" w:usb2="010FB6DC" w:usb3="308FE156" w:csb0="00000001" w:csb1="308FE178"/>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5148707"/>
      <w:docPartObj>
        <w:docPartGallery w:val="Page Numbers (Bottom of Page)"/>
        <w:docPartUnique/>
      </w:docPartObj>
    </w:sdtPr>
    <w:sdtEndPr>
      <w:rPr>
        <w:sz w:val="16"/>
        <w:szCs w:val="16"/>
      </w:rPr>
    </w:sdtEndPr>
    <w:sdtContent>
      <w:p w:rsidR="003B1624" w:rsidRPr="003B1624" w:rsidRDefault="003B1624">
        <w:pPr>
          <w:pStyle w:val="Footer"/>
          <w:jc w:val="center"/>
          <w:rPr>
            <w:sz w:val="16"/>
            <w:szCs w:val="16"/>
          </w:rPr>
        </w:pPr>
        <w:r w:rsidRPr="003B1624">
          <w:rPr>
            <w:sz w:val="16"/>
            <w:szCs w:val="16"/>
          </w:rPr>
          <w:fldChar w:fldCharType="begin"/>
        </w:r>
        <w:r w:rsidRPr="003B1624">
          <w:rPr>
            <w:sz w:val="16"/>
            <w:szCs w:val="16"/>
          </w:rPr>
          <w:instrText>PAGE   \* MERGEFORMAT</w:instrText>
        </w:r>
        <w:r w:rsidRPr="003B1624">
          <w:rPr>
            <w:sz w:val="16"/>
            <w:szCs w:val="16"/>
          </w:rPr>
          <w:fldChar w:fldCharType="separate"/>
        </w:r>
        <w:r w:rsidRPr="003B1624">
          <w:rPr>
            <w:sz w:val="16"/>
            <w:szCs w:val="16"/>
          </w:rPr>
          <w:t>2</w:t>
        </w:r>
        <w:r w:rsidRPr="003B1624">
          <w:rPr>
            <w:sz w:val="16"/>
            <w:szCs w:val="16"/>
          </w:rPr>
          <w:fldChar w:fldCharType="end"/>
        </w:r>
      </w:p>
    </w:sdtContent>
  </w:sdt>
  <w:p w:rsidR="003B1624" w:rsidRDefault="003B1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91D71" w:rsidRDefault="00D91D71" w:rsidP="003B1624">
      <w:pPr>
        <w:spacing w:after="0" w:line="240" w:lineRule="auto"/>
      </w:pPr>
      <w:r>
        <w:separator/>
      </w:r>
    </w:p>
  </w:footnote>
  <w:footnote w:type="continuationSeparator" w:id="0">
    <w:p w:rsidR="00D91D71" w:rsidRDefault="00D91D71" w:rsidP="003B1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670DC"/>
    <w:multiLevelType w:val="hybridMultilevel"/>
    <w:tmpl w:val="665C6376"/>
    <w:lvl w:ilvl="0" w:tplc="7376D04A">
      <w:start w:val="35"/>
      <w:numFmt w:val="bullet"/>
      <w:lvlText w:val="-"/>
      <w:lvlJc w:val="left"/>
      <w:pPr>
        <w:ind w:left="720" w:hanging="360"/>
      </w:pPr>
      <w:rPr>
        <w:rFonts w:ascii="Tahoma" w:eastAsia="Times New Roman" w:hAnsi="Tahoma" w:cs="Tahom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C380329"/>
    <w:multiLevelType w:val="multilevel"/>
    <w:tmpl w:val="B898479A"/>
    <w:lvl w:ilvl="0">
      <w:start w:val="1"/>
      <w:numFmt w:val="bullet"/>
      <w:lvlText w:val="•"/>
      <w:lvlJc w:val="left"/>
      <w:pPr>
        <w:ind w:left="0" w:firstLine="0"/>
      </w:pPr>
      <w:rPr>
        <w:rFonts w:ascii="Arial Narrow" w:eastAsia="Arial Narrow" w:hAnsi="Arial Narrow" w:cs="Arial Narrow"/>
        <w:b w:val="0"/>
        <w:bCs w:val="0"/>
        <w:i w:val="0"/>
        <w:iCs w:val="0"/>
        <w:smallCaps w:val="0"/>
        <w:strike w:val="0"/>
        <w:dstrike w:val="0"/>
        <w:color w:val="000000"/>
        <w:spacing w:val="0"/>
        <w:w w:val="100"/>
        <w:position w:val="0"/>
        <w:sz w:val="20"/>
        <w:szCs w:val="20"/>
        <w:u w:val="none"/>
        <w:effect w:val="none"/>
        <w:lang w:val="hr-H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128527B"/>
    <w:multiLevelType w:val="hybridMultilevel"/>
    <w:tmpl w:val="0EAE6B88"/>
    <w:lvl w:ilvl="0" w:tplc="CA082CFE">
      <w:start w:val="2"/>
      <w:numFmt w:val="decimal"/>
      <w:lvlText w:val="%1."/>
      <w:lvlJc w:val="left"/>
      <w:pPr>
        <w:ind w:left="109" w:hanging="253"/>
      </w:pPr>
      <w:rPr>
        <w:rFonts w:ascii="Times New Roman" w:eastAsia="Times New Roman" w:hAnsi="Times New Roman" w:hint="default"/>
        <w:w w:val="105"/>
        <w:sz w:val="23"/>
        <w:szCs w:val="23"/>
      </w:rPr>
    </w:lvl>
    <w:lvl w:ilvl="1" w:tplc="626A0F58">
      <w:start w:val="1"/>
      <w:numFmt w:val="lowerLetter"/>
      <w:lvlText w:val="%2)"/>
      <w:lvlJc w:val="left"/>
      <w:pPr>
        <w:ind w:left="1217" w:hanging="372"/>
      </w:pPr>
      <w:rPr>
        <w:rFonts w:ascii="Times New Roman" w:eastAsia="Times New Roman" w:hAnsi="Times New Roman" w:hint="default"/>
        <w:w w:val="106"/>
        <w:sz w:val="23"/>
        <w:szCs w:val="23"/>
      </w:rPr>
    </w:lvl>
    <w:lvl w:ilvl="2" w:tplc="06B6D23C">
      <w:start w:val="1"/>
      <w:numFmt w:val="bullet"/>
      <w:lvlText w:val="•"/>
      <w:lvlJc w:val="left"/>
      <w:pPr>
        <w:ind w:left="2127" w:hanging="372"/>
      </w:pPr>
      <w:rPr>
        <w:rFonts w:hint="default"/>
      </w:rPr>
    </w:lvl>
    <w:lvl w:ilvl="3" w:tplc="F690A330">
      <w:start w:val="1"/>
      <w:numFmt w:val="bullet"/>
      <w:lvlText w:val="•"/>
      <w:lvlJc w:val="left"/>
      <w:pPr>
        <w:ind w:left="3037" w:hanging="372"/>
      </w:pPr>
      <w:rPr>
        <w:rFonts w:hint="default"/>
      </w:rPr>
    </w:lvl>
    <w:lvl w:ilvl="4" w:tplc="D668F0AC">
      <w:start w:val="1"/>
      <w:numFmt w:val="bullet"/>
      <w:lvlText w:val="•"/>
      <w:lvlJc w:val="left"/>
      <w:pPr>
        <w:ind w:left="3946" w:hanging="372"/>
      </w:pPr>
      <w:rPr>
        <w:rFonts w:hint="default"/>
      </w:rPr>
    </w:lvl>
    <w:lvl w:ilvl="5" w:tplc="89421756">
      <w:start w:val="1"/>
      <w:numFmt w:val="bullet"/>
      <w:lvlText w:val="•"/>
      <w:lvlJc w:val="left"/>
      <w:pPr>
        <w:ind w:left="4856" w:hanging="372"/>
      </w:pPr>
      <w:rPr>
        <w:rFonts w:hint="default"/>
      </w:rPr>
    </w:lvl>
    <w:lvl w:ilvl="6" w:tplc="A1B06F22">
      <w:start w:val="1"/>
      <w:numFmt w:val="bullet"/>
      <w:lvlText w:val="•"/>
      <w:lvlJc w:val="left"/>
      <w:pPr>
        <w:ind w:left="5765" w:hanging="372"/>
      </w:pPr>
      <w:rPr>
        <w:rFonts w:hint="default"/>
      </w:rPr>
    </w:lvl>
    <w:lvl w:ilvl="7" w:tplc="ED58D534">
      <w:start w:val="1"/>
      <w:numFmt w:val="bullet"/>
      <w:lvlText w:val="•"/>
      <w:lvlJc w:val="left"/>
      <w:pPr>
        <w:ind w:left="6675" w:hanging="372"/>
      </w:pPr>
      <w:rPr>
        <w:rFonts w:hint="default"/>
      </w:rPr>
    </w:lvl>
    <w:lvl w:ilvl="8" w:tplc="C07AA8FE">
      <w:start w:val="1"/>
      <w:numFmt w:val="bullet"/>
      <w:lvlText w:val="•"/>
      <w:lvlJc w:val="left"/>
      <w:pPr>
        <w:ind w:left="7584" w:hanging="372"/>
      </w:pPr>
      <w:rPr>
        <w:rFonts w:hint="default"/>
      </w:rPr>
    </w:lvl>
  </w:abstractNum>
  <w:abstractNum w:abstractNumId="3" w15:restartNumberingAfterBreak="0">
    <w:nsid w:val="115B0FF7"/>
    <w:multiLevelType w:val="hybridMultilevel"/>
    <w:tmpl w:val="4140C4CE"/>
    <w:lvl w:ilvl="0" w:tplc="B5EE0826">
      <w:start w:val="2"/>
      <w:numFmt w:val="decimal"/>
      <w:lvlText w:val="%1."/>
      <w:lvlJc w:val="left"/>
      <w:pPr>
        <w:ind w:left="365" w:hanging="219"/>
      </w:pPr>
      <w:rPr>
        <w:rFonts w:ascii="Arial" w:eastAsia="Arial" w:hAnsi="Arial" w:hint="default"/>
        <w:w w:val="94"/>
        <w:sz w:val="20"/>
        <w:szCs w:val="20"/>
      </w:rPr>
    </w:lvl>
    <w:lvl w:ilvl="1" w:tplc="E8688844">
      <w:start w:val="1"/>
      <w:numFmt w:val="bullet"/>
      <w:lvlText w:val="•"/>
      <w:lvlJc w:val="left"/>
      <w:pPr>
        <w:ind w:left="1237" w:hanging="219"/>
      </w:pPr>
      <w:rPr>
        <w:rFonts w:hint="default"/>
      </w:rPr>
    </w:lvl>
    <w:lvl w:ilvl="2" w:tplc="3A16AAEA">
      <w:start w:val="1"/>
      <w:numFmt w:val="bullet"/>
      <w:lvlText w:val="•"/>
      <w:lvlJc w:val="left"/>
      <w:pPr>
        <w:ind w:left="2109" w:hanging="219"/>
      </w:pPr>
      <w:rPr>
        <w:rFonts w:hint="default"/>
      </w:rPr>
    </w:lvl>
    <w:lvl w:ilvl="3" w:tplc="7AC8BE00">
      <w:start w:val="1"/>
      <w:numFmt w:val="bullet"/>
      <w:lvlText w:val="•"/>
      <w:lvlJc w:val="left"/>
      <w:pPr>
        <w:ind w:left="2981" w:hanging="219"/>
      </w:pPr>
      <w:rPr>
        <w:rFonts w:hint="default"/>
      </w:rPr>
    </w:lvl>
    <w:lvl w:ilvl="4" w:tplc="AF6C4A24">
      <w:start w:val="1"/>
      <w:numFmt w:val="bullet"/>
      <w:lvlText w:val="•"/>
      <w:lvlJc w:val="left"/>
      <w:pPr>
        <w:ind w:left="3853" w:hanging="219"/>
      </w:pPr>
      <w:rPr>
        <w:rFonts w:hint="default"/>
      </w:rPr>
    </w:lvl>
    <w:lvl w:ilvl="5" w:tplc="ABA45F42">
      <w:start w:val="1"/>
      <w:numFmt w:val="bullet"/>
      <w:lvlText w:val="•"/>
      <w:lvlJc w:val="left"/>
      <w:pPr>
        <w:ind w:left="4724" w:hanging="219"/>
      </w:pPr>
      <w:rPr>
        <w:rFonts w:hint="default"/>
      </w:rPr>
    </w:lvl>
    <w:lvl w:ilvl="6" w:tplc="BFB05CF2">
      <w:start w:val="1"/>
      <w:numFmt w:val="bullet"/>
      <w:lvlText w:val="•"/>
      <w:lvlJc w:val="left"/>
      <w:pPr>
        <w:ind w:left="5596" w:hanging="219"/>
      </w:pPr>
      <w:rPr>
        <w:rFonts w:hint="default"/>
      </w:rPr>
    </w:lvl>
    <w:lvl w:ilvl="7" w:tplc="2F5E7700">
      <w:start w:val="1"/>
      <w:numFmt w:val="bullet"/>
      <w:lvlText w:val="•"/>
      <w:lvlJc w:val="left"/>
      <w:pPr>
        <w:ind w:left="6468" w:hanging="219"/>
      </w:pPr>
      <w:rPr>
        <w:rFonts w:hint="default"/>
      </w:rPr>
    </w:lvl>
    <w:lvl w:ilvl="8" w:tplc="CDCE0ABA">
      <w:start w:val="1"/>
      <w:numFmt w:val="bullet"/>
      <w:lvlText w:val="•"/>
      <w:lvlJc w:val="left"/>
      <w:pPr>
        <w:ind w:left="7340" w:hanging="219"/>
      </w:pPr>
      <w:rPr>
        <w:rFonts w:hint="default"/>
      </w:rPr>
    </w:lvl>
  </w:abstractNum>
  <w:abstractNum w:abstractNumId="4" w15:restartNumberingAfterBreak="0">
    <w:nsid w:val="1E281233"/>
    <w:multiLevelType w:val="hybridMultilevel"/>
    <w:tmpl w:val="E7D6C1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AF666AB"/>
    <w:multiLevelType w:val="hybridMultilevel"/>
    <w:tmpl w:val="54E0B12A"/>
    <w:lvl w:ilvl="0" w:tplc="75B06D16">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33690F02"/>
    <w:multiLevelType w:val="hybridMultilevel"/>
    <w:tmpl w:val="C936B33C"/>
    <w:lvl w:ilvl="0" w:tplc="F006ADA6">
      <w:start w:val="1"/>
      <w:numFmt w:val="bullet"/>
      <w:lvlText w:val="-"/>
      <w:lvlJc w:val="left"/>
      <w:pPr>
        <w:ind w:left="720" w:hanging="360"/>
      </w:pPr>
      <w:rPr>
        <w:rFonts w:ascii="Times New Roman" w:eastAsia="Times New Roman" w:hAnsi="Times New Roman" w:hint="default"/>
        <w:w w:val="210"/>
        <w:sz w:val="23"/>
        <w:szCs w:val="2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21A112A"/>
    <w:multiLevelType w:val="hybridMultilevel"/>
    <w:tmpl w:val="43C2D0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A044DAC"/>
    <w:multiLevelType w:val="hybridMultilevel"/>
    <w:tmpl w:val="13ECB428"/>
    <w:lvl w:ilvl="0" w:tplc="F006ADA6">
      <w:start w:val="1"/>
      <w:numFmt w:val="bullet"/>
      <w:lvlText w:val="-"/>
      <w:lvlJc w:val="left"/>
      <w:pPr>
        <w:ind w:left="1558" w:hanging="370"/>
      </w:pPr>
      <w:rPr>
        <w:rFonts w:ascii="Times New Roman" w:eastAsia="Times New Roman" w:hAnsi="Times New Roman" w:hint="default"/>
        <w:w w:val="210"/>
        <w:sz w:val="23"/>
        <w:szCs w:val="23"/>
      </w:rPr>
    </w:lvl>
    <w:lvl w:ilvl="1" w:tplc="54329966">
      <w:start w:val="1"/>
      <w:numFmt w:val="bullet"/>
      <w:lvlText w:val="•"/>
      <w:lvlJc w:val="left"/>
      <w:pPr>
        <w:ind w:left="2340" w:hanging="370"/>
      </w:pPr>
      <w:rPr>
        <w:rFonts w:hint="default"/>
      </w:rPr>
    </w:lvl>
    <w:lvl w:ilvl="2" w:tplc="564C209A">
      <w:start w:val="1"/>
      <w:numFmt w:val="bullet"/>
      <w:lvlText w:val="•"/>
      <w:lvlJc w:val="left"/>
      <w:pPr>
        <w:ind w:left="3123" w:hanging="370"/>
      </w:pPr>
      <w:rPr>
        <w:rFonts w:hint="default"/>
      </w:rPr>
    </w:lvl>
    <w:lvl w:ilvl="3" w:tplc="32AE8BAC">
      <w:start w:val="1"/>
      <w:numFmt w:val="bullet"/>
      <w:lvlText w:val="•"/>
      <w:lvlJc w:val="left"/>
      <w:pPr>
        <w:ind w:left="3906" w:hanging="370"/>
      </w:pPr>
      <w:rPr>
        <w:rFonts w:hint="default"/>
      </w:rPr>
    </w:lvl>
    <w:lvl w:ilvl="4" w:tplc="ED9CFDF8">
      <w:start w:val="1"/>
      <w:numFmt w:val="bullet"/>
      <w:lvlText w:val="•"/>
      <w:lvlJc w:val="left"/>
      <w:pPr>
        <w:ind w:left="4688" w:hanging="370"/>
      </w:pPr>
      <w:rPr>
        <w:rFonts w:hint="default"/>
      </w:rPr>
    </w:lvl>
    <w:lvl w:ilvl="5" w:tplc="CBC4CC3E">
      <w:start w:val="1"/>
      <w:numFmt w:val="bullet"/>
      <w:lvlText w:val="•"/>
      <w:lvlJc w:val="left"/>
      <w:pPr>
        <w:ind w:left="5471" w:hanging="370"/>
      </w:pPr>
      <w:rPr>
        <w:rFonts w:hint="default"/>
      </w:rPr>
    </w:lvl>
    <w:lvl w:ilvl="6" w:tplc="DE3C5900">
      <w:start w:val="1"/>
      <w:numFmt w:val="bullet"/>
      <w:lvlText w:val="•"/>
      <w:lvlJc w:val="left"/>
      <w:pPr>
        <w:ind w:left="6253" w:hanging="370"/>
      </w:pPr>
      <w:rPr>
        <w:rFonts w:hint="default"/>
      </w:rPr>
    </w:lvl>
    <w:lvl w:ilvl="7" w:tplc="AF26E144">
      <w:start w:val="1"/>
      <w:numFmt w:val="bullet"/>
      <w:lvlText w:val="•"/>
      <w:lvlJc w:val="left"/>
      <w:pPr>
        <w:ind w:left="7036" w:hanging="370"/>
      </w:pPr>
      <w:rPr>
        <w:rFonts w:hint="default"/>
      </w:rPr>
    </w:lvl>
    <w:lvl w:ilvl="8" w:tplc="AF40C8B4">
      <w:start w:val="1"/>
      <w:numFmt w:val="bullet"/>
      <w:lvlText w:val="•"/>
      <w:lvlJc w:val="left"/>
      <w:pPr>
        <w:ind w:left="7818" w:hanging="370"/>
      </w:pPr>
      <w:rPr>
        <w:rFonts w:hint="default"/>
      </w:rPr>
    </w:lvl>
  </w:abstractNum>
  <w:abstractNum w:abstractNumId="9" w15:restartNumberingAfterBreak="0">
    <w:nsid w:val="4A667953"/>
    <w:multiLevelType w:val="hybridMultilevel"/>
    <w:tmpl w:val="8AD80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AD5194E"/>
    <w:multiLevelType w:val="hybridMultilevel"/>
    <w:tmpl w:val="9F6A45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F7214F6"/>
    <w:multiLevelType w:val="hybridMultilevel"/>
    <w:tmpl w:val="D03E7EB4"/>
    <w:lvl w:ilvl="0" w:tplc="F006ADA6">
      <w:start w:val="1"/>
      <w:numFmt w:val="bullet"/>
      <w:lvlText w:val="-"/>
      <w:lvlJc w:val="left"/>
      <w:pPr>
        <w:ind w:left="720" w:hanging="360"/>
      </w:pPr>
      <w:rPr>
        <w:rFonts w:ascii="Times New Roman" w:eastAsia="Times New Roman" w:hAnsi="Times New Roman" w:hint="default"/>
        <w:w w:val="210"/>
        <w:sz w:val="23"/>
        <w:szCs w:val="2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1CD2F28"/>
    <w:multiLevelType w:val="hybridMultilevel"/>
    <w:tmpl w:val="A01E05D4"/>
    <w:lvl w:ilvl="0" w:tplc="CE06768C">
      <w:start w:val="1"/>
      <w:numFmt w:val="bullet"/>
      <w:lvlText w:val="-"/>
      <w:lvlJc w:val="left"/>
      <w:pPr>
        <w:ind w:left="854" w:hanging="364"/>
      </w:pPr>
      <w:rPr>
        <w:rFonts w:ascii="Times New Roman" w:eastAsia="Times New Roman" w:hAnsi="Times New Roman" w:hint="default"/>
        <w:w w:val="209"/>
        <w:sz w:val="23"/>
        <w:szCs w:val="23"/>
      </w:rPr>
    </w:lvl>
    <w:lvl w:ilvl="1" w:tplc="6E703466">
      <w:start w:val="1"/>
      <w:numFmt w:val="bullet"/>
      <w:lvlText w:val="•"/>
      <w:lvlJc w:val="left"/>
      <w:pPr>
        <w:ind w:left="1701" w:hanging="364"/>
      </w:pPr>
      <w:rPr>
        <w:rFonts w:hint="default"/>
      </w:rPr>
    </w:lvl>
    <w:lvl w:ilvl="2" w:tplc="A996738A">
      <w:start w:val="1"/>
      <w:numFmt w:val="bullet"/>
      <w:lvlText w:val="•"/>
      <w:lvlJc w:val="left"/>
      <w:pPr>
        <w:ind w:left="2548" w:hanging="364"/>
      </w:pPr>
      <w:rPr>
        <w:rFonts w:hint="default"/>
      </w:rPr>
    </w:lvl>
    <w:lvl w:ilvl="3" w:tplc="D3A29F7C">
      <w:start w:val="1"/>
      <w:numFmt w:val="bullet"/>
      <w:lvlText w:val="•"/>
      <w:lvlJc w:val="left"/>
      <w:pPr>
        <w:ind w:left="3395" w:hanging="364"/>
      </w:pPr>
      <w:rPr>
        <w:rFonts w:hint="default"/>
      </w:rPr>
    </w:lvl>
    <w:lvl w:ilvl="4" w:tplc="F4B8E906">
      <w:start w:val="1"/>
      <w:numFmt w:val="bullet"/>
      <w:lvlText w:val="•"/>
      <w:lvlJc w:val="left"/>
      <w:pPr>
        <w:ind w:left="4242" w:hanging="364"/>
      </w:pPr>
      <w:rPr>
        <w:rFonts w:hint="default"/>
      </w:rPr>
    </w:lvl>
    <w:lvl w:ilvl="5" w:tplc="3C5638C2">
      <w:start w:val="1"/>
      <w:numFmt w:val="bullet"/>
      <w:lvlText w:val="•"/>
      <w:lvlJc w:val="left"/>
      <w:pPr>
        <w:ind w:left="5089" w:hanging="364"/>
      </w:pPr>
      <w:rPr>
        <w:rFonts w:hint="default"/>
      </w:rPr>
    </w:lvl>
    <w:lvl w:ilvl="6" w:tplc="CD68C3A4">
      <w:start w:val="1"/>
      <w:numFmt w:val="bullet"/>
      <w:lvlText w:val="•"/>
      <w:lvlJc w:val="left"/>
      <w:pPr>
        <w:ind w:left="5936" w:hanging="364"/>
      </w:pPr>
      <w:rPr>
        <w:rFonts w:hint="default"/>
      </w:rPr>
    </w:lvl>
    <w:lvl w:ilvl="7" w:tplc="F6FE22BC">
      <w:start w:val="1"/>
      <w:numFmt w:val="bullet"/>
      <w:lvlText w:val="•"/>
      <w:lvlJc w:val="left"/>
      <w:pPr>
        <w:ind w:left="6783" w:hanging="364"/>
      </w:pPr>
      <w:rPr>
        <w:rFonts w:hint="default"/>
      </w:rPr>
    </w:lvl>
    <w:lvl w:ilvl="8" w:tplc="FD86C586">
      <w:start w:val="1"/>
      <w:numFmt w:val="bullet"/>
      <w:lvlText w:val="•"/>
      <w:lvlJc w:val="left"/>
      <w:pPr>
        <w:ind w:left="7630" w:hanging="364"/>
      </w:pPr>
      <w:rPr>
        <w:rFonts w:hint="default"/>
      </w:rPr>
    </w:lvl>
  </w:abstractNum>
  <w:abstractNum w:abstractNumId="13" w15:restartNumberingAfterBreak="0">
    <w:nsid w:val="6B8F2139"/>
    <w:multiLevelType w:val="hybridMultilevel"/>
    <w:tmpl w:val="8CAE6144"/>
    <w:lvl w:ilvl="0" w:tplc="F006ADA6">
      <w:start w:val="1"/>
      <w:numFmt w:val="bullet"/>
      <w:lvlText w:val="-"/>
      <w:lvlJc w:val="left"/>
      <w:pPr>
        <w:ind w:left="720" w:hanging="360"/>
      </w:pPr>
      <w:rPr>
        <w:rFonts w:ascii="Times New Roman" w:eastAsia="Times New Roman" w:hAnsi="Times New Roman" w:hint="default"/>
        <w:w w:val="210"/>
        <w:sz w:val="23"/>
        <w:szCs w:val="2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6FDB6485"/>
    <w:multiLevelType w:val="hybridMultilevel"/>
    <w:tmpl w:val="357429A4"/>
    <w:lvl w:ilvl="0" w:tplc="F16680B2">
      <w:start w:val="1"/>
      <w:numFmt w:val="bullet"/>
      <w:lvlText w:val="-"/>
      <w:lvlJc w:val="left"/>
      <w:pPr>
        <w:ind w:left="850" w:hanging="331"/>
      </w:pPr>
      <w:rPr>
        <w:rFonts w:ascii="Times New Roman" w:eastAsia="Times New Roman" w:hAnsi="Times New Roman" w:hint="default"/>
        <w:w w:val="209"/>
        <w:sz w:val="23"/>
        <w:szCs w:val="23"/>
      </w:rPr>
    </w:lvl>
    <w:lvl w:ilvl="1" w:tplc="9BA0CEBE">
      <w:start w:val="1"/>
      <w:numFmt w:val="bullet"/>
      <w:lvlText w:val="•"/>
      <w:lvlJc w:val="left"/>
      <w:pPr>
        <w:ind w:left="1697" w:hanging="331"/>
      </w:pPr>
      <w:rPr>
        <w:rFonts w:hint="default"/>
      </w:rPr>
    </w:lvl>
    <w:lvl w:ilvl="2" w:tplc="FA80C9AA">
      <w:start w:val="1"/>
      <w:numFmt w:val="bullet"/>
      <w:lvlText w:val="•"/>
      <w:lvlJc w:val="left"/>
      <w:pPr>
        <w:ind w:left="2544" w:hanging="331"/>
      </w:pPr>
      <w:rPr>
        <w:rFonts w:hint="default"/>
      </w:rPr>
    </w:lvl>
    <w:lvl w:ilvl="3" w:tplc="10FE2BD0">
      <w:start w:val="1"/>
      <w:numFmt w:val="bullet"/>
      <w:lvlText w:val="•"/>
      <w:lvlJc w:val="left"/>
      <w:pPr>
        <w:ind w:left="3392" w:hanging="331"/>
      </w:pPr>
      <w:rPr>
        <w:rFonts w:hint="default"/>
      </w:rPr>
    </w:lvl>
    <w:lvl w:ilvl="4" w:tplc="248EA8A4">
      <w:start w:val="1"/>
      <w:numFmt w:val="bullet"/>
      <w:lvlText w:val="•"/>
      <w:lvlJc w:val="left"/>
      <w:pPr>
        <w:ind w:left="4239" w:hanging="331"/>
      </w:pPr>
      <w:rPr>
        <w:rFonts w:hint="default"/>
      </w:rPr>
    </w:lvl>
    <w:lvl w:ilvl="5" w:tplc="4E42CCFC">
      <w:start w:val="1"/>
      <w:numFmt w:val="bullet"/>
      <w:lvlText w:val="•"/>
      <w:lvlJc w:val="left"/>
      <w:pPr>
        <w:ind w:left="5087" w:hanging="331"/>
      </w:pPr>
      <w:rPr>
        <w:rFonts w:hint="default"/>
      </w:rPr>
    </w:lvl>
    <w:lvl w:ilvl="6" w:tplc="797E562C">
      <w:start w:val="1"/>
      <w:numFmt w:val="bullet"/>
      <w:lvlText w:val="•"/>
      <w:lvlJc w:val="left"/>
      <w:pPr>
        <w:ind w:left="5934" w:hanging="331"/>
      </w:pPr>
      <w:rPr>
        <w:rFonts w:hint="default"/>
      </w:rPr>
    </w:lvl>
    <w:lvl w:ilvl="7" w:tplc="5854E9CA">
      <w:start w:val="1"/>
      <w:numFmt w:val="bullet"/>
      <w:lvlText w:val="•"/>
      <w:lvlJc w:val="left"/>
      <w:pPr>
        <w:ind w:left="6781" w:hanging="331"/>
      </w:pPr>
      <w:rPr>
        <w:rFonts w:hint="default"/>
      </w:rPr>
    </w:lvl>
    <w:lvl w:ilvl="8" w:tplc="A9ACA404">
      <w:start w:val="1"/>
      <w:numFmt w:val="bullet"/>
      <w:lvlText w:val="•"/>
      <w:lvlJc w:val="left"/>
      <w:pPr>
        <w:ind w:left="7629" w:hanging="331"/>
      </w:pPr>
      <w:rPr>
        <w:rFonts w:hint="default"/>
      </w:rPr>
    </w:lvl>
  </w:abstractNum>
  <w:abstractNum w:abstractNumId="15" w15:restartNumberingAfterBreak="0">
    <w:nsid w:val="75C42FAE"/>
    <w:multiLevelType w:val="hybridMultilevel"/>
    <w:tmpl w:val="D2664E1C"/>
    <w:lvl w:ilvl="0" w:tplc="0E82E96E">
      <w:start w:val="1"/>
      <w:numFmt w:val="bullet"/>
      <w:lvlText w:val="-"/>
      <w:lvlJc w:val="left"/>
      <w:pPr>
        <w:ind w:left="263" w:hanging="117"/>
      </w:pPr>
      <w:rPr>
        <w:rFonts w:ascii="Arial" w:eastAsia="Arial" w:hAnsi="Arial" w:hint="default"/>
        <w:w w:val="101"/>
        <w:sz w:val="20"/>
        <w:szCs w:val="20"/>
      </w:rPr>
    </w:lvl>
    <w:lvl w:ilvl="1" w:tplc="D3A03486">
      <w:start w:val="1"/>
      <w:numFmt w:val="bullet"/>
      <w:lvlText w:val="•"/>
      <w:lvlJc w:val="left"/>
      <w:pPr>
        <w:ind w:left="1145" w:hanging="117"/>
      </w:pPr>
      <w:rPr>
        <w:rFonts w:hint="default"/>
      </w:rPr>
    </w:lvl>
    <w:lvl w:ilvl="2" w:tplc="67F0BDF4">
      <w:start w:val="1"/>
      <w:numFmt w:val="bullet"/>
      <w:lvlText w:val="•"/>
      <w:lvlJc w:val="left"/>
      <w:pPr>
        <w:ind w:left="2027" w:hanging="117"/>
      </w:pPr>
      <w:rPr>
        <w:rFonts w:hint="default"/>
      </w:rPr>
    </w:lvl>
    <w:lvl w:ilvl="3" w:tplc="BD20255E">
      <w:start w:val="1"/>
      <w:numFmt w:val="bullet"/>
      <w:lvlText w:val="•"/>
      <w:lvlJc w:val="left"/>
      <w:pPr>
        <w:ind w:left="2909" w:hanging="117"/>
      </w:pPr>
      <w:rPr>
        <w:rFonts w:hint="default"/>
      </w:rPr>
    </w:lvl>
    <w:lvl w:ilvl="4" w:tplc="D012C680">
      <w:start w:val="1"/>
      <w:numFmt w:val="bullet"/>
      <w:lvlText w:val="•"/>
      <w:lvlJc w:val="left"/>
      <w:pPr>
        <w:ind w:left="3791" w:hanging="117"/>
      </w:pPr>
      <w:rPr>
        <w:rFonts w:hint="default"/>
      </w:rPr>
    </w:lvl>
    <w:lvl w:ilvl="5" w:tplc="A432826A">
      <w:start w:val="1"/>
      <w:numFmt w:val="bullet"/>
      <w:lvlText w:val="•"/>
      <w:lvlJc w:val="left"/>
      <w:pPr>
        <w:ind w:left="4673" w:hanging="117"/>
      </w:pPr>
      <w:rPr>
        <w:rFonts w:hint="default"/>
      </w:rPr>
    </w:lvl>
    <w:lvl w:ilvl="6" w:tplc="96782302">
      <w:start w:val="1"/>
      <w:numFmt w:val="bullet"/>
      <w:lvlText w:val="•"/>
      <w:lvlJc w:val="left"/>
      <w:pPr>
        <w:ind w:left="5555" w:hanging="117"/>
      </w:pPr>
      <w:rPr>
        <w:rFonts w:hint="default"/>
      </w:rPr>
    </w:lvl>
    <w:lvl w:ilvl="7" w:tplc="6B946D46">
      <w:start w:val="1"/>
      <w:numFmt w:val="bullet"/>
      <w:lvlText w:val="•"/>
      <w:lvlJc w:val="left"/>
      <w:pPr>
        <w:ind w:left="6437" w:hanging="117"/>
      </w:pPr>
      <w:rPr>
        <w:rFonts w:hint="default"/>
      </w:rPr>
    </w:lvl>
    <w:lvl w:ilvl="8" w:tplc="913E6FF2">
      <w:start w:val="1"/>
      <w:numFmt w:val="bullet"/>
      <w:lvlText w:val="•"/>
      <w:lvlJc w:val="left"/>
      <w:pPr>
        <w:ind w:left="7319" w:hanging="117"/>
      </w:pPr>
      <w:rPr>
        <w:rFonts w:hint="default"/>
      </w:rPr>
    </w:lvl>
  </w:abstractNum>
  <w:num w:numId="1">
    <w:abstractNumId w:val="1"/>
  </w:num>
  <w:num w:numId="2">
    <w:abstractNumId w:val="14"/>
  </w:num>
  <w:num w:numId="3">
    <w:abstractNumId w:val="8"/>
  </w:num>
  <w:num w:numId="4">
    <w:abstractNumId w:val="2"/>
  </w:num>
  <w:num w:numId="5">
    <w:abstractNumId w:val="12"/>
  </w:num>
  <w:num w:numId="6">
    <w:abstractNumId w:val="15"/>
  </w:num>
  <w:num w:numId="7">
    <w:abstractNumId w:val="3"/>
  </w:num>
  <w:num w:numId="8">
    <w:abstractNumId w:val="7"/>
  </w:num>
  <w:num w:numId="9">
    <w:abstractNumId w:val="4"/>
  </w:num>
  <w:num w:numId="10">
    <w:abstractNumId w:val="13"/>
  </w:num>
  <w:num w:numId="11">
    <w:abstractNumId w:val="6"/>
  </w:num>
  <w:num w:numId="12">
    <w:abstractNumId w:val="11"/>
  </w:num>
  <w:num w:numId="13">
    <w:abstractNumId w:val="9"/>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DC1"/>
    <w:rsid w:val="00016FAE"/>
    <w:rsid w:val="000C5959"/>
    <w:rsid w:val="00104B13"/>
    <w:rsid w:val="001106AD"/>
    <w:rsid w:val="001504E4"/>
    <w:rsid w:val="00180DC1"/>
    <w:rsid w:val="00184CA0"/>
    <w:rsid w:val="00207974"/>
    <w:rsid w:val="002122CC"/>
    <w:rsid w:val="00214DC9"/>
    <w:rsid w:val="00257C06"/>
    <w:rsid w:val="002678FD"/>
    <w:rsid w:val="00285A8F"/>
    <w:rsid w:val="00287E10"/>
    <w:rsid w:val="002A60D7"/>
    <w:rsid w:val="002E60B4"/>
    <w:rsid w:val="002F20D8"/>
    <w:rsid w:val="002F517E"/>
    <w:rsid w:val="00321821"/>
    <w:rsid w:val="0035220F"/>
    <w:rsid w:val="00386C18"/>
    <w:rsid w:val="003B1624"/>
    <w:rsid w:val="004D34C7"/>
    <w:rsid w:val="004F22A3"/>
    <w:rsid w:val="005506B2"/>
    <w:rsid w:val="00564C12"/>
    <w:rsid w:val="00580E96"/>
    <w:rsid w:val="006C75A4"/>
    <w:rsid w:val="00731295"/>
    <w:rsid w:val="00754C8E"/>
    <w:rsid w:val="007751D3"/>
    <w:rsid w:val="007C0656"/>
    <w:rsid w:val="007C2F40"/>
    <w:rsid w:val="007D5B96"/>
    <w:rsid w:val="007F1F7B"/>
    <w:rsid w:val="00834267"/>
    <w:rsid w:val="00834B0E"/>
    <w:rsid w:val="008548A2"/>
    <w:rsid w:val="00860D4D"/>
    <w:rsid w:val="00992B58"/>
    <w:rsid w:val="009C122B"/>
    <w:rsid w:val="009D46E5"/>
    <w:rsid w:val="00A06510"/>
    <w:rsid w:val="00A10FAD"/>
    <w:rsid w:val="00A61D59"/>
    <w:rsid w:val="00AA2A8E"/>
    <w:rsid w:val="00B03683"/>
    <w:rsid w:val="00B44371"/>
    <w:rsid w:val="00B7213B"/>
    <w:rsid w:val="00BB3230"/>
    <w:rsid w:val="00BD7DDA"/>
    <w:rsid w:val="00C03C66"/>
    <w:rsid w:val="00C56AA5"/>
    <w:rsid w:val="00C60A59"/>
    <w:rsid w:val="00C839E2"/>
    <w:rsid w:val="00C97C8D"/>
    <w:rsid w:val="00CD558A"/>
    <w:rsid w:val="00D06DB2"/>
    <w:rsid w:val="00D248CB"/>
    <w:rsid w:val="00D25A03"/>
    <w:rsid w:val="00D36090"/>
    <w:rsid w:val="00D56441"/>
    <w:rsid w:val="00D91D71"/>
    <w:rsid w:val="00DC6448"/>
    <w:rsid w:val="00DD71EC"/>
    <w:rsid w:val="00E40237"/>
    <w:rsid w:val="00EC2DD4"/>
    <w:rsid w:val="00F11CCE"/>
    <w:rsid w:val="00F23CFF"/>
    <w:rsid w:val="00F33961"/>
    <w:rsid w:val="00F60624"/>
    <w:rsid w:val="00F67923"/>
    <w:rsid w:val="00F93CEB"/>
    <w:rsid w:val="00FD35F3"/>
    <w:rsid w:val="00FF221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5C5271-4090-44FB-ABD6-672502386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DC1"/>
    <w:pPr>
      <w:spacing w:after="200" w:line="276" w:lineRule="auto"/>
    </w:pPr>
    <w:rPr>
      <w:rFonts w:ascii="Arial" w:eastAsiaTheme="minorEastAsia" w:hAnsi="Arial" w:cs="Arial"/>
      <w:sz w:val="18"/>
      <w:szCs w:val="18"/>
      <w:lang w:eastAsia="hr-HR"/>
    </w:rPr>
  </w:style>
  <w:style w:type="paragraph" w:styleId="Heading1">
    <w:name w:val="heading 1"/>
    <w:basedOn w:val="Normal"/>
    <w:next w:val="Normal"/>
    <w:link w:val="Heading1Char"/>
    <w:uiPriority w:val="1"/>
    <w:qFormat/>
    <w:rsid w:val="00180DC1"/>
    <w:pPr>
      <w:widowControl w:val="0"/>
      <w:autoSpaceDE w:val="0"/>
      <w:autoSpaceDN w:val="0"/>
      <w:adjustRightInd w:val="0"/>
      <w:spacing w:after="0" w:line="240" w:lineRule="auto"/>
      <w:ind w:left="109"/>
      <w:outlineLvl w:val="0"/>
    </w:pPr>
    <w:rPr>
      <w:rFonts w:eastAsia="Times New Roman"/>
      <w:sz w:val="25"/>
      <w:szCs w:val="25"/>
      <w:lang w:eastAsia="en-US"/>
    </w:rPr>
  </w:style>
  <w:style w:type="paragraph" w:styleId="Heading6">
    <w:name w:val="heading 6"/>
    <w:basedOn w:val="Normal"/>
    <w:next w:val="Normal"/>
    <w:link w:val="Heading6Char"/>
    <w:semiHidden/>
    <w:unhideWhenUsed/>
    <w:qFormat/>
    <w:rsid w:val="00180DC1"/>
    <w:pPr>
      <w:keepNext/>
      <w:spacing w:after="0" w:line="240" w:lineRule="auto"/>
      <w:outlineLvl w:val="5"/>
    </w:pPr>
    <w:rPr>
      <w:rFonts w:ascii="Times New Roman" w:eastAsia="Times New Roman" w:hAnsi="Times New Roman" w:cs="Times New Roman"/>
      <w:b/>
      <w:sz w:val="24"/>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80DC1"/>
    <w:rPr>
      <w:rFonts w:ascii="Arial" w:eastAsia="Times New Roman" w:hAnsi="Arial" w:cs="Arial"/>
      <w:sz w:val="25"/>
      <w:szCs w:val="25"/>
    </w:rPr>
  </w:style>
  <w:style w:type="character" w:customStyle="1" w:styleId="Heading6Char">
    <w:name w:val="Heading 6 Char"/>
    <w:basedOn w:val="DefaultParagraphFont"/>
    <w:link w:val="Heading6"/>
    <w:semiHidden/>
    <w:rsid w:val="00180DC1"/>
    <w:rPr>
      <w:rFonts w:ascii="Times New Roman" w:eastAsia="Times New Roman" w:hAnsi="Times New Roman" w:cs="Times New Roman"/>
      <w:b/>
      <w:sz w:val="24"/>
      <w:szCs w:val="20"/>
      <w:lang w:val="en-AU"/>
    </w:rPr>
  </w:style>
  <w:style w:type="paragraph" w:styleId="Header">
    <w:name w:val="header"/>
    <w:basedOn w:val="Normal"/>
    <w:link w:val="HeaderChar"/>
    <w:uiPriority w:val="99"/>
    <w:unhideWhenUsed/>
    <w:rsid w:val="00180DC1"/>
    <w:pPr>
      <w:tabs>
        <w:tab w:val="center" w:pos="4536"/>
        <w:tab w:val="right" w:pos="9072"/>
      </w:tabs>
      <w:spacing w:after="0" w:line="240" w:lineRule="auto"/>
    </w:pPr>
  </w:style>
  <w:style w:type="character" w:customStyle="1" w:styleId="ZaglavljeChar">
    <w:name w:val="Zaglavlje Char"/>
    <w:basedOn w:val="DefaultParagraphFont"/>
    <w:uiPriority w:val="99"/>
    <w:semiHidden/>
    <w:rsid w:val="00180DC1"/>
    <w:rPr>
      <w:rFonts w:ascii="Arial" w:eastAsiaTheme="minorEastAsia" w:hAnsi="Arial" w:cs="Arial"/>
      <w:sz w:val="18"/>
      <w:szCs w:val="18"/>
      <w:lang w:eastAsia="hr-HR"/>
    </w:rPr>
  </w:style>
  <w:style w:type="character" w:customStyle="1" w:styleId="HeaderChar">
    <w:name w:val="Header Char"/>
    <w:basedOn w:val="DefaultParagraphFont"/>
    <w:link w:val="Header"/>
    <w:uiPriority w:val="99"/>
    <w:locked/>
    <w:rsid w:val="00180DC1"/>
    <w:rPr>
      <w:rFonts w:ascii="Arial" w:eastAsiaTheme="minorEastAsia" w:hAnsi="Arial" w:cs="Arial"/>
      <w:sz w:val="18"/>
      <w:szCs w:val="18"/>
      <w:lang w:eastAsia="hr-HR"/>
    </w:rPr>
  </w:style>
  <w:style w:type="paragraph" w:styleId="Footer">
    <w:name w:val="footer"/>
    <w:basedOn w:val="Normal"/>
    <w:link w:val="FooterChar"/>
    <w:uiPriority w:val="99"/>
    <w:unhideWhenUsed/>
    <w:rsid w:val="00180DC1"/>
    <w:pPr>
      <w:tabs>
        <w:tab w:val="center" w:pos="4536"/>
        <w:tab w:val="right" w:pos="9072"/>
      </w:tabs>
      <w:spacing w:after="0" w:line="240" w:lineRule="auto"/>
    </w:pPr>
  </w:style>
  <w:style w:type="character" w:customStyle="1" w:styleId="PodnojeChar">
    <w:name w:val="Podnožje Char"/>
    <w:basedOn w:val="DefaultParagraphFont"/>
    <w:uiPriority w:val="99"/>
    <w:rsid w:val="00180DC1"/>
    <w:rPr>
      <w:rFonts w:ascii="Arial" w:eastAsiaTheme="minorEastAsia" w:hAnsi="Arial" w:cs="Arial"/>
      <w:sz w:val="18"/>
      <w:szCs w:val="18"/>
      <w:lang w:eastAsia="hr-HR"/>
    </w:rPr>
  </w:style>
  <w:style w:type="character" w:customStyle="1" w:styleId="FooterChar">
    <w:name w:val="Footer Char"/>
    <w:basedOn w:val="DefaultParagraphFont"/>
    <w:link w:val="Footer"/>
    <w:uiPriority w:val="99"/>
    <w:locked/>
    <w:rsid w:val="00180DC1"/>
    <w:rPr>
      <w:rFonts w:ascii="Arial" w:eastAsiaTheme="minorEastAsia" w:hAnsi="Arial" w:cs="Arial"/>
      <w:sz w:val="18"/>
      <w:szCs w:val="18"/>
      <w:lang w:eastAsia="hr-HR"/>
    </w:rPr>
  </w:style>
  <w:style w:type="paragraph" w:styleId="BodyText">
    <w:name w:val="Body Text"/>
    <w:basedOn w:val="Normal"/>
    <w:link w:val="BodyTextChar"/>
    <w:uiPriority w:val="1"/>
    <w:unhideWhenUsed/>
    <w:qFormat/>
    <w:rsid w:val="00180DC1"/>
    <w:pPr>
      <w:spacing w:after="0" w:line="280" w:lineRule="atLeast"/>
      <w:jc w:val="both"/>
    </w:pPr>
    <w:rPr>
      <w:rFonts w:eastAsia="Times New Roman" w:cs="Times New Roman"/>
      <w:color w:val="000080"/>
      <w:kern w:val="28"/>
      <w:szCs w:val="20"/>
    </w:rPr>
  </w:style>
  <w:style w:type="character" w:customStyle="1" w:styleId="TijelotekstaChar">
    <w:name w:val="Tijelo teksta Char"/>
    <w:basedOn w:val="DefaultParagraphFont"/>
    <w:uiPriority w:val="1"/>
    <w:semiHidden/>
    <w:rsid w:val="00180DC1"/>
    <w:rPr>
      <w:rFonts w:ascii="Arial" w:eastAsiaTheme="minorEastAsia" w:hAnsi="Arial" w:cs="Arial"/>
      <w:sz w:val="18"/>
      <w:szCs w:val="18"/>
      <w:lang w:eastAsia="hr-HR"/>
    </w:rPr>
  </w:style>
  <w:style w:type="character" w:customStyle="1" w:styleId="BodyTextChar">
    <w:name w:val="Body Text Char"/>
    <w:basedOn w:val="DefaultParagraphFont"/>
    <w:link w:val="BodyText"/>
    <w:uiPriority w:val="1"/>
    <w:locked/>
    <w:rsid w:val="00180DC1"/>
    <w:rPr>
      <w:rFonts w:ascii="Arial" w:eastAsia="Times New Roman" w:hAnsi="Arial" w:cs="Times New Roman"/>
      <w:color w:val="000080"/>
      <w:kern w:val="28"/>
      <w:sz w:val="18"/>
      <w:szCs w:val="20"/>
      <w:lang w:eastAsia="hr-HR"/>
    </w:rPr>
  </w:style>
  <w:style w:type="paragraph" w:styleId="BalloonText">
    <w:name w:val="Balloon Text"/>
    <w:basedOn w:val="Normal"/>
    <w:link w:val="BalloonTextChar"/>
    <w:uiPriority w:val="99"/>
    <w:semiHidden/>
    <w:unhideWhenUsed/>
    <w:rsid w:val="00180DC1"/>
    <w:pPr>
      <w:spacing w:after="0" w:line="240" w:lineRule="auto"/>
    </w:pPr>
    <w:rPr>
      <w:rFonts w:ascii="Tahoma" w:hAnsi="Tahoma" w:cs="Tahoma"/>
      <w:sz w:val="16"/>
      <w:szCs w:val="16"/>
    </w:rPr>
  </w:style>
  <w:style w:type="character" w:customStyle="1" w:styleId="TekstbaloniaChar">
    <w:name w:val="Tekst balončića Char"/>
    <w:basedOn w:val="DefaultParagraphFont"/>
    <w:uiPriority w:val="99"/>
    <w:semiHidden/>
    <w:rsid w:val="00180DC1"/>
    <w:rPr>
      <w:rFonts w:ascii="Segoe UI" w:eastAsiaTheme="minorEastAsia" w:hAnsi="Segoe UI" w:cs="Segoe UI"/>
      <w:sz w:val="18"/>
      <w:szCs w:val="18"/>
      <w:lang w:eastAsia="hr-HR"/>
    </w:rPr>
  </w:style>
  <w:style w:type="character" w:customStyle="1" w:styleId="BalloonTextChar">
    <w:name w:val="Balloon Text Char"/>
    <w:basedOn w:val="DefaultParagraphFont"/>
    <w:link w:val="BalloonText"/>
    <w:uiPriority w:val="99"/>
    <w:semiHidden/>
    <w:locked/>
    <w:rsid w:val="00180DC1"/>
    <w:rPr>
      <w:rFonts w:ascii="Tahoma" w:eastAsiaTheme="minorEastAsia" w:hAnsi="Tahoma" w:cs="Tahoma"/>
      <w:sz w:val="16"/>
      <w:szCs w:val="16"/>
      <w:lang w:eastAsia="hr-HR"/>
    </w:rPr>
  </w:style>
  <w:style w:type="character" w:customStyle="1" w:styleId="NoSpacingChar">
    <w:name w:val="No Spacing Char"/>
    <w:basedOn w:val="DefaultParagraphFont"/>
    <w:link w:val="NoSpacing"/>
    <w:uiPriority w:val="99"/>
    <w:locked/>
    <w:rsid w:val="00180DC1"/>
    <w:rPr>
      <w:rFonts w:ascii="Arial" w:eastAsiaTheme="minorEastAsia" w:hAnsi="Arial" w:cs="Arial"/>
      <w:sz w:val="18"/>
      <w:szCs w:val="18"/>
      <w:lang w:eastAsia="hr-HR"/>
    </w:rPr>
  </w:style>
  <w:style w:type="paragraph" w:styleId="NoSpacing">
    <w:name w:val="No Spacing"/>
    <w:link w:val="NoSpacingChar"/>
    <w:uiPriority w:val="99"/>
    <w:qFormat/>
    <w:rsid w:val="00180DC1"/>
    <w:pPr>
      <w:spacing w:after="0" w:line="240" w:lineRule="auto"/>
    </w:pPr>
    <w:rPr>
      <w:rFonts w:ascii="Arial" w:eastAsiaTheme="minorEastAsia" w:hAnsi="Arial" w:cs="Arial"/>
      <w:sz w:val="18"/>
      <w:szCs w:val="18"/>
      <w:lang w:eastAsia="hr-HR"/>
    </w:rPr>
  </w:style>
  <w:style w:type="paragraph" w:styleId="ListParagraph">
    <w:name w:val="List Paragraph"/>
    <w:aliases w:val="heading 1,Heading 12,naslov 1,Naslov 12,Graf,Paragraph,List Paragraph Red,lp1,TG lista,Heading 11,Odlomak popisa1,TG lista Char Char"/>
    <w:basedOn w:val="Normal"/>
    <w:link w:val="ListParagraphChar"/>
    <w:uiPriority w:val="34"/>
    <w:qFormat/>
    <w:rsid w:val="00180DC1"/>
    <w:pPr>
      <w:ind w:left="720"/>
      <w:contextualSpacing/>
    </w:pPr>
    <w:rPr>
      <w:rFonts w:asciiTheme="minorHAnsi" w:eastAsiaTheme="minorHAnsi" w:hAnsiTheme="minorHAnsi" w:cstheme="minorBidi"/>
      <w:sz w:val="22"/>
      <w:szCs w:val="22"/>
      <w:lang w:eastAsia="en-US"/>
    </w:rPr>
  </w:style>
  <w:style w:type="character" w:customStyle="1" w:styleId="Bodytext0">
    <w:name w:val="Body text_"/>
    <w:basedOn w:val="DefaultParagraphFont"/>
    <w:link w:val="Bodytext1"/>
    <w:locked/>
    <w:rsid w:val="00180DC1"/>
    <w:rPr>
      <w:rFonts w:ascii="Times New Roman" w:hAnsi="Times New Roman" w:cs="Times New Roman"/>
      <w:shd w:val="clear" w:color="auto" w:fill="FFFFFF"/>
    </w:rPr>
  </w:style>
  <w:style w:type="paragraph" w:customStyle="1" w:styleId="Bodytext1">
    <w:name w:val="Body text1"/>
    <w:basedOn w:val="Normal"/>
    <w:link w:val="Bodytext0"/>
    <w:rsid w:val="00180DC1"/>
    <w:pPr>
      <w:widowControl w:val="0"/>
      <w:shd w:val="clear" w:color="auto" w:fill="FFFFFF"/>
      <w:spacing w:before="540" w:after="540" w:line="269" w:lineRule="exact"/>
      <w:ind w:left="6" w:hanging="720"/>
      <w:jc w:val="center"/>
    </w:pPr>
    <w:rPr>
      <w:rFonts w:ascii="Times New Roman" w:eastAsiaTheme="minorHAnsi" w:hAnsi="Times New Roman" w:cs="Times New Roman"/>
      <w:sz w:val="22"/>
      <w:szCs w:val="22"/>
      <w:lang w:eastAsia="en-US"/>
    </w:rPr>
  </w:style>
  <w:style w:type="character" w:customStyle="1" w:styleId="Bodytext2">
    <w:name w:val="Body text (2)_"/>
    <w:link w:val="Bodytext20"/>
    <w:uiPriority w:val="99"/>
    <w:semiHidden/>
    <w:locked/>
    <w:rsid w:val="00180DC1"/>
    <w:rPr>
      <w:rFonts w:ascii="Arial Narrow" w:eastAsia="Arial Narrow" w:hAnsi="Arial Narrow" w:cs="Arial Narrow"/>
      <w:b/>
      <w:bCs/>
      <w:sz w:val="27"/>
      <w:szCs w:val="27"/>
      <w:shd w:val="clear" w:color="auto" w:fill="FFFFFF"/>
    </w:rPr>
  </w:style>
  <w:style w:type="paragraph" w:customStyle="1" w:styleId="Bodytext20">
    <w:name w:val="Body text (2)"/>
    <w:basedOn w:val="Normal"/>
    <w:link w:val="Bodytext2"/>
    <w:uiPriority w:val="99"/>
    <w:semiHidden/>
    <w:rsid w:val="00180DC1"/>
    <w:pPr>
      <w:widowControl w:val="0"/>
      <w:shd w:val="clear" w:color="auto" w:fill="FFFFFF"/>
      <w:spacing w:after="0" w:line="0" w:lineRule="atLeast"/>
      <w:jc w:val="center"/>
    </w:pPr>
    <w:rPr>
      <w:rFonts w:ascii="Arial Narrow" w:eastAsia="Arial Narrow" w:hAnsi="Arial Narrow" w:cs="Arial Narrow"/>
      <w:b/>
      <w:bCs/>
      <w:sz w:val="27"/>
      <w:szCs w:val="27"/>
      <w:lang w:eastAsia="en-US"/>
    </w:rPr>
  </w:style>
  <w:style w:type="character" w:customStyle="1" w:styleId="Heading2">
    <w:name w:val="Heading #2_"/>
    <w:link w:val="Heading20"/>
    <w:uiPriority w:val="99"/>
    <w:semiHidden/>
    <w:locked/>
    <w:rsid w:val="00180DC1"/>
    <w:rPr>
      <w:rFonts w:ascii="Arial Narrow" w:eastAsia="Arial Narrow" w:hAnsi="Arial Narrow" w:cs="Arial Narrow"/>
      <w:b/>
      <w:bCs/>
      <w:sz w:val="21"/>
      <w:szCs w:val="21"/>
      <w:shd w:val="clear" w:color="auto" w:fill="FFFFFF"/>
    </w:rPr>
  </w:style>
  <w:style w:type="paragraph" w:customStyle="1" w:styleId="Heading20">
    <w:name w:val="Heading #2"/>
    <w:basedOn w:val="Normal"/>
    <w:link w:val="Heading2"/>
    <w:uiPriority w:val="99"/>
    <w:semiHidden/>
    <w:rsid w:val="00180DC1"/>
    <w:pPr>
      <w:widowControl w:val="0"/>
      <w:shd w:val="clear" w:color="auto" w:fill="FFFFFF"/>
      <w:spacing w:before="540" w:after="300" w:line="0" w:lineRule="atLeast"/>
      <w:jc w:val="both"/>
      <w:outlineLvl w:val="1"/>
    </w:pPr>
    <w:rPr>
      <w:rFonts w:ascii="Arial Narrow" w:eastAsia="Arial Narrow" w:hAnsi="Arial Narrow" w:cs="Arial Narrow"/>
      <w:b/>
      <w:bCs/>
      <w:sz w:val="21"/>
      <w:szCs w:val="21"/>
      <w:lang w:eastAsia="en-US"/>
    </w:rPr>
  </w:style>
  <w:style w:type="character" w:customStyle="1" w:styleId="Heading3">
    <w:name w:val="Heading #3_"/>
    <w:link w:val="Heading30"/>
    <w:semiHidden/>
    <w:locked/>
    <w:rsid w:val="00180DC1"/>
    <w:rPr>
      <w:rFonts w:ascii="Arial Narrow" w:eastAsia="Arial Narrow" w:hAnsi="Arial Narrow" w:cs="Arial Narrow"/>
      <w:b/>
      <w:bCs/>
      <w:sz w:val="21"/>
      <w:szCs w:val="21"/>
      <w:shd w:val="clear" w:color="auto" w:fill="FFFFFF"/>
    </w:rPr>
  </w:style>
  <w:style w:type="paragraph" w:customStyle="1" w:styleId="Heading30">
    <w:name w:val="Heading #3"/>
    <w:basedOn w:val="Normal"/>
    <w:link w:val="Heading3"/>
    <w:semiHidden/>
    <w:rsid w:val="00180DC1"/>
    <w:pPr>
      <w:widowControl w:val="0"/>
      <w:shd w:val="clear" w:color="auto" w:fill="FFFFFF"/>
      <w:spacing w:before="420" w:after="300" w:line="0" w:lineRule="atLeast"/>
      <w:jc w:val="both"/>
      <w:outlineLvl w:val="2"/>
    </w:pPr>
    <w:rPr>
      <w:rFonts w:ascii="Arial Narrow" w:eastAsia="Arial Narrow" w:hAnsi="Arial Narrow" w:cs="Arial Narrow"/>
      <w:b/>
      <w:bCs/>
      <w:sz w:val="21"/>
      <w:szCs w:val="21"/>
      <w:lang w:eastAsia="en-US"/>
    </w:rPr>
  </w:style>
  <w:style w:type="character" w:customStyle="1" w:styleId="Tableofcontents">
    <w:name w:val="Table of contents_"/>
    <w:link w:val="Tableofcontents0"/>
    <w:semiHidden/>
    <w:locked/>
    <w:rsid w:val="00180DC1"/>
    <w:rPr>
      <w:rFonts w:ascii="Arial Narrow" w:eastAsia="Arial Narrow" w:hAnsi="Arial Narrow" w:cs="Arial Narrow"/>
      <w:sz w:val="20"/>
      <w:szCs w:val="20"/>
      <w:shd w:val="clear" w:color="auto" w:fill="FFFFFF"/>
    </w:rPr>
  </w:style>
  <w:style w:type="paragraph" w:customStyle="1" w:styleId="Tableofcontents0">
    <w:name w:val="Table of contents"/>
    <w:basedOn w:val="Normal"/>
    <w:link w:val="Tableofcontents"/>
    <w:semiHidden/>
    <w:rsid w:val="00180DC1"/>
    <w:pPr>
      <w:widowControl w:val="0"/>
      <w:shd w:val="clear" w:color="auto" w:fill="FFFFFF"/>
      <w:spacing w:after="0" w:line="240" w:lineRule="exact"/>
      <w:jc w:val="both"/>
    </w:pPr>
    <w:rPr>
      <w:rFonts w:ascii="Arial Narrow" w:eastAsia="Arial Narrow" w:hAnsi="Arial Narrow" w:cs="Arial Narrow"/>
      <w:sz w:val="20"/>
      <w:szCs w:val="20"/>
      <w:lang w:eastAsia="en-US"/>
    </w:rPr>
  </w:style>
  <w:style w:type="character" w:customStyle="1" w:styleId="Bodytext3">
    <w:name w:val="Body text (3)_"/>
    <w:link w:val="Bodytext30"/>
    <w:uiPriority w:val="99"/>
    <w:semiHidden/>
    <w:locked/>
    <w:rsid w:val="00180DC1"/>
    <w:rPr>
      <w:rFonts w:ascii="Arial Narrow" w:eastAsia="Arial Narrow" w:hAnsi="Arial Narrow" w:cs="Arial Narrow"/>
      <w:b/>
      <w:bCs/>
      <w:sz w:val="21"/>
      <w:szCs w:val="21"/>
      <w:shd w:val="clear" w:color="auto" w:fill="FFFFFF"/>
    </w:rPr>
  </w:style>
  <w:style w:type="paragraph" w:customStyle="1" w:styleId="Bodytext30">
    <w:name w:val="Body text (3)"/>
    <w:basedOn w:val="Normal"/>
    <w:link w:val="Bodytext3"/>
    <w:uiPriority w:val="99"/>
    <w:semiHidden/>
    <w:rsid w:val="00180DC1"/>
    <w:pPr>
      <w:widowControl w:val="0"/>
      <w:shd w:val="clear" w:color="auto" w:fill="FFFFFF"/>
      <w:spacing w:after="240" w:line="0" w:lineRule="atLeast"/>
    </w:pPr>
    <w:rPr>
      <w:rFonts w:ascii="Arial Narrow" w:eastAsia="Arial Narrow" w:hAnsi="Arial Narrow" w:cs="Arial Narrow"/>
      <w:b/>
      <w:bCs/>
      <w:sz w:val="21"/>
      <w:szCs w:val="21"/>
      <w:lang w:eastAsia="en-US"/>
    </w:rPr>
  </w:style>
  <w:style w:type="character" w:customStyle="1" w:styleId="Tablecaption">
    <w:name w:val="Table caption_"/>
    <w:link w:val="Tablecaption0"/>
    <w:uiPriority w:val="99"/>
    <w:semiHidden/>
    <w:locked/>
    <w:rsid w:val="00180DC1"/>
    <w:rPr>
      <w:rFonts w:ascii="Times New Roman" w:hAnsi="Times New Roman" w:cs="Times New Roman"/>
      <w:shd w:val="clear" w:color="auto" w:fill="FFFFFF"/>
    </w:rPr>
  </w:style>
  <w:style w:type="paragraph" w:customStyle="1" w:styleId="Tablecaption0">
    <w:name w:val="Table caption"/>
    <w:basedOn w:val="Normal"/>
    <w:link w:val="Tablecaption"/>
    <w:uiPriority w:val="99"/>
    <w:semiHidden/>
    <w:rsid w:val="00180DC1"/>
    <w:pPr>
      <w:widowControl w:val="0"/>
      <w:shd w:val="clear" w:color="auto" w:fill="FFFFFF"/>
      <w:spacing w:after="0" w:line="240" w:lineRule="atLeast"/>
    </w:pPr>
    <w:rPr>
      <w:rFonts w:ascii="Times New Roman" w:eastAsiaTheme="minorHAnsi" w:hAnsi="Times New Roman" w:cs="Times New Roman"/>
      <w:sz w:val="22"/>
      <w:szCs w:val="22"/>
      <w:lang w:eastAsia="en-US"/>
    </w:rPr>
  </w:style>
  <w:style w:type="character" w:customStyle="1" w:styleId="Tablecaption2">
    <w:name w:val="Table caption (2)_"/>
    <w:link w:val="Tablecaption21"/>
    <w:uiPriority w:val="99"/>
    <w:semiHidden/>
    <w:locked/>
    <w:rsid w:val="00180DC1"/>
    <w:rPr>
      <w:rFonts w:ascii="Arial" w:hAnsi="Arial" w:cs="Arial"/>
      <w:b/>
      <w:bCs/>
      <w:sz w:val="19"/>
      <w:szCs w:val="19"/>
      <w:shd w:val="clear" w:color="auto" w:fill="FFFFFF"/>
    </w:rPr>
  </w:style>
  <w:style w:type="paragraph" w:customStyle="1" w:styleId="Tablecaption21">
    <w:name w:val="Table caption (2)1"/>
    <w:basedOn w:val="Normal"/>
    <w:link w:val="Tablecaption2"/>
    <w:uiPriority w:val="99"/>
    <w:semiHidden/>
    <w:rsid w:val="00180DC1"/>
    <w:pPr>
      <w:widowControl w:val="0"/>
      <w:shd w:val="clear" w:color="auto" w:fill="FFFFFF"/>
      <w:spacing w:after="0" w:line="240" w:lineRule="atLeast"/>
    </w:pPr>
    <w:rPr>
      <w:rFonts w:eastAsiaTheme="minorHAnsi"/>
      <w:b/>
      <w:bCs/>
      <w:sz w:val="19"/>
      <w:szCs w:val="19"/>
      <w:lang w:eastAsia="en-US"/>
    </w:rPr>
  </w:style>
  <w:style w:type="character" w:customStyle="1" w:styleId="Bodytext4">
    <w:name w:val="Body text (4)_"/>
    <w:link w:val="Bodytext40"/>
    <w:locked/>
    <w:rsid w:val="00180DC1"/>
    <w:rPr>
      <w:rFonts w:ascii="Consolas" w:hAnsi="Consolas" w:cs="Consolas"/>
      <w:sz w:val="8"/>
      <w:szCs w:val="8"/>
      <w:shd w:val="clear" w:color="auto" w:fill="FFFFFF"/>
    </w:rPr>
  </w:style>
  <w:style w:type="paragraph" w:customStyle="1" w:styleId="Bodytext40">
    <w:name w:val="Body text (4)"/>
    <w:basedOn w:val="Normal"/>
    <w:link w:val="Bodytext4"/>
    <w:rsid w:val="00180DC1"/>
    <w:pPr>
      <w:widowControl w:val="0"/>
      <w:shd w:val="clear" w:color="auto" w:fill="FFFFFF"/>
      <w:spacing w:after="0" w:line="240" w:lineRule="atLeast"/>
      <w:jc w:val="both"/>
    </w:pPr>
    <w:rPr>
      <w:rFonts w:ascii="Consolas" w:eastAsiaTheme="minorHAnsi" w:hAnsi="Consolas" w:cs="Consolas"/>
      <w:sz w:val="8"/>
      <w:szCs w:val="8"/>
      <w:lang w:eastAsia="en-US"/>
    </w:rPr>
  </w:style>
  <w:style w:type="character" w:customStyle="1" w:styleId="Heading4">
    <w:name w:val="Heading #4_"/>
    <w:link w:val="Heading40"/>
    <w:uiPriority w:val="99"/>
    <w:semiHidden/>
    <w:locked/>
    <w:rsid w:val="00180DC1"/>
    <w:rPr>
      <w:rFonts w:ascii="Times New Roman" w:eastAsia="Times New Roman" w:hAnsi="Times New Roman" w:cs="Times New Roman"/>
      <w:b/>
      <w:bCs/>
      <w:sz w:val="23"/>
      <w:szCs w:val="23"/>
      <w:shd w:val="clear" w:color="auto" w:fill="FFFFFF"/>
    </w:rPr>
  </w:style>
  <w:style w:type="paragraph" w:customStyle="1" w:styleId="Heading40">
    <w:name w:val="Heading #4"/>
    <w:basedOn w:val="Normal"/>
    <w:link w:val="Heading4"/>
    <w:uiPriority w:val="99"/>
    <w:semiHidden/>
    <w:rsid w:val="00180DC1"/>
    <w:pPr>
      <w:widowControl w:val="0"/>
      <w:shd w:val="clear" w:color="auto" w:fill="FFFFFF"/>
      <w:spacing w:before="240" w:after="480" w:line="274" w:lineRule="exact"/>
      <w:outlineLvl w:val="3"/>
    </w:pPr>
    <w:rPr>
      <w:rFonts w:ascii="Times New Roman" w:eastAsia="Times New Roman" w:hAnsi="Times New Roman" w:cs="Times New Roman"/>
      <w:b/>
      <w:bCs/>
      <w:sz w:val="23"/>
      <w:szCs w:val="23"/>
      <w:lang w:eastAsia="en-US"/>
    </w:rPr>
  </w:style>
  <w:style w:type="character" w:customStyle="1" w:styleId="Heading10">
    <w:name w:val="Heading #1_"/>
    <w:link w:val="Heading11"/>
    <w:uiPriority w:val="99"/>
    <w:semiHidden/>
    <w:locked/>
    <w:rsid w:val="00180DC1"/>
    <w:rPr>
      <w:rFonts w:ascii="Times New Roman" w:eastAsia="Times New Roman" w:hAnsi="Times New Roman" w:cs="Times New Roman"/>
      <w:b/>
      <w:bCs/>
      <w:sz w:val="18"/>
      <w:szCs w:val="18"/>
      <w:shd w:val="clear" w:color="auto" w:fill="FFFFFF"/>
    </w:rPr>
  </w:style>
  <w:style w:type="paragraph" w:customStyle="1" w:styleId="Heading11">
    <w:name w:val="Heading #1"/>
    <w:basedOn w:val="Normal"/>
    <w:link w:val="Heading10"/>
    <w:uiPriority w:val="99"/>
    <w:semiHidden/>
    <w:rsid w:val="00180DC1"/>
    <w:pPr>
      <w:widowControl w:val="0"/>
      <w:shd w:val="clear" w:color="auto" w:fill="FFFFFF"/>
      <w:spacing w:before="60" w:after="480" w:line="0" w:lineRule="atLeast"/>
      <w:jc w:val="both"/>
      <w:outlineLvl w:val="0"/>
    </w:pPr>
    <w:rPr>
      <w:rFonts w:ascii="Times New Roman" w:eastAsia="Times New Roman" w:hAnsi="Times New Roman" w:cs="Times New Roman"/>
      <w:b/>
      <w:bCs/>
      <w:lang w:eastAsia="en-US"/>
    </w:rPr>
  </w:style>
  <w:style w:type="character" w:customStyle="1" w:styleId="PicturecaptionExact">
    <w:name w:val="Picture caption Exact"/>
    <w:link w:val="Picturecaption"/>
    <w:semiHidden/>
    <w:locked/>
    <w:rsid w:val="00180DC1"/>
    <w:rPr>
      <w:rFonts w:ascii="Times New Roman" w:eastAsia="Times New Roman" w:hAnsi="Times New Roman" w:cs="Times New Roman"/>
      <w:i/>
      <w:iCs/>
      <w:sz w:val="19"/>
      <w:szCs w:val="19"/>
      <w:shd w:val="clear" w:color="auto" w:fill="FFFFFF"/>
    </w:rPr>
  </w:style>
  <w:style w:type="paragraph" w:customStyle="1" w:styleId="Picturecaption">
    <w:name w:val="Picture caption"/>
    <w:basedOn w:val="Normal"/>
    <w:link w:val="PicturecaptionExact"/>
    <w:semiHidden/>
    <w:rsid w:val="00180DC1"/>
    <w:pPr>
      <w:widowControl w:val="0"/>
      <w:shd w:val="clear" w:color="auto" w:fill="FFFFFF"/>
      <w:spacing w:after="0" w:line="0" w:lineRule="atLeast"/>
    </w:pPr>
    <w:rPr>
      <w:rFonts w:ascii="Times New Roman" w:eastAsia="Times New Roman" w:hAnsi="Times New Roman" w:cs="Times New Roman"/>
      <w:i/>
      <w:iCs/>
      <w:sz w:val="19"/>
      <w:szCs w:val="19"/>
      <w:lang w:eastAsia="en-US"/>
    </w:rPr>
  </w:style>
  <w:style w:type="character" w:customStyle="1" w:styleId="Headerorfooter">
    <w:name w:val="Header or footer_"/>
    <w:link w:val="Headerorfooter1"/>
    <w:uiPriority w:val="99"/>
    <w:semiHidden/>
    <w:locked/>
    <w:rsid w:val="00180DC1"/>
    <w:rPr>
      <w:rFonts w:ascii="Calibri" w:eastAsia="Calibri" w:hAnsi="Calibri" w:cs="Calibri"/>
      <w:b/>
      <w:bCs/>
      <w:sz w:val="21"/>
      <w:szCs w:val="21"/>
      <w:shd w:val="clear" w:color="auto" w:fill="FFFFFF"/>
    </w:rPr>
  </w:style>
  <w:style w:type="paragraph" w:customStyle="1" w:styleId="Headerorfooter1">
    <w:name w:val="Header or footer1"/>
    <w:basedOn w:val="Normal"/>
    <w:link w:val="Headerorfooter"/>
    <w:uiPriority w:val="99"/>
    <w:semiHidden/>
    <w:rsid w:val="00180DC1"/>
    <w:pPr>
      <w:widowControl w:val="0"/>
      <w:shd w:val="clear" w:color="auto" w:fill="FFFFFF"/>
      <w:spacing w:after="0" w:line="240" w:lineRule="atLeast"/>
    </w:pPr>
    <w:rPr>
      <w:rFonts w:ascii="Calibri" w:eastAsia="Calibri" w:hAnsi="Calibri" w:cs="Calibri"/>
      <w:b/>
      <w:bCs/>
      <w:sz w:val="21"/>
      <w:szCs w:val="21"/>
      <w:lang w:eastAsia="en-US"/>
    </w:rPr>
  </w:style>
  <w:style w:type="character" w:customStyle="1" w:styleId="Headerorfooter0">
    <w:name w:val="Header or footer"/>
    <w:uiPriority w:val="99"/>
    <w:rsid w:val="00180DC1"/>
    <w:rPr>
      <w:rFonts w:ascii="Calibri" w:eastAsia="Calibri" w:hAnsi="Calibri" w:cs="Calibri" w:hint="default"/>
      <w:b/>
      <w:bCs/>
      <w:i w:val="0"/>
      <w:iCs w:val="0"/>
      <w:smallCaps w:val="0"/>
      <w:strike w:val="0"/>
      <w:dstrike w:val="0"/>
      <w:color w:val="000000"/>
      <w:spacing w:val="0"/>
      <w:w w:val="100"/>
      <w:position w:val="0"/>
      <w:sz w:val="21"/>
      <w:szCs w:val="21"/>
      <w:u w:val="none"/>
      <w:effect w:val="none"/>
      <w:lang w:val="hr-HR"/>
    </w:rPr>
  </w:style>
  <w:style w:type="character" w:customStyle="1" w:styleId="Bodytext9">
    <w:name w:val="Body text + 9"/>
    <w:aliases w:val="5 pt,Bold,Body text + 11"/>
    <w:rsid w:val="00180DC1"/>
    <w:rPr>
      <w:rFonts w:ascii="Arial Unicode MS" w:eastAsia="Arial Unicode MS" w:hAnsi="Arial Unicode MS" w:cs="Arial Unicode MS" w:hint="eastAsia"/>
      <w:b/>
      <w:bCs/>
      <w:i w:val="0"/>
      <w:iCs w:val="0"/>
      <w:smallCaps w:val="0"/>
      <w:strike w:val="0"/>
      <w:dstrike w:val="0"/>
      <w:color w:val="000000"/>
      <w:spacing w:val="0"/>
      <w:w w:val="100"/>
      <w:position w:val="0"/>
      <w:sz w:val="19"/>
      <w:szCs w:val="19"/>
      <w:u w:val="none"/>
      <w:effect w:val="none"/>
      <w:lang w:val="hr-HR"/>
    </w:rPr>
  </w:style>
  <w:style w:type="character" w:customStyle="1" w:styleId="Tijeloteksta1">
    <w:name w:val="Tijelo teksta1"/>
    <w:rsid w:val="00180DC1"/>
    <w:rPr>
      <w:rFonts w:ascii="Arial Narrow" w:eastAsia="Arial Narrow" w:hAnsi="Arial Narrow" w:cs="Arial Narrow" w:hint="default"/>
      <w:b w:val="0"/>
      <w:bCs w:val="0"/>
      <w:i w:val="0"/>
      <w:iCs w:val="0"/>
      <w:smallCaps w:val="0"/>
      <w:strike w:val="0"/>
      <w:dstrike w:val="0"/>
      <w:color w:val="000000"/>
      <w:spacing w:val="0"/>
      <w:w w:val="100"/>
      <w:position w:val="0"/>
      <w:sz w:val="20"/>
      <w:szCs w:val="20"/>
      <w:u w:val="none"/>
      <w:effect w:val="none"/>
      <w:lang w:val="hr-HR"/>
    </w:rPr>
  </w:style>
  <w:style w:type="character" w:customStyle="1" w:styleId="Tablecaption20">
    <w:name w:val="Table caption (2)"/>
    <w:uiPriority w:val="99"/>
    <w:rsid w:val="00180DC1"/>
    <w:rPr>
      <w:rFonts w:ascii="Arial" w:hAnsi="Arial" w:cs="Arial" w:hint="default"/>
      <w:b/>
      <w:bCs/>
      <w:sz w:val="19"/>
      <w:szCs w:val="19"/>
      <w:u w:val="single"/>
      <w:shd w:val="clear" w:color="auto" w:fill="FFFFFF"/>
    </w:rPr>
  </w:style>
  <w:style w:type="character" w:customStyle="1" w:styleId="BodytextArial1">
    <w:name w:val="Body text + Arial1"/>
    <w:aliases w:val="9 pt,4,5 pt1,Italic1"/>
    <w:uiPriority w:val="99"/>
    <w:rsid w:val="00180DC1"/>
    <w:rPr>
      <w:rFonts w:ascii="Arial" w:eastAsia="Arial Narrow" w:hAnsi="Arial" w:cs="Arial" w:hint="default"/>
      <w:strike w:val="0"/>
      <w:dstrike w:val="0"/>
      <w:sz w:val="18"/>
      <w:szCs w:val="18"/>
      <w:u w:val="none"/>
      <w:effect w:val="none"/>
      <w:shd w:val="clear" w:color="auto" w:fill="FFFFFF"/>
    </w:rPr>
  </w:style>
  <w:style w:type="character" w:customStyle="1" w:styleId="Bodytext10pt">
    <w:name w:val="Body text + 10 pt"/>
    <w:rsid w:val="00180DC1"/>
    <w:rPr>
      <w:rFonts w:ascii="Times New Roman" w:eastAsia="Arial Narrow" w:hAnsi="Times New Roman" w:cs="Times New Roman" w:hint="default"/>
      <w:strike w:val="0"/>
      <w:dstrike w:val="0"/>
      <w:sz w:val="20"/>
      <w:szCs w:val="20"/>
      <w:u w:val="none"/>
      <w:effect w:val="none"/>
      <w:shd w:val="clear" w:color="auto" w:fill="FFFFFF"/>
    </w:rPr>
  </w:style>
  <w:style w:type="character" w:customStyle="1" w:styleId="BodyText10">
    <w:name w:val="Body Text1"/>
    <w:uiPriority w:val="99"/>
    <w:rsid w:val="00180DC1"/>
    <w:rPr>
      <w:rFonts w:ascii="Times New Roman" w:eastAsia="Arial Narrow" w:hAnsi="Times New Roman" w:cs="Times New Roman" w:hint="default"/>
      <w:strike w:val="0"/>
      <w:dstrike w:val="0"/>
      <w:sz w:val="22"/>
      <w:szCs w:val="22"/>
      <w:u w:val="none"/>
      <w:effect w:val="none"/>
      <w:shd w:val="clear" w:color="auto" w:fill="FFFFFF"/>
    </w:rPr>
  </w:style>
  <w:style w:type="character" w:customStyle="1" w:styleId="Bodytext4Arial">
    <w:name w:val="Body text (4) + Arial"/>
    <w:aliases w:val="6 pt,Body text + Batang,Italic"/>
    <w:uiPriority w:val="99"/>
    <w:rsid w:val="00180DC1"/>
    <w:rPr>
      <w:rFonts w:ascii="Arial" w:hAnsi="Arial" w:cs="Arial" w:hint="default"/>
      <w:noProof/>
      <w:sz w:val="12"/>
      <w:szCs w:val="12"/>
      <w:shd w:val="clear" w:color="auto" w:fill="FFFFFF"/>
    </w:rPr>
  </w:style>
  <w:style w:type="character" w:customStyle="1" w:styleId="Bodytext21">
    <w:name w:val="Body text2"/>
    <w:uiPriority w:val="99"/>
    <w:rsid w:val="00180DC1"/>
    <w:rPr>
      <w:rFonts w:ascii="Times New Roman" w:eastAsia="Arial Narrow" w:hAnsi="Times New Roman" w:cs="Times New Roman" w:hint="default"/>
      <w:sz w:val="22"/>
      <w:szCs w:val="22"/>
      <w:u w:val="single"/>
      <w:shd w:val="clear" w:color="auto" w:fill="FFFFFF"/>
    </w:rPr>
  </w:style>
  <w:style w:type="character" w:customStyle="1" w:styleId="BodyText22">
    <w:name w:val="Body Text2"/>
    <w:rsid w:val="00180DC1"/>
    <w:rPr>
      <w:rFonts w:ascii="Times New Roman" w:eastAsia="Times New Roman" w:hAnsi="Times New Roman" w:cs="Times New Roman" w:hint="default"/>
      <w:b w:val="0"/>
      <w:bCs w:val="0"/>
      <w:i w:val="0"/>
      <w:iCs w:val="0"/>
      <w:smallCaps w:val="0"/>
      <w:color w:val="000000"/>
      <w:spacing w:val="0"/>
      <w:w w:val="100"/>
      <w:position w:val="0"/>
      <w:sz w:val="22"/>
      <w:szCs w:val="22"/>
      <w:u w:val="single"/>
      <w:shd w:val="clear" w:color="auto" w:fill="FFFFFF"/>
      <w:lang w:val="en-US"/>
    </w:rPr>
  </w:style>
  <w:style w:type="character" w:customStyle="1" w:styleId="Heading310pt">
    <w:name w:val="Heading #3 + 10 pt"/>
    <w:rsid w:val="00180D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rPr>
  </w:style>
  <w:style w:type="character" w:customStyle="1" w:styleId="Tijeloteksta3">
    <w:name w:val="Tijelo teksta3"/>
    <w:rsid w:val="00180DC1"/>
    <w:rPr>
      <w:rFonts w:ascii="Arial Unicode MS" w:eastAsia="Arial Unicode MS" w:hAnsi="Arial Unicode MS" w:cs="Arial Unicode MS" w:hint="eastAsia"/>
      <w:b w:val="0"/>
      <w:bCs w:val="0"/>
      <w:i w:val="0"/>
      <w:iCs w:val="0"/>
      <w:smallCaps w:val="0"/>
      <w:strike w:val="0"/>
      <w:dstrike w:val="0"/>
      <w:color w:val="000000"/>
      <w:spacing w:val="0"/>
      <w:w w:val="100"/>
      <w:position w:val="0"/>
      <w:sz w:val="19"/>
      <w:szCs w:val="19"/>
      <w:u w:val="none"/>
      <w:effect w:val="none"/>
      <w:lang w:val="hr-HR"/>
    </w:rPr>
  </w:style>
  <w:style w:type="character" w:customStyle="1" w:styleId="BodytextBold">
    <w:name w:val="Body text + Bold"/>
    <w:rsid w:val="00180DC1"/>
    <w:rPr>
      <w:rFonts w:ascii="Verdana" w:eastAsia="Verdana" w:hAnsi="Verdana" w:cs="Verdana" w:hint="default"/>
      <w:b/>
      <w:bCs/>
      <w:i w:val="0"/>
      <w:iCs w:val="0"/>
      <w:smallCaps w:val="0"/>
      <w:strike w:val="0"/>
      <w:dstrike w:val="0"/>
      <w:color w:val="000000"/>
      <w:spacing w:val="0"/>
      <w:w w:val="100"/>
      <w:position w:val="0"/>
      <w:sz w:val="22"/>
      <w:szCs w:val="22"/>
      <w:u w:val="none"/>
      <w:effect w:val="none"/>
      <w:lang w:val="hr-HR"/>
    </w:rPr>
  </w:style>
  <w:style w:type="character" w:customStyle="1" w:styleId="BodytextItalic">
    <w:name w:val="Body text + Italic"/>
    <w:rsid w:val="00180DC1"/>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hr-HR"/>
    </w:rPr>
  </w:style>
  <w:style w:type="character" w:customStyle="1" w:styleId="Bodytext2NotBold">
    <w:name w:val="Body text (2) + Not Bold"/>
    <w:rsid w:val="00180DC1"/>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rPr>
  </w:style>
  <w:style w:type="character" w:customStyle="1" w:styleId="Heading2Georgia">
    <w:name w:val="Heading #2 + Georgia"/>
    <w:aliases w:val="11 pt,Not Bold"/>
    <w:uiPriority w:val="99"/>
    <w:rsid w:val="00180DC1"/>
    <w:rPr>
      <w:rFonts w:ascii="Georgia" w:eastAsia="Arial Narrow" w:hAnsi="Georgia" w:cs="Georgia" w:hint="default"/>
      <w:b/>
      <w:bCs/>
      <w:noProof/>
      <w:sz w:val="22"/>
      <w:szCs w:val="22"/>
      <w:u w:val="single"/>
      <w:shd w:val="clear" w:color="auto" w:fill="FFFFFF"/>
    </w:rPr>
  </w:style>
  <w:style w:type="character" w:customStyle="1" w:styleId="Bodytext9pt">
    <w:name w:val="Body text + 9 pt"/>
    <w:uiPriority w:val="99"/>
    <w:rsid w:val="00180DC1"/>
    <w:rPr>
      <w:rFonts w:ascii="Times New Roman" w:eastAsia="Arial Narrow" w:hAnsi="Times New Roman" w:cs="Times New Roman" w:hint="default"/>
      <w:strike w:val="0"/>
      <w:dstrike w:val="0"/>
      <w:noProof/>
      <w:sz w:val="18"/>
      <w:szCs w:val="18"/>
      <w:u w:val="none"/>
      <w:effect w:val="none"/>
      <w:shd w:val="clear" w:color="auto" w:fill="FFFFFF"/>
    </w:rPr>
  </w:style>
  <w:style w:type="character" w:customStyle="1" w:styleId="BodytextCordiaUPC">
    <w:name w:val="Body text + CordiaUPC"/>
    <w:aliases w:val="13 pt,Bold2"/>
    <w:uiPriority w:val="99"/>
    <w:rsid w:val="00180DC1"/>
    <w:rPr>
      <w:rFonts w:ascii="CordiaUPC" w:eastAsia="Arial Narrow" w:hAnsi="CordiaUPC" w:cs="CordiaUPC" w:hint="default"/>
      <w:b/>
      <w:bCs/>
      <w:strike w:val="0"/>
      <w:dstrike w:val="0"/>
      <w:noProof/>
      <w:sz w:val="26"/>
      <w:szCs w:val="26"/>
      <w:u w:val="none"/>
      <w:effect w:val="none"/>
      <w:shd w:val="clear" w:color="auto" w:fill="FFFFFF"/>
    </w:rPr>
  </w:style>
  <w:style w:type="character" w:customStyle="1" w:styleId="Bodytext9pt1">
    <w:name w:val="Body text + 9 pt1"/>
    <w:aliases w:val="Bold1"/>
    <w:uiPriority w:val="99"/>
    <w:rsid w:val="00180DC1"/>
    <w:rPr>
      <w:rFonts w:ascii="Times New Roman" w:eastAsia="Arial Narrow" w:hAnsi="Times New Roman" w:cs="Times New Roman" w:hint="default"/>
      <w:b/>
      <w:bCs/>
      <w:strike w:val="0"/>
      <w:dstrike w:val="0"/>
      <w:sz w:val="18"/>
      <w:szCs w:val="18"/>
      <w:u w:val="none"/>
      <w:effect w:val="none"/>
      <w:shd w:val="clear" w:color="auto" w:fill="FFFFFF"/>
    </w:rPr>
  </w:style>
  <w:style w:type="character" w:customStyle="1" w:styleId="Bodytext8pt">
    <w:name w:val="Body text + 8 pt"/>
    <w:uiPriority w:val="99"/>
    <w:rsid w:val="00180DC1"/>
    <w:rPr>
      <w:rFonts w:ascii="Times New Roman" w:eastAsia="Arial Narrow" w:hAnsi="Times New Roman" w:cs="Times New Roman" w:hint="default"/>
      <w:strike w:val="0"/>
      <w:dstrike w:val="0"/>
      <w:sz w:val="16"/>
      <w:szCs w:val="16"/>
      <w:u w:val="none"/>
      <w:effect w:val="none"/>
      <w:shd w:val="clear" w:color="auto" w:fill="FFFFFF"/>
    </w:rPr>
  </w:style>
  <w:style w:type="character" w:customStyle="1" w:styleId="Bodytext6pt">
    <w:name w:val="Body text + 6 pt"/>
    <w:uiPriority w:val="99"/>
    <w:rsid w:val="00180DC1"/>
    <w:rPr>
      <w:rFonts w:ascii="Times New Roman" w:eastAsia="Arial Narrow" w:hAnsi="Times New Roman" w:cs="Times New Roman" w:hint="default"/>
      <w:strike w:val="0"/>
      <w:dstrike w:val="0"/>
      <w:sz w:val="12"/>
      <w:szCs w:val="12"/>
      <w:u w:val="none"/>
      <w:effect w:val="none"/>
      <w:shd w:val="clear" w:color="auto" w:fill="FFFFFF"/>
    </w:rPr>
  </w:style>
  <w:style w:type="table" w:styleId="TableGrid">
    <w:name w:val="Table Grid"/>
    <w:basedOn w:val="TableNormal"/>
    <w:uiPriority w:val="39"/>
    <w:rsid w:val="00180D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98-2">
    <w:name w:val="T-9/8-2"/>
    <w:rsid w:val="00180DC1"/>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paragraph" w:customStyle="1" w:styleId="t-9-8">
    <w:name w:val="t-9-8"/>
    <w:basedOn w:val="Normal"/>
    <w:rsid w:val="00180D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80DC1"/>
    <w:pPr>
      <w:widowControl w:val="0"/>
      <w:spacing w:after="0" w:line="240" w:lineRule="auto"/>
    </w:pPr>
    <w:rPr>
      <w:rFonts w:asciiTheme="minorHAnsi" w:eastAsiaTheme="minorHAnsi" w:hAnsiTheme="minorHAnsi" w:cstheme="minorBidi"/>
      <w:sz w:val="22"/>
      <w:szCs w:val="22"/>
      <w:lang w:val="en-US" w:eastAsia="en-US"/>
    </w:rPr>
  </w:style>
  <w:style w:type="character" w:styleId="Hyperlink">
    <w:name w:val="Hyperlink"/>
    <w:basedOn w:val="DefaultParagraphFont"/>
    <w:unhideWhenUsed/>
    <w:rsid w:val="00180DC1"/>
    <w:rPr>
      <w:color w:val="0563C1" w:themeColor="hyperlink"/>
      <w:u w:val="single"/>
    </w:rPr>
  </w:style>
  <w:style w:type="paragraph" w:customStyle="1" w:styleId="box459642">
    <w:name w:val="box_459642"/>
    <w:basedOn w:val="Normal"/>
    <w:rsid w:val="002F2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 1 Char,Heading 12 Char,naslov 1 Char,Naslov 12 Char,Graf Char,Paragraph Char,List Paragraph Red Char,lp1 Char,TG lista Char,Heading 11 Char,Odlomak popisa1 Char,TG lista Char Char Char"/>
    <w:link w:val="ListParagraph"/>
    <w:uiPriority w:val="34"/>
    <w:locked/>
    <w:rsid w:val="00854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63306">
      <w:bodyDiv w:val="1"/>
      <w:marLeft w:val="0"/>
      <w:marRight w:val="0"/>
      <w:marTop w:val="0"/>
      <w:marBottom w:val="0"/>
      <w:divBdr>
        <w:top w:val="none" w:sz="0" w:space="0" w:color="auto"/>
        <w:left w:val="none" w:sz="0" w:space="0" w:color="auto"/>
        <w:bottom w:val="none" w:sz="0" w:space="0" w:color="auto"/>
        <w:right w:val="none" w:sz="0" w:space="0" w:color="auto"/>
      </w:divBdr>
    </w:div>
    <w:div w:id="853303853">
      <w:bodyDiv w:val="1"/>
      <w:marLeft w:val="0"/>
      <w:marRight w:val="0"/>
      <w:marTop w:val="0"/>
      <w:marBottom w:val="0"/>
      <w:divBdr>
        <w:top w:val="none" w:sz="0" w:space="0" w:color="auto"/>
        <w:left w:val="none" w:sz="0" w:space="0" w:color="auto"/>
        <w:bottom w:val="none" w:sz="0" w:space="0" w:color="auto"/>
        <w:right w:val="none" w:sz="0" w:space="0" w:color="auto"/>
      </w:divBdr>
    </w:div>
    <w:div w:id="1729377246">
      <w:bodyDiv w:val="1"/>
      <w:marLeft w:val="0"/>
      <w:marRight w:val="0"/>
      <w:marTop w:val="0"/>
      <w:marBottom w:val="0"/>
      <w:divBdr>
        <w:top w:val="none" w:sz="0" w:space="0" w:color="auto"/>
        <w:left w:val="none" w:sz="0" w:space="0" w:color="auto"/>
        <w:bottom w:val="none" w:sz="0" w:space="0" w:color="auto"/>
        <w:right w:val="none" w:sz="0" w:space="0" w:color="auto"/>
      </w:divBdr>
    </w:div>
    <w:div w:id="1826891284">
      <w:bodyDiv w:val="1"/>
      <w:marLeft w:val="0"/>
      <w:marRight w:val="0"/>
      <w:marTop w:val="0"/>
      <w:marBottom w:val="0"/>
      <w:divBdr>
        <w:top w:val="none" w:sz="0" w:space="0" w:color="auto"/>
        <w:left w:val="none" w:sz="0" w:space="0" w:color="auto"/>
        <w:bottom w:val="none" w:sz="0" w:space="0" w:color="auto"/>
        <w:right w:val="none" w:sz="0" w:space="0" w:color="auto"/>
      </w:divBdr>
    </w:div>
    <w:div w:id="19145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7480</Words>
  <Characters>42641</Characters>
  <Application>Microsoft Office Word</Application>
  <DocSecurity>0</DocSecurity>
  <Lines>355</Lines>
  <Paragraphs>100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Curić</dc:creator>
  <cp:keywords/>
  <dc:description/>
  <cp:lastModifiedBy>dr danza</cp:lastModifiedBy>
  <cp:revision>1</cp:revision>
  <cp:lastPrinted>2020-06-02T09:43:00Z</cp:lastPrinted>
  <dcterms:created xsi:type="dcterms:W3CDTF">2021-02-22T11:03:00Z</dcterms:created>
  <dcterms:modified xsi:type="dcterms:W3CDTF">2021-02-22T11:03:00Z</dcterms:modified>
</cp:coreProperties>
</file>