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1265" w:rsidRPr="00DE1265" w:rsidRDefault="00DE1265" w:rsidP="00DE1265">
      <w:pPr>
        <w:spacing w:before="272" w:after="48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DE1265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PRILOG V</w:t>
      </w: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257"/>
        <w:gridCol w:w="894"/>
        <w:gridCol w:w="215"/>
        <w:gridCol w:w="1075"/>
        <w:gridCol w:w="700"/>
        <w:gridCol w:w="788"/>
        <w:gridCol w:w="1299"/>
        <w:gridCol w:w="618"/>
      </w:tblGrid>
      <w:tr w:rsidR="00DE1265" w:rsidRPr="00DE1265" w:rsidTr="00DE1265">
        <w:tc>
          <w:tcPr>
            <w:tcW w:w="10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ZAHTJEV</w:t>
            </w:r>
          </w:p>
          <w:p w:rsidR="00DE1265" w:rsidRPr="00DE1265" w:rsidRDefault="00DE1265" w:rsidP="00DE1265">
            <w:pPr>
              <w:ind w:left="0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ZA IZDAVANJE, IZMJENU ILI DOPUNU DOZVOLE ZA GOSPODARENJE OTPADOM IZ RUDARSKE INDUSTRIJE</w:t>
            </w:r>
          </w:p>
        </w:tc>
      </w:tr>
      <w:tr w:rsidR="00DE1265" w:rsidRPr="00DE1265" w:rsidTr="00DE1265">
        <w:tc>
          <w:tcPr>
            <w:tcW w:w="10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I PODACI O OPERATERU</w:t>
            </w:r>
          </w:p>
        </w:tc>
      </w:tr>
      <w:tr w:rsidR="00DE1265" w:rsidRPr="00DE1265" w:rsidTr="00DE1265"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TVRTKA</w:t>
            </w:r>
          </w:p>
        </w:tc>
        <w:tc>
          <w:tcPr>
            <w:tcW w:w="76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OIB</w:t>
            </w:r>
          </w:p>
        </w:tc>
        <w:tc>
          <w:tcPr>
            <w:tcW w:w="4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MBO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PODACI O SJEDIŠTU OPERATERA</w:t>
            </w:r>
          </w:p>
        </w:tc>
      </w:tr>
      <w:tr w:rsidR="00DE1265" w:rsidRPr="00DE1265" w:rsidTr="00DE1265"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ULICA</w:t>
            </w:r>
          </w:p>
        </w:tc>
        <w:tc>
          <w:tcPr>
            <w:tcW w:w="4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Kućni broj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GRAD</w:t>
            </w:r>
          </w:p>
        </w:tc>
        <w:tc>
          <w:tcPr>
            <w:tcW w:w="43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Poštanski broj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ŽUPANIJA</w:t>
            </w:r>
          </w:p>
        </w:tc>
        <w:tc>
          <w:tcPr>
            <w:tcW w:w="76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KONTAKT PODACI OPERATERA</w:t>
            </w:r>
          </w:p>
        </w:tc>
      </w:tr>
      <w:tr w:rsidR="00DE1265" w:rsidRPr="00DE1265" w:rsidTr="00DE1265"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TELEFON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FAX</w:t>
            </w:r>
          </w:p>
        </w:tc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MOBITEL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WWW</w:t>
            </w:r>
          </w:p>
        </w:tc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E-MAIL</w:t>
            </w:r>
          </w:p>
        </w:tc>
        <w:tc>
          <w:tcPr>
            <w:tcW w:w="76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5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NAZIV ISTRAŽNOG PROSTORA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40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NAZIV EKSPLOATACIJSKOG POLJA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5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45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II NAZIV OTPADA, OPIS POSTUPKA I KAPACITET POSTUPKA: </w:t>
            </w:r>
            <w:r w:rsidRPr="00DE1265">
              <w:rPr>
                <w:rFonts w:ascii="Minion Pro" w:eastAsia="Times New Roman" w:hAnsi="Minion Pro" w:cs="Times New Roman"/>
                <w:lang w:eastAsia="hr-HR"/>
              </w:rPr>
              <w:t>Navesti o kojoj podgrupi i vrsti otpada se radi sukladno priloženoj tablici</w:t>
            </w:r>
          </w:p>
        </w:tc>
      </w:tr>
    </w:tbl>
    <w:p w:rsidR="00DE1265" w:rsidRPr="00DE1265" w:rsidRDefault="00DE1265" w:rsidP="00DE1265">
      <w:pPr>
        <w:spacing w:after="48"/>
        <w:ind w:left="0"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3155"/>
        <w:gridCol w:w="2460"/>
        <w:gridCol w:w="2624"/>
      </w:tblGrid>
      <w:tr w:rsidR="00DE1265" w:rsidRPr="00DE1265" w:rsidTr="00DE1265">
        <w:tc>
          <w:tcPr>
            <w:tcW w:w="10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OTPAD KOJI NASTAJE PRI ISTRAŽIVANJU, EKSPLOATIRANJU I FIZIKALNO-KEMIJSKOJ OBRADI MINERALNIH SIROVINA*</w:t>
            </w:r>
          </w:p>
        </w:tc>
      </w:tr>
      <w:tr w:rsidR="00DE1265" w:rsidRPr="00DE1265" w:rsidTr="00DE1265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01 01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Otpad od iskopavanja mineralnih sirovina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KLJUČNI BROJ OTPADA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NAZIV OTPADA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OPIS POSTUPKA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KAPACITET POSTUPKA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01 03</w:t>
            </w:r>
          </w:p>
        </w:tc>
        <w:tc>
          <w:tcPr>
            <w:tcW w:w="8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Otpad od fizikalne i kemijske obrade metalnih mineralnih sirovina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KLJUČNI BROJ OTPADA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NAZIV OTPADA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OPIS POSTUPKA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KAPACITET POSTUPKA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01 04</w:t>
            </w:r>
          </w:p>
        </w:tc>
        <w:tc>
          <w:tcPr>
            <w:tcW w:w="8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Otpad od fizikalne i kemijske obrade nemetalnih mineralnih sirovina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KLJUČNI BROJ OTPADA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NAZIV OTPADA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OPIS POSTUPKA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KAPACITET POSTUPKA</w:t>
            </w:r>
          </w:p>
        </w:tc>
      </w:tr>
      <w:tr w:rsidR="00DE1265" w:rsidRPr="00DE1265" w:rsidTr="00DE1265"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01 05</w:t>
            </w:r>
          </w:p>
        </w:tc>
        <w:tc>
          <w:tcPr>
            <w:tcW w:w="5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Isplačni muljevi i ostali otpad od bušenja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KLJUČNI BROJ OTPADA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NAZIV OTPADA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OPIS POSTUPKA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KAPACITET POSTUPKA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*izvadak iz Pravilnika o katalog otpada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Zahtjev se podnosi za: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1265" w:rsidRPr="00DE1265" w:rsidTr="00DE1265">
        <w:tc>
          <w:tcPr>
            <w:tcW w:w="0" w:type="auto"/>
            <w:tcBorders>
              <w:top w:val="nil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IZDAVANJE DOZVOLE</w:t>
            </w:r>
          </w:p>
        </w:tc>
      </w:tr>
      <w:tr w:rsidR="00DE1265" w:rsidRPr="00DE1265" w:rsidTr="00DE1265">
        <w:tc>
          <w:tcPr>
            <w:tcW w:w="10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IZDAVANJE PRIVREMENE DOZVOLE</w:t>
            </w:r>
          </w:p>
        </w:tc>
      </w:tr>
      <w:tr w:rsidR="00DE1265" w:rsidRPr="00DE1265" w:rsidTr="00DE1265">
        <w:tc>
          <w:tcPr>
            <w:tcW w:w="5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IZMJENA I/ILI DOPUNA DOZVOLE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KLASA: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URBROJ:</w:t>
            </w:r>
          </w:p>
        </w:tc>
      </w:tr>
      <w:tr w:rsidR="00DE1265" w:rsidRPr="00DE1265" w:rsidTr="00DE1265">
        <w:tc>
          <w:tcPr>
            <w:tcW w:w="10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POSTROJENJE ZA GOSPODARENJE OTPADOM – A KATEGORIJA</w:t>
            </w:r>
          </w:p>
        </w:tc>
      </w:tr>
      <w:tr w:rsidR="00DE1265" w:rsidRPr="00DE1265" w:rsidTr="00DE1265">
        <w:tc>
          <w:tcPr>
            <w:tcW w:w="10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POSTROJENJE ZA GOSPODARENJE OTPADOM – NEOPASNI OTPAD</w:t>
            </w:r>
          </w:p>
        </w:tc>
      </w:tr>
      <w:tr w:rsidR="00DE1265" w:rsidRPr="00DE1265" w:rsidTr="00DE1265">
        <w:tc>
          <w:tcPr>
            <w:tcW w:w="10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POSTROJENJE ZA GOSPODARENJE OTPADOM – INERTNI OTPAD</w:t>
            </w:r>
          </w:p>
        </w:tc>
      </w:tr>
    </w:tbl>
    <w:p w:rsidR="00DE1265" w:rsidRPr="00DE1265" w:rsidRDefault="00DE1265" w:rsidP="00DE1265">
      <w:pPr>
        <w:ind w:left="0"/>
        <w:jc w:val="left"/>
        <w:textAlignment w:val="baseline"/>
        <w:rPr>
          <w:rFonts w:ascii="Minion Pro" w:eastAsia="Times New Roman" w:hAnsi="Minion Pro" w:cs="Times New Roman"/>
          <w:sz w:val="20"/>
          <w:szCs w:val="20"/>
          <w:lang w:eastAsia="hr-HR"/>
        </w:rPr>
      </w:pPr>
    </w:p>
    <w:p w:rsidR="00DE1265" w:rsidRPr="00DE1265" w:rsidRDefault="00DE1265" w:rsidP="00DE1265">
      <w:pPr>
        <w:ind w:left="0"/>
        <w:jc w:val="left"/>
        <w:textAlignment w:val="baseline"/>
        <w:rPr>
          <w:rFonts w:ascii="Minion Pro" w:eastAsia="Times New Roman" w:hAnsi="Minion Pro" w:cs="Times New Roman"/>
          <w:sz w:val="20"/>
          <w:szCs w:val="20"/>
          <w:lang w:eastAsia="hr-HR"/>
        </w:rPr>
      </w:pP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880"/>
        <w:gridCol w:w="1454"/>
        <w:gridCol w:w="412"/>
        <w:gridCol w:w="1584"/>
      </w:tblGrid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IV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PODACI O LOKACIJI GOSPODARENJA OTPADOM ZA KOJU SE PODNOSI ZAHTJEV</w:t>
            </w:r>
          </w:p>
        </w:tc>
      </w:tr>
      <w:tr w:rsidR="00DE1265" w:rsidRPr="00DE1265" w:rsidTr="00DE1265"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GRAD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POŠTANSKI BROJ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ULICA</w:t>
            </w:r>
          </w:p>
        </w:tc>
        <w:tc>
          <w:tcPr>
            <w:tcW w:w="3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KUĆNI BROJ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ŽUPANIJA</w:t>
            </w:r>
          </w:p>
        </w:tc>
        <w:tc>
          <w:tcPr>
            <w:tcW w:w="7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PODACI DRŽAVNE IZMJERE I KATASTRA NEKRETNINA</w:t>
            </w:r>
          </w:p>
        </w:tc>
      </w:tr>
      <w:tr w:rsidR="00DE1265" w:rsidRPr="00DE1265" w:rsidTr="00DE1265"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katastarska općina (k.o.)</w:t>
            </w:r>
          </w:p>
        </w:tc>
        <w:tc>
          <w:tcPr>
            <w:tcW w:w="5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broj katastarske čestice (k.č.br.)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broj posjedovnog</w:t>
            </w:r>
          </w:p>
          <w:p w:rsidR="00DE1265" w:rsidRPr="00DE1265" w:rsidRDefault="00DE1265" w:rsidP="00DE1265">
            <w:pPr>
              <w:ind w:left="0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lista</w:t>
            </w:r>
          </w:p>
        </w:tc>
      </w:tr>
      <w:tr w:rsidR="00DE1265" w:rsidRPr="00DE1265" w:rsidTr="00DE1265"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5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5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PODACI IZ ZEMLJIŠNE KNJIGE</w:t>
            </w:r>
          </w:p>
        </w:tc>
      </w:tr>
      <w:tr w:rsidR="00DE1265" w:rsidRPr="00DE1265" w:rsidTr="00DE1265"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katastarska općina (k.o.)</w:t>
            </w:r>
          </w:p>
        </w:tc>
        <w:tc>
          <w:tcPr>
            <w:tcW w:w="5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broj zemljišne katastarske čestice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broj zemljišnoknjižnog uloška</w:t>
            </w:r>
          </w:p>
        </w:tc>
      </w:tr>
      <w:tr w:rsidR="00DE1265" w:rsidRPr="00DE1265" w:rsidTr="00DE1265"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5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5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KOORDINATE SUKLADNO HTRS96 TM KOORDINATNOM SUSTAVU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 PODACI O KONCESIJI/ODOBRENJU ZA ISTRAŽIVANJE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Rješenje o odobrenju za istraživanje minerale sirovine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Ugovor o koncesiji za eksploataciju mineralne sirovine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  <w:p w:rsidR="00DE1265" w:rsidRPr="00DE1265" w:rsidRDefault="00DE1265" w:rsidP="00DE1265">
            <w:pPr>
              <w:ind w:left="0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</w:tbl>
    <w:p w:rsidR="00DE1265" w:rsidRPr="00DE1265" w:rsidRDefault="00DE1265" w:rsidP="00DE1265">
      <w:pPr>
        <w:spacing w:after="48"/>
        <w:ind w:left="0"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2563"/>
        <w:gridCol w:w="3193"/>
      </w:tblGrid>
      <w:tr w:rsidR="00DE1265" w:rsidRPr="00DE1265" w:rsidTr="00DE1265">
        <w:tc>
          <w:tcPr>
            <w:tcW w:w="10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 PODACI O OSOBI ODGOVORNOJ ZA GOSPODARENJE OTPADOM</w:t>
            </w:r>
          </w:p>
        </w:tc>
      </w:tr>
      <w:tr w:rsidR="00DE1265" w:rsidRPr="00DE1265" w:rsidTr="00DE1265"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IME I PREZIME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Osoba odgovorna za izvođenje rudarskih radova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DA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NE</w:t>
            </w:r>
          </w:p>
        </w:tc>
      </w:tr>
      <w:tr w:rsidR="00DE1265" w:rsidRPr="00DE1265" w:rsidTr="00DE1265"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VII PRIMJENJENA NAJBOLJE RASPOLOŽIVIH TEHNIKA</w:t>
            </w:r>
          </w:p>
        </w:tc>
      </w:tr>
      <w:tr w:rsidR="00DE1265" w:rsidRPr="00DE1265" w:rsidTr="00DE126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NAZIV NRT-a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OPIS NRT-a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NE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navesti obrazloženje (opisati mjere sprječavanja smanjenja kakvoće vode i mjere za prevenciju i smanjenje emisije onečišćujućih tvari u zrak sukladno posebnom propisu)</w:t>
            </w:r>
          </w:p>
        </w:tc>
      </w:tr>
      <w:tr w:rsidR="00DE1265" w:rsidRPr="00DE1265" w:rsidTr="00DE1265">
        <w:tc>
          <w:tcPr>
            <w:tcW w:w="10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10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VIII PROVEDENA PROCJENA UTJECAJA NA OKOLIŠ</w:t>
            </w:r>
          </w:p>
        </w:tc>
      </w:tr>
      <w:tr w:rsidR="00DE1265" w:rsidRPr="00DE1265" w:rsidTr="00DE1265"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DA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Navesti klasu, urbroj i datum Rješenja</w:t>
            </w:r>
          </w:p>
        </w:tc>
      </w:tr>
      <w:tr w:rsidR="00DE1265" w:rsidRPr="00DE1265" w:rsidTr="00DE1265"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NE</w:t>
            </w:r>
          </w:p>
        </w:tc>
        <w:tc>
          <w:tcPr>
            <w:tcW w:w="5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navesti obrazloženje</w:t>
            </w:r>
          </w:p>
        </w:tc>
      </w:tr>
    </w:tbl>
    <w:p w:rsidR="00DE1265" w:rsidRPr="00DE1265" w:rsidRDefault="00DE1265" w:rsidP="00DE1265">
      <w:pPr>
        <w:spacing w:after="48"/>
        <w:ind w:left="0"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E1265" w:rsidRPr="00DE1265" w:rsidRDefault="00DE1265" w:rsidP="00DE1265">
      <w:pPr>
        <w:spacing w:after="48"/>
        <w:ind w:left="0"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3941"/>
      </w:tblGrid>
      <w:tr w:rsidR="00DE1265" w:rsidRPr="00DE1265" w:rsidTr="00DE1265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spacing w:after="48"/>
              <w:ind w:left="0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DE126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Osoba ovlaštena za zastupanje</w:t>
            </w:r>
            <w:r w:rsidRPr="00DE1265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  <w:r w:rsidRPr="00DE126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podnositelja zahtjeva:</w:t>
            </w:r>
          </w:p>
          <w:p w:rsidR="00DE1265" w:rsidRPr="00DE1265" w:rsidRDefault="00DE1265" w:rsidP="00DE1265">
            <w:pPr>
              <w:spacing w:after="48"/>
              <w:ind w:left="0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DE126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ime i prezime</w:t>
            </w:r>
          </w:p>
          <w:p w:rsidR="00DE1265" w:rsidRPr="00DE1265" w:rsidRDefault="00DE1265" w:rsidP="00DE1265">
            <w:pPr>
              <w:spacing w:after="48"/>
              <w:ind w:left="0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DE126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__________________________</w:t>
            </w:r>
          </w:p>
          <w:p w:rsidR="00DE1265" w:rsidRPr="00DE1265" w:rsidRDefault="00DE1265" w:rsidP="00DE1265">
            <w:pPr>
              <w:ind w:left="0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</w:t>
            </w:r>
          </w:p>
        </w:tc>
      </w:tr>
    </w:tbl>
    <w:p w:rsidR="00DE1265" w:rsidRDefault="00DE1265" w:rsidP="00DE1265">
      <w:pPr>
        <w:spacing w:after="48"/>
        <w:ind w:left="0"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E1265" w:rsidRDefault="00DE1265" w:rsidP="00DE1265">
      <w:pPr>
        <w:spacing w:after="48"/>
        <w:ind w:left="0"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E1265" w:rsidRPr="00DE1265" w:rsidRDefault="00DE1265" w:rsidP="00DE1265">
      <w:pPr>
        <w:spacing w:after="48"/>
        <w:ind w:left="0" w:firstLine="408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E1265" w:rsidRPr="00DE1265" w:rsidRDefault="00DE1265" w:rsidP="00DE1265">
      <w:pPr>
        <w:spacing w:after="48"/>
        <w:ind w:left="0"/>
        <w:jc w:val="lef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E126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PRILOZI ZAHTJEVA:</w:t>
      </w: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1"/>
        <w:gridCol w:w="629"/>
      </w:tblGrid>
      <w:tr w:rsidR="00DE1265" w:rsidRPr="00DE1265" w:rsidTr="00DE1265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 </w:t>
            </w:r>
          </w:p>
        </w:tc>
      </w:tr>
      <w:tr w:rsidR="00DE1265" w:rsidRPr="00DE1265" w:rsidTr="00DE1265">
        <w:tc>
          <w:tcPr>
            <w:tcW w:w="9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Plan gospodarenja otpadom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Obvezno za sva postrojenja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Financijsko jamstvo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Obvezno za sva postrojenja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Odluka o imenovanju odgovorne osobe za gospodarenje otpadom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Obvezno za sva postrojenja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Rješenje o odobrenju za istraživanje minerale sirovine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Obvezno za istražne prostore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Ugovor o koncesiji za eksploataciju mineralne sirovine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Obvezno za eksploataciju mineralne sirovine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Rješenje o mjerama zaštite okoliša i programu praćenja stanja okoliša sukladno provedenoj procjeni utjecaja na okoliša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Obvezno za postrojenja kategorije A i sve obveznike provedbe procjene utjecaja na okoliš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Plan sprječavanja velikih nesreća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Unutarnji plan za hitne slučajeve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Dokaz o uspostavi sustava upravljanja sigurnošću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Obvezno za postrojenja kategorije A</w:t>
            </w:r>
          </w:p>
        </w:tc>
      </w:tr>
      <w:tr w:rsidR="00DE1265" w:rsidRPr="00DE1265" w:rsidTr="00DE126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Dokaz o primjeni najbolje raspoloživih 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</w:p>
        </w:tc>
      </w:tr>
      <w:tr w:rsidR="00DE1265" w:rsidRPr="00DE1265" w:rsidTr="00DE1265">
        <w:tc>
          <w:tcPr>
            <w:tcW w:w="10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E1265" w:rsidRPr="00DE1265" w:rsidRDefault="00DE1265" w:rsidP="00DE1265">
            <w:pPr>
              <w:ind w:left="0"/>
              <w:jc w:val="left"/>
              <w:rPr>
                <w:rFonts w:ascii="Minion Pro" w:eastAsia="Times New Roman" w:hAnsi="Minion Pro" w:cs="Times New Roman"/>
                <w:lang w:eastAsia="hr-HR"/>
              </w:rPr>
            </w:pPr>
            <w:r w:rsidRPr="00DE1265">
              <w:rPr>
                <w:rFonts w:ascii="Minion Pro" w:eastAsia="Times New Roman" w:hAnsi="Minion Pro" w:cs="Times New Roman"/>
                <w:lang w:eastAsia="hr-HR"/>
              </w:rPr>
              <w:t>Obvezno za postrojenja kategorije A</w:t>
            </w:r>
          </w:p>
        </w:tc>
      </w:tr>
    </w:tbl>
    <w:p w:rsidR="009150F0" w:rsidRDefault="009150F0" w:rsidP="00DE1265">
      <w:pPr>
        <w:ind w:left="0"/>
      </w:pPr>
    </w:p>
    <w:sectPr w:rsidR="009150F0" w:rsidSect="00DE1265">
      <w:pgSz w:w="11906" w:h="16838"/>
      <w:pgMar w:top="719" w:right="20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65"/>
    <w:rsid w:val="003E20CE"/>
    <w:rsid w:val="0051369D"/>
    <w:rsid w:val="009150F0"/>
    <w:rsid w:val="00BA0B7D"/>
    <w:rsid w:val="00D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16FC"/>
  <w15:chartTrackingRefBased/>
  <w15:docId w15:val="{32F98A2B-DDBB-4E98-A7CF-5AD8CC5E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ind w:left="6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Beljan</dc:creator>
  <cp:keywords/>
  <dc:description/>
  <cp:lastModifiedBy>dr danza</cp:lastModifiedBy>
  <cp:revision>1</cp:revision>
  <cp:lastPrinted>2021-01-25T13:39:00Z</cp:lastPrinted>
  <dcterms:created xsi:type="dcterms:W3CDTF">2021-02-23T07:33:00Z</dcterms:created>
  <dcterms:modified xsi:type="dcterms:W3CDTF">2021-02-23T07:33:00Z</dcterms:modified>
</cp:coreProperties>
</file>