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0941" w14:textId="77777777" w:rsidR="003A37F4" w:rsidRPr="00B41632" w:rsidRDefault="003A37F4" w:rsidP="007E6B80">
      <w:pPr>
        <w:spacing w:line="14" w:lineRule="exact"/>
        <w:jc w:val="center"/>
        <w:rPr>
          <w:rFonts w:ascii="Times New Roman" w:hAnsi="Times New Roman" w:cs="Times New Roman"/>
          <w:sz w:val="24"/>
          <w:szCs w:val="24"/>
        </w:rPr>
        <w:sectPr w:rsidR="003A37F4" w:rsidRPr="00B41632" w:rsidSect="000B3283">
          <w:pgSz w:w="11900" w:h="16840"/>
          <w:pgMar w:top="719" w:right="1314" w:bottom="992" w:left="1416" w:header="851" w:footer="992" w:gutter="0"/>
          <w:cols w:space="720"/>
        </w:sectPr>
      </w:pPr>
      <w:bookmarkStart w:id="0" w:name="_bookmark0"/>
      <w:bookmarkEnd w:id="0"/>
    </w:p>
    <w:p w14:paraId="6C4B0FC7" w14:textId="78219A0D" w:rsidR="003A37F4" w:rsidRPr="007E6B80" w:rsidRDefault="00C55577" w:rsidP="007E6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B80">
        <w:rPr>
          <w:rFonts w:ascii="Times New Roman" w:eastAsia="Times New Roman" w:hAnsi="Times New Roman" w:cs="Times New Roman"/>
          <w:b/>
          <w:bCs/>
          <w:spacing w:val="13"/>
          <w:w w:val="92"/>
          <w:sz w:val="24"/>
          <w:szCs w:val="24"/>
        </w:rPr>
        <w:t>UPUTA</w:t>
      </w:r>
      <w:r w:rsidRPr="007E6B80">
        <w:rPr>
          <w:rFonts w:ascii="Times New Roman" w:eastAsia="Times New Roman" w:hAnsi="Times New Roman" w:cs="Times New Roman"/>
          <w:b/>
          <w:bCs/>
          <w:w w:val="78"/>
          <w:sz w:val="24"/>
          <w:szCs w:val="24"/>
        </w:rPr>
        <w:t xml:space="preserve"> </w:t>
      </w:r>
      <w:r w:rsidRPr="007E6B80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ZA</w:t>
      </w:r>
      <w:r w:rsidRPr="007E6B8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E6B80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UPIS</w:t>
      </w:r>
      <w:r w:rsidRPr="007E6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r w:rsidR="004925B3" w:rsidRPr="007E6B80">
        <w:rPr>
          <w:rFonts w:ascii="Times New Roman" w:eastAsia="Times New Roman" w:hAnsi="Times New Roman" w:cs="Times New Roman"/>
          <w:b/>
          <w:bCs/>
          <w:sz w:val="24"/>
          <w:szCs w:val="24"/>
        </w:rPr>
        <w:t>EVIDENCIJU</w:t>
      </w:r>
      <w:r w:rsidRPr="007E6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6B80" w:rsidRPr="007E6B80">
        <w:rPr>
          <w:rFonts w:ascii="Times New Roman" w:eastAsia="Times New Roman" w:hAnsi="Times New Roman" w:cs="Times New Roman"/>
          <w:b/>
          <w:bCs/>
          <w:sz w:val="24"/>
          <w:szCs w:val="24"/>
        </w:rPr>
        <w:t>PRIJEVOZNIKA OTPADA, POSREDNIKA OTPADOM, TRGOVACA OTPADOM</w:t>
      </w:r>
      <w:r w:rsidR="00C07D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7E6B80">
        <w:rPr>
          <w:rFonts w:ascii="Times New Roman" w:eastAsia="Times New Roman" w:hAnsi="Times New Roman" w:cs="Times New Roman"/>
          <w:b/>
          <w:bCs/>
          <w:spacing w:val="-6"/>
          <w:w w:val="104"/>
          <w:sz w:val="24"/>
          <w:szCs w:val="24"/>
        </w:rPr>
        <w:t>RECIKLA</w:t>
      </w:r>
      <w:r w:rsidRPr="007E6B80">
        <w:rPr>
          <w:rFonts w:ascii="Times New Roman" w:eastAsia="Times New Roman" w:hAnsi="Times New Roman" w:cs="Times New Roman"/>
          <w:b/>
          <w:bCs/>
          <w:spacing w:val="10"/>
          <w:w w:val="93"/>
          <w:sz w:val="24"/>
          <w:szCs w:val="24"/>
        </w:rPr>
        <w:t>ŽNIH</w:t>
      </w:r>
      <w:r w:rsidRPr="007E6B80">
        <w:rPr>
          <w:rFonts w:ascii="Times New Roman" w:eastAsia="Times New Roman" w:hAnsi="Times New Roman" w:cs="Times New Roman"/>
          <w:b/>
          <w:bCs/>
          <w:w w:val="83"/>
          <w:sz w:val="24"/>
          <w:szCs w:val="24"/>
        </w:rPr>
        <w:t xml:space="preserve"> </w:t>
      </w:r>
      <w:r w:rsidRPr="007E6B80">
        <w:rPr>
          <w:rFonts w:ascii="Times New Roman" w:eastAsia="Times New Roman" w:hAnsi="Times New Roman" w:cs="Times New Roman"/>
          <w:b/>
          <w:bCs/>
          <w:spacing w:val="6"/>
          <w:w w:val="96"/>
          <w:sz w:val="24"/>
          <w:szCs w:val="24"/>
        </w:rPr>
        <w:t>DVORI</w:t>
      </w:r>
      <w:r w:rsidRPr="007E6B80">
        <w:rPr>
          <w:rFonts w:ascii="Times New Roman" w:eastAsia="Times New Roman" w:hAnsi="Times New Roman" w:cs="Times New Roman"/>
          <w:b/>
          <w:bCs/>
          <w:spacing w:val="3"/>
          <w:w w:val="97"/>
          <w:sz w:val="24"/>
          <w:szCs w:val="24"/>
        </w:rPr>
        <w:t>ŠTA</w:t>
      </w:r>
      <w:r w:rsidR="00C07DE2">
        <w:rPr>
          <w:rFonts w:ascii="Times New Roman" w:eastAsia="Times New Roman" w:hAnsi="Times New Roman" w:cs="Times New Roman"/>
          <w:b/>
          <w:bCs/>
          <w:spacing w:val="3"/>
          <w:w w:val="97"/>
          <w:sz w:val="24"/>
          <w:szCs w:val="24"/>
        </w:rPr>
        <w:t xml:space="preserve"> </w:t>
      </w:r>
    </w:p>
    <w:p w14:paraId="16A9273A" w14:textId="77777777" w:rsidR="003A37F4" w:rsidRPr="00B41632" w:rsidRDefault="003A37F4">
      <w:pPr>
        <w:autoSpaceDE w:val="0"/>
        <w:autoSpaceDN w:val="0"/>
        <w:spacing w:line="28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4EAA31EB" w14:textId="7D8388AB" w:rsidR="00DF24D4" w:rsidRDefault="007E6B80" w:rsidP="00296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CBC">
        <w:rPr>
          <w:rFonts w:ascii="Times New Roman" w:hAnsi="Times New Roman" w:cs="Times New Roman"/>
          <w:sz w:val="24"/>
          <w:szCs w:val="24"/>
        </w:rPr>
        <w:t>Na temelju članka 47. stavka 3. Zakona o gospodarenju otpadom („Narodne novine“, br. 84/21, u daljnjem tekstu: Zakon)</w:t>
      </w:r>
      <w:r w:rsidR="00DF24D4" w:rsidRPr="00296CBC">
        <w:rPr>
          <w:rFonts w:ascii="Times New Roman" w:hAnsi="Times New Roman" w:cs="Times New Roman"/>
          <w:sz w:val="24"/>
          <w:szCs w:val="24"/>
        </w:rPr>
        <w:t xml:space="preserve"> Upravni odjel za graditeljstvo, infrastrukturu i zaštitu okoliša, Odsjek za infrastrukturu, zaštitu okoliša i obnovu, Brodsko-posavske županije, rješava o zahtjevu za upis </w:t>
      </w:r>
      <w:r w:rsidRPr="00296CBC">
        <w:rPr>
          <w:rFonts w:ascii="Times New Roman" w:hAnsi="Times New Roman" w:cs="Times New Roman"/>
          <w:sz w:val="24"/>
          <w:szCs w:val="24"/>
        </w:rPr>
        <w:t>u Evidenciju prijevoznika otpada, posrednika otpadom, trgovaca otpadom</w:t>
      </w:r>
      <w:r w:rsidR="00C07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CBC">
        <w:rPr>
          <w:rFonts w:ascii="Times New Roman" w:hAnsi="Times New Roman" w:cs="Times New Roman"/>
          <w:sz w:val="24"/>
          <w:szCs w:val="24"/>
        </w:rPr>
        <w:t>reciklažnih</w:t>
      </w:r>
      <w:proofErr w:type="spellEnd"/>
      <w:r w:rsidRPr="00296CBC">
        <w:rPr>
          <w:rFonts w:ascii="Times New Roman" w:hAnsi="Times New Roman" w:cs="Times New Roman"/>
          <w:sz w:val="24"/>
          <w:szCs w:val="24"/>
        </w:rPr>
        <w:t xml:space="preserve"> dvorišta</w:t>
      </w:r>
      <w:r w:rsidR="00C07DE2">
        <w:rPr>
          <w:rFonts w:ascii="Times New Roman" w:hAnsi="Times New Roman" w:cs="Times New Roman"/>
          <w:sz w:val="24"/>
          <w:szCs w:val="24"/>
        </w:rPr>
        <w:t xml:space="preserve"> i centara za ponovnu uporabu</w:t>
      </w:r>
      <w:r w:rsidR="00296CBC">
        <w:rPr>
          <w:rFonts w:ascii="Times New Roman" w:hAnsi="Times New Roman" w:cs="Times New Roman"/>
          <w:sz w:val="24"/>
          <w:szCs w:val="24"/>
        </w:rPr>
        <w:t>,</w:t>
      </w:r>
      <w:r w:rsidR="00DF24D4" w:rsidRPr="00296CBC">
        <w:rPr>
          <w:rFonts w:ascii="Times New Roman" w:hAnsi="Times New Roman" w:cs="Times New Roman"/>
          <w:sz w:val="24"/>
          <w:szCs w:val="24"/>
        </w:rPr>
        <w:t xml:space="preserve"> </w:t>
      </w:r>
      <w:r w:rsidR="005771EF">
        <w:rPr>
          <w:rFonts w:ascii="Times New Roman" w:hAnsi="Times New Roman" w:cs="Times New Roman"/>
          <w:sz w:val="24"/>
          <w:szCs w:val="24"/>
        </w:rPr>
        <w:t>kada</w:t>
      </w:r>
      <w:r w:rsidR="00296CBC">
        <w:rPr>
          <w:rFonts w:ascii="Times New Roman" w:hAnsi="Times New Roman" w:cs="Times New Roman"/>
          <w:sz w:val="24"/>
          <w:szCs w:val="24"/>
        </w:rPr>
        <w:t xml:space="preserve"> je</w:t>
      </w:r>
      <w:r w:rsidR="00DF24D4" w:rsidRPr="00296CBC">
        <w:rPr>
          <w:rFonts w:ascii="Times New Roman" w:hAnsi="Times New Roman" w:cs="Times New Roman"/>
          <w:sz w:val="24"/>
          <w:szCs w:val="24"/>
        </w:rPr>
        <w:t xml:space="preserve"> </w:t>
      </w:r>
      <w:r w:rsidR="00296CBC">
        <w:rPr>
          <w:rFonts w:ascii="Times New Roman" w:hAnsi="Times New Roman" w:cs="Times New Roman"/>
          <w:sz w:val="24"/>
          <w:szCs w:val="24"/>
        </w:rPr>
        <w:t xml:space="preserve">adresa </w:t>
      </w:r>
      <w:r w:rsidR="00DF24D4" w:rsidRPr="00296CBC">
        <w:rPr>
          <w:rFonts w:ascii="Times New Roman" w:hAnsi="Times New Roman" w:cs="Times New Roman"/>
          <w:sz w:val="24"/>
          <w:szCs w:val="24"/>
        </w:rPr>
        <w:t>sjedišt</w:t>
      </w:r>
      <w:r w:rsidR="00296CBC">
        <w:rPr>
          <w:rFonts w:ascii="Times New Roman" w:hAnsi="Times New Roman" w:cs="Times New Roman"/>
          <w:sz w:val="24"/>
          <w:szCs w:val="24"/>
        </w:rPr>
        <w:t>a</w:t>
      </w:r>
      <w:r w:rsidR="00DF24D4" w:rsidRPr="00296CBC">
        <w:rPr>
          <w:rFonts w:ascii="Times New Roman" w:hAnsi="Times New Roman" w:cs="Times New Roman"/>
          <w:sz w:val="24"/>
          <w:szCs w:val="24"/>
        </w:rPr>
        <w:t xml:space="preserve"> podnositelja zahtjeva</w:t>
      </w:r>
      <w:r w:rsidR="00296CBC">
        <w:rPr>
          <w:rFonts w:ascii="Times New Roman" w:hAnsi="Times New Roman" w:cs="Times New Roman"/>
          <w:sz w:val="24"/>
          <w:szCs w:val="24"/>
        </w:rPr>
        <w:t xml:space="preserve"> na području Brodsko-posavske županije</w:t>
      </w:r>
      <w:r w:rsidR="00DF24D4" w:rsidRPr="00296CBC">
        <w:rPr>
          <w:rFonts w:ascii="Times New Roman" w:hAnsi="Times New Roman" w:cs="Times New Roman"/>
          <w:sz w:val="24"/>
          <w:szCs w:val="24"/>
        </w:rPr>
        <w:t>.</w:t>
      </w:r>
    </w:p>
    <w:p w14:paraId="5CFB1566" w14:textId="77777777" w:rsidR="00296CBC" w:rsidRPr="00296CBC" w:rsidRDefault="00296CBC" w:rsidP="00296C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29F21" w14:textId="1CD9622B" w:rsidR="003A37F4" w:rsidRDefault="00DF24D4" w:rsidP="007E6B80">
      <w:pPr>
        <w:autoSpaceDE w:val="0"/>
        <w:autoSpaceDN w:val="0"/>
        <w:spacing w:after="0" w:line="272" w:lineRule="exact"/>
        <w:ind w:right="46"/>
        <w:rPr>
          <w:rFonts w:ascii="Times New Roman" w:hAnsi="Times New Roman" w:cs="Times New Roman"/>
          <w:i/>
          <w:iCs/>
          <w:sz w:val="24"/>
          <w:szCs w:val="24"/>
        </w:rPr>
      </w:pPr>
      <w:r w:rsidRPr="00296C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Sukladno članku 47. stavak 3.</w:t>
      </w:r>
      <w:r w:rsidRPr="00296C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Zakona u Evidenciju </w:t>
      </w:r>
      <w:r w:rsidR="00296CBC" w:rsidRPr="00296CBC">
        <w:rPr>
          <w:rFonts w:ascii="Times New Roman" w:hAnsi="Times New Roman" w:cs="Times New Roman"/>
          <w:i/>
          <w:iCs/>
          <w:sz w:val="24"/>
          <w:szCs w:val="24"/>
        </w:rPr>
        <w:t xml:space="preserve">prijevoznika otpada, posrednika otpadom, trgovaca otpadom i </w:t>
      </w:r>
      <w:proofErr w:type="spellStart"/>
      <w:r w:rsidR="00296CBC" w:rsidRPr="00296CBC">
        <w:rPr>
          <w:rFonts w:ascii="Times New Roman" w:hAnsi="Times New Roman" w:cs="Times New Roman"/>
          <w:i/>
          <w:iCs/>
          <w:sz w:val="24"/>
          <w:szCs w:val="24"/>
        </w:rPr>
        <w:t>reciklažnih</w:t>
      </w:r>
      <w:proofErr w:type="spellEnd"/>
      <w:r w:rsidR="00296CBC" w:rsidRPr="00296CBC">
        <w:rPr>
          <w:rFonts w:ascii="Times New Roman" w:hAnsi="Times New Roman" w:cs="Times New Roman"/>
          <w:i/>
          <w:iCs/>
          <w:sz w:val="24"/>
          <w:szCs w:val="24"/>
        </w:rPr>
        <w:t xml:space="preserve"> dvorišta </w:t>
      </w:r>
      <w:r w:rsidR="00C55577" w:rsidRPr="00296C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upisat</w:t>
      </w:r>
      <w:r w:rsidR="00C55577" w:rsidRPr="00296CBC">
        <w:rPr>
          <w:rFonts w:ascii="Times New Roman" w:eastAsia="Times New Roman" w:hAnsi="Times New Roman" w:cs="Times New Roman"/>
          <w:bCs/>
          <w:i/>
          <w:iCs/>
          <w:color w:val="000000"/>
          <w:spacing w:val="74"/>
          <w:sz w:val="24"/>
          <w:szCs w:val="24"/>
        </w:rPr>
        <w:t xml:space="preserve"> </w:t>
      </w:r>
      <w:r w:rsidR="00C55577" w:rsidRPr="00296CBC">
        <w:rPr>
          <w:rFonts w:ascii="Times New Roman" w:hAnsi="Times New Roman" w:cs="Times New Roman"/>
          <w:i/>
          <w:iCs/>
          <w:sz w:val="24"/>
          <w:szCs w:val="24"/>
        </w:rPr>
        <w:t xml:space="preserve">će se </w:t>
      </w:r>
      <w:r w:rsidR="007E6B80" w:rsidRPr="00296CBC">
        <w:rPr>
          <w:rFonts w:ascii="Times New Roman" w:hAnsi="Times New Roman" w:cs="Times New Roman"/>
          <w:i/>
          <w:iCs/>
          <w:sz w:val="24"/>
          <w:szCs w:val="24"/>
        </w:rPr>
        <w:t xml:space="preserve">pravna </w:t>
      </w:r>
      <w:r w:rsidR="00C55577" w:rsidRPr="00296CBC">
        <w:rPr>
          <w:rFonts w:ascii="Times New Roman" w:hAnsi="Times New Roman" w:cs="Times New Roman"/>
          <w:i/>
          <w:iCs/>
          <w:sz w:val="24"/>
          <w:szCs w:val="24"/>
        </w:rPr>
        <w:t xml:space="preserve">osoba </w:t>
      </w:r>
      <w:r w:rsidR="007E6B80" w:rsidRPr="00296CBC">
        <w:rPr>
          <w:rFonts w:ascii="Times New Roman" w:hAnsi="Times New Roman" w:cs="Times New Roman"/>
          <w:i/>
          <w:iCs/>
          <w:sz w:val="24"/>
          <w:szCs w:val="24"/>
        </w:rPr>
        <w:t>ili fizička osoba – obrtnik koja podnese</w:t>
      </w:r>
      <w:r w:rsidR="00C55577" w:rsidRPr="00296CBC">
        <w:rPr>
          <w:rFonts w:ascii="Times New Roman" w:hAnsi="Times New Roman" w:cs="Times New Roman"/>
          <w:i/>
          <w:iCs/>
          <w:sz w:val="24"/>
          <w:szCs w:val="24"/>
        </w:rPr>
        <w:t xml:space="preserve"> zahtjev </w:t>
      </w:r>
      <w:r w:rsidR="007E6B80" w:rsidRPr="00296CBC">
        <w:rPr>
          <w:rFonts w:ascii="Times New Roman" w:hAnsi="Times New Roman" w:cs="Times New Roman"/>
          <w:i/>
          <w:iCs/>
          <w:sz w:val="24"/>
          <w:szCs w:val="24"/>
        </w:rPr>
        <w:t>za upis putem mrežne aplikacije Registra djelatnosti gospodarenja otpadom ili pisanim putem</w:t>
      </w:r>
      <w:r w:rsidR="00402AA4">
        <w:rPr>
          <w:rFonts w:ascii="Times New Roman" w:hAnsi="Times New Roman" w:cs="Times New Roman"/>
          <w:i/>
          <w:iCs/>
          <w:sz w:val="24"/>
          <w:szCs w:val="24"/>
        </w:rPr>
        <w:t>, te je potrebno priložiti sljedeće:</w:t>
      </w:r>
      <w:r w:rsidR="0011317F" w:rsidRPr="00296C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D10FCEB" w14:textId="716A435E" w:rsidR="00402AA4" w:rsidRDefault="00402AA4" w:rsidP="007E6B80">
      <w:pPr>
        <w:autoSpaceDE w:val="0"/>
        <w:autoSpaceDN w:val="0"/>
        <w:spacing w:after="0" w:line="272" w:lineRule="exact"/>
        <w:ind w:right="46"/>
        <w:rPr>
          <w:rFonts w:ascii="Times New Roman" w:hAnsi="Times New Roman" w:cs="Times New Roman"/>
          <w:i/>
          <w:iCs/>
          <w:sz w:val="24"/>
          <w:szCs w:val="24"/>
        </w:rPr>
      </w:pPr>
    </w:p>
    <w:p w14:paraId="06BEA1D8" w14:textId="24D56CEB" w:rsidR="00FB5C4B" w:rsidRPr="009D59A9" w:rsidRDefault="00FB5C4B" w:rsidP="00FB5C4B">
      <w:pPr>
        <w:widowControl/>
        <w:numPr>
          <w:ilvl w:val="0"/>
          <w:numId w:val="1"/>
        </w:numPr>
        <w:tabs>
          <w:tab w:val="left" w:pos="704"/>
        </w:tabs>
        <w:spacing w:after="0" w:line="272" w:lineRule="auto"/>
        <w:ind w:left="704" w:hanging="704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D59A9">
        <w:rPr>
          <w:rFonts w:ascii="Times New Roman" w:eastAsia="Times New Roman" w:hAnsi="Times New Roman" w:cs="Times New Roman"/>
          <w:b/>
          <w:bCs/>
          <w:sz w:val="24"/>
          <w:szCs w:val="24"/>
        </w:rPr>
        <w:t>Zahtjev za upis u Evidenciju</w:t>
      </w:r>
      <w:r w:rsidRPr="009D5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9A9" w:rsidRPr="009D59A9">
        <w:rPr>
          <w:rFonts w:ascii="Times New Roman" w:eastAsia="Times New Roman" w:hAnsi="Times New Roman" w:cs="Times New Roman"/>
          <w:sz w:val="24"/>
          <w:szCs w:val="24"/>
        </w:rPr>
        <w:t xml:space="preserve">podnosi se elektronski putem aplikacije </w:t>
      </w:r>
      <w:proofErr w:type="spellStart"/>
      <w:r w:rsidR="00C07DE2">
        <w:rPr>
          <w:rFonts w:ascii="Times New Roman" w:eastAsia="Times New Roman" w:hAnsi="Times New Roman" w:cs="Times New Roman"/>
          <w:sz w:val="24"/>
          <w:szCs w:val="24"/>
        </w:rPr>
        <w:t>ReDG</w:t>
      </w:r>
      <w:r w:rsidR="009D59A9" w:rsidRPr="009D59A9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9D59A9" w:rsidRPr="009D59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7DE2">
        <w:rPr>
          <w:rFonts w:ascii="Times New Roman" w:eastAsia="Times New Roman" w:hAnsi="Times New Roman" w:cs="Times New Roman"/>
          <w:sz w:val="24"/>
          <w:szCs w:val="24"/>
        </w:rPr>
        <w:t>O</w:t>
      </w:r>
      <w:r w:rsidR="009D59A9" w:rsidRPr="009D59A9">
        <w:rPr>
          <w:rFonts w:ascii="Times New Roman" w:eastAsia="Times New Roman" w:hAnsi="Times New Roman" w:cs="Times New Roman"/>
          <w:sz w:val="24"/>
          <w:szCs w:val="24"/>
        </w:rPr>
        <w:t xml:space="preserve">GO i dostupan je </w:t>
      </w:r>
      <w:r w:rsidRPr="009D59A9">
        <w:rPr>
          <w:rFonts w:ascii="Times New Roman" w:eastAsia="Times New Roman" w:hAnsi="Times New Roman" w:cs="Times New Roman"/>
          <w:sz w:val="24"/>
          <w:szCs w:val="24"/>
        </w:rPr>
        <w:t xml:space="preserve">na mrežnoj stranici Brodsko-posavske županije, </w:t>
      </w:r>
      <w:bookmarkStart w:id="1" w:name="_Hlk117246036"/>
      <w:r w:rsidRPr="009D59A9">
        <w:rPr>
          <w:rFonts w:ascii="Times New Roman" w:eastAsia="Times New Roman" w:hAnsi="Times New Roman" w:cs="Times New Roman"/>
          <w:sz w:val="24"/>
          <w:szCs w:val="24"/>
        </w:rPr>
        <w:t xml:space="preserve">putem pristupnog linka </w:t>
      </w:r>
      <w:bookmarkEnd w:id="1"/>
    </w:p>
    <w:p w14:paraId="548E1557" w14:textId="6551AB96" w:rsidR="00FB5C4B" w:rsidRPr="00C07DE2" w:rsidRDefault="00C07DE2" w:rsidP="00C07DE2"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252525"/>
          <w:sz w:val="21"/>
          <w:szCs w:val="21"/>
        </w:rPr>
      </w:pPr>
      <w:r w:rsidRPr="00C07DE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FB5C4B" w:rsidRPr="00C07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352597" w:rsidRPr="007828BF">
          <w:rPr>
            <w:rStyle w:val="Hiperveza"/>
            <w:rFonts w:ascii="Lucida Sans Unicode" w:eastAsia="Times New Roman" w:hAnsi="Lucida Sans Unicode" w:cs="Lucida Sans Unicode"/>
            <w:sz w:val="21"/>
            <w:szCs w:val="21"/>
          </w:rPr>
          <w:t>https://ogo.mzozt.hr/Home/JavniLogin</w:t>
        </w:r>
      </w:hyperlink>
      <w:r w:rsidRPr="00C07DE2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 </w:t>
      </w:r>
    </w:p>
    <w:p w14:paraId="14A764BD" w14:textId="65700E0D" w:rsidR="00FB5C4B" w:rsidRPr="000B3283" w:rsidRDefault="00FB5C4B" w:rsidP="009D59A9">
      <w:pPr>
        <w:widowControl/>
        <w:numPr>
          <w:ilvl w:val="0"/>
          <w:numId w:val="1"/>
        </w:numPr>
        <w:tabs>
          <w:tab w:val="left" w:pos="704"/>
        </w:tabs>
        <w:spacing w:after="0" w:line="0" w:lineRule="atLeast"/>
        <w:ind w:left="704" w:hanging="704"/>
        <w:rPr>
          <w:rFonts w:ascii="Times New Roman" w:hAnsi="Times New Roman" w:cs="Times New Roman"/>
          <w:i/>
          <w:iCs/>
          <w:sz w:val="24"/>
          <w:szCs w:val="24"/>
        </w:rPr>
      </w:pPr>
      <w:r w:rsidRPr="00FB5C4B">
        <w:rPr>
          <w:rFonts w:ascii="Times New Roman" w:eastAsia="Times New Roman" w:hAnsi="Times New Roman" w:cs="Times New Roman"/>
          <w:sz w:val="24"/>
          <w:szCs w:val="24"/>
        </w:rPr>
        <w:t>Nakon što se u aplikaciji kreira zahtjev</w:t>
      </w:r>
      <w:r w:rsidR="009D59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5C4B">
        <w:rPr>
          <w:rFonts w:ascii="Times New Roman" w:eastAsia="Times New Roman" w:hAnsi="Times New Roman" w:cs="Times New Roman"/>
          <w:sz w:val="24"/>
          <w:szCs w:val="24"/>
        </w:rPr>
        <w:t xml:space="preserve"> potrebno je iz aplikacije preuzeti zahtjev za ispis u PDF – u</w:t>
      </w:r>
      <w:r w:rsidRPr="00FB5C4B">
        <w:rPr>
          <w:rFonts w:ascii="Times New Roman" w:eastAsia="Times New Roman" w:hAnsi="Times New Roman" w:cs="Times New Roman"/>
          <w:iCs/>
          <w:sz w:val="24"/>
          <w:szCs w:val="24"/>
        </w:rPr>
        <w:t>, ispisati ga, potpisati i poslati poštom zajedno sa ostalom dokumentacijom koj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FB5C4B">
        <w:rPr>
          <w:rFonts w:ascii="Times New Roman" w:eastAsia="Times New Roman" w:hAnsi="Times New Roman" w:cs="Times New Roman"/>
          <w:iCs/>
          <w:sz w:val="24"/>
          <w:szCs w:val="24"/>
        </w:rPr>
        <w:t xml:space="preserve"> će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se tražiti u Zahtjevu, ovisno </w:t>
      </w:r>
      <w:r w:rsidR="000B3283">
        <w:rPr>
          <w:rFonts w:ascii="Times New Roman" w:eastAsia="Times New Roman" w:hAnsi="Times New Roman" w:cs="Times New Roman"/>
          <w:iCs/>
          <w:sz w:val="24"/>
          <w:szCs w:val="24"/>
        </w:rPr>
        <w:t>o djelatnosti za koju se traži upis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u Evidenciju</w:t>
      </w:r>
      <w:r w:rsidR="000B328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7AC3645" w14:textId="77777777" w:rsidR="000B3283" w:rsidRPr="000B3283" w:rsidRDefault="000B3283" w:rsidP="000B3283">
      <w:pPr>
        <w:widowControl/>
        <w:tabs>
          <w:tab w:val="left" w:pos="704"/>
        </w:tabs>
        <w:spacing w:after="0" w:line="0" w:lineRule="atLeast"/>
        <w:ind w:left="704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C193A6" w14:textId="5F4A03C5" w:rsidR="000B3283" w:rsidRDefault="000B3283" w:rsidP="000B3283">
      <w:pPr>
        <w:widowControl/>
        <w:tabs>
          <w:tab w:val="left" w:pos="704"/>
        </w:tabs>
        <w:spacing w:after="0" w:line="0" w:lineRule="atLeast"/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057842" w14:textId="08ECA96F" w:rsidR="000B3283" w:rsidRDefault="000B3283" w:rsidP="000B3283">
      <w:pPr>
        <w:ind w:left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5EB">
        <w:rPr>
          <w:rFonts w:ascii="Times New Roman" w:eastAsia="Times New Roman" w:hAnsi="Times New Roman" w:cs="Times New Roman"/>
          <w:b/>
          <w:bCs/>
          <w:sz w:val="24"/>
          <w:szCs w:val="24"/>
        </w:rPr>
        <w:t>Ovjereni zahtjev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6A1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zajedno s potrebnom dokumentacijom</w:t>
      </w:r>
      <w:r w:rsidR="009D59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A1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dostaviti poštom na adresu: Brodsko-posavska županija, Upravni odjel za graditeljstvo infrastrukturu i zaštitu okoliša, Petra Krešimira IV br. 1, 35 000 Slavonski Brod ili na e-mail adresu: </w:t>
      </w:r>
      <w:hyperlink r:id="rId7" w:history="1">
        <w:r w:rsidRPr="00794E3D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</w:rPr>
          <w:t>jbeljan@bpz.hr</w:t>
        </w:r>
      </w:hyperlink>
      <w:r w:rsidRPr="006A15E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09D44CB" w14:textId="77777777" w:rsidR="004227A5" w:rsidRDefault="004227A5" w:rsidP="004227A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6CBF5F" w14:textId="77777777" w:rsidR="00C07DE2" w:rsidRPr="006A15EB" w:rsidRDefault="00C07DE2" w:rsidP="004227A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18AE310" w14:textId="0F4FD0AC" w:rsidR="000B3283" w:rsidRPr="00E311BB" w:rsidRDefault="000B3283" w:rsidP="000B3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BB">
        <w:rPr>
          <w:rFonts w:ascii="Times New Roman" w:hAnsi="Times New Roman" w:cs="Times New Roman"/>
          <w:b/>
          <w:sz w:val="24"/>
          <w:szCs w:val="24"/>
        </w:rPr>
        <w:t xml:space="preserve">UPUTA O NAČINU PROVEDBE ODRŽAVANJA AŽURNIH PODATAKA </w:t>
      </w:r>
      <w:r w:rsidR="004227A5">
        <w:rPr>
          <w:rFonts w:ascii="Times New Roman" w:hAnsi="Times New Roman" w:cs="Times New Roman"/>
          <w:b/>
          <w:sz w:val="24"/>
          <w:szCs w:val="24"/>
        </w:rPr>
        <w:t>I IZMJENI PODATKA</w:t>
      </w:r>
      <w:r w:rsidRPr="00E311BB">
        <w:rPr>
          <w:rFonts w:ascii="Times New Roman" w:hAnsi="Times New Roman" w:cs="Times New Roman"/>
          <w:b/>
          <w:sz w:val="24"/>
          <w:szCs w:val="24"/>
        </w:rPr>
        <w:t xml:space="preserve"> U EVIDENCIJI</w:t>
      </w:r>
    </w:p>
    <w:p w14:paraId="40279B8C" w14:textId="77777777" w:rsidR="004227A5" w:rsidRPr="00ED30AF" w:rsidRDefault="004227A5" w:rsidP="004227A5">
      <w:pPr>
        <w:rPr>
          <w:rFonts w:eastAsia="Calibri"/>
          <w:b/>
        </w:rPr>
      </w:pPr>
    </w:p>
    <w:p w14:paraId="6A9F7089" w14:textId="4E1CB7E0" w:rsidR="000B3283" w:rsidRPr="00E311BB" w:rsidRDefault="000B3283" w:rsidP="000B3283">
      <w:pPr>
        <w:pStyle w:val="SamoIspravak"/>
        <w:jc w:val="both"/>
        <w:outlineLvl w:val="0"/>
      </w:pPr>
      <w:r w:rsidRPr="00E311BB">
        <w:t xml:space="preserve">Prema </w:t>
      </w:r>
      <w:r w:rsidRPr="00E311BB">
        <w:rPr>
          <w:b/>
          <w:bCs/>
        </w:rPr>
        <w:t>članku  47. stavku 6. točki 1. Zakona</w:t>
      </w:r>
      <w:r w:rsidRPr="00E311BB">
        <w:t xml:space="preserve">, u svrhu održavanja ažurnih podataka u </w:t>
      </w:r>
      <w:r w:rsidR="004227A5">
        <w:t>E</w:t>
      </w:r>
      <w:r w:rsidRPr="00E311BB">
        <w:t xml:space="preserve">videnciji, osoba koja je upisana u Evidenciju prijevoznika otpada, posrednika otpadom, trgovaca otpadom i </w:t>
      </w:r>
      <w:proofErr w:type="spellStart"/>
      <w:r w:rsidRPr="00E311BB">
        <w:t>reciklažnih</w:t>
      </w:r>
      <w:proofErr w:type="spellEnd"/>
      <w:r w:rsidRPr="00E311BB">
        <w:t xml:space="preserve"> dvorišta, dužna je,  jednom godišnje potvrditi namjeru obavljanja djelatnosti u narednoj godini.</w:t>
      </w:r>
    </w:p>
    <w:p w14:paraId="6D93055D" w14:textId="77777777" w:rsidR="004227A5" w:rsidRPr="00ED30AF" w:rsidRDefault="004227A5" w:rsidP="004227A5">
      <w:pPr>
        <w:outlineLvl w:val="0"/>
      </w:pPr>
    </w:p>
    <w:p w14:paraId="01AD1E33" w14:textId="3C781245" w:rsidR="000B3283" w:rsidRPr="005B05E0" w:rsidRDefault="004227A5" w:rsidP="005B05E0">
      <w:pPr>
        <w:rPr>
          <w:rFonts w:ascii="Times New Roman" w:hAnsi="Times New Roman" w:cs="Times New Roman"/>
          <w:sz w:val="24"/>
          <w:szCs w:val="24"/>
        </w:rPr>
      </w:pPr>
      <w:r w:rsidRPr="004227A5">
        <w:rPr>
          <w:rFonts w:ascii="Times New Roman" w:hAnsi="Times New Roman" w:cs="Times New Roman"/>
          <w:sz w:val="24"/>
          <w:szCs w:val="24"/>
        </w:rPr>
        <w:t xml:space="preserve">Izmjenu podataka i potvrđivanje namjere obavljanja djelatnosti u narednoj godini korisnici će samostalno obavljati u aplikaciji. Upute i informacije o navedenom dostupne su </w:t>
      </w:r>
      <w:r w:rsidR="00C07DE2">
        <w:rPr>
          <w:rFonts w:ascii="Times New Roman" w:hAnsi="Times New Roman" w:cs="Times New Roman"/>
          <w:sz w:val="24"/>
          <w:szCs w:val="24"/>
        </w:rPr>
        <w:t xml:space="preserve">na </w:t>
      </w:r>
      <w:r w:rsidR="00C07DE2" w:rsidRPr="00C07DE2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</w:rPr>
        <w:t xml:space="preserve">mrežnoj poveznici </w:t>
      </w:r>
      <w:r w:rsidR="006F5AD5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</w:rPr>
        <w:t xml:space="preserve">- </w:t>
      </w:r>
      <w:bookmarkStart w:id="2" w:name="_Hlk215127193"/>
      <w:r w:rsidR="006F5AD5">
        <w:rPr>
          <w:rFonts w:ascii="Times New Roman" w:hAnsi="Times New Roman" w:cs="Times New Roman"/>
          <w:sz w:val="24"/>
          <w:szCs w:val="24"/>
        </w:rPr>
        <w:t xml:space="preserve">UPUTE - Aplikacija </w:t>
      </w:r>
      <w:proofErr w:type="spellStart"/>
      <w:r w:rsidR="006F5AD5">
        <w:rPr>
          <w:rFonts w:ascii="Times New Roman" w:hAnsi="Times New Roman" w:cs="Times New Roman"/>
          <w:sz w:val="24"/>
          <w:szCs w:val="24"/>
        </w:rPr>
        <w:t>ReDGO</w:t>
      </w:r>
      <w:proofErr w:type="spellEnd"/>
      <w:r w:rsidR="006F5AD5">
        <w:rPr>
          <w:rFonts w:ascii="Times New Roman" w:hAnsi="Times New Roman" w:cs="Times New Roman"/>
          <w:sz w:val="24"/>
          <w:szCs w:val="24"/>
        </w:rPr>
        <w:t>-OGO za javne korisnike.</w:t>
      </w:r>
      <w:r w:rsidR="006F5AD5" w:rsidRPr="00C07DE2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</w:rPr>
        <w:t xml:space="preserve"> </w:t>
      </w:r>
      <w:bookmarkEnd w:id="2"/>
    </w:p>
    <w:p w14:paraId="73202390" w14:textId="77777777" w:rsidR="00E74C82" w:rsidRDefault="00E74C82" w:rsidP="00E311BB">
      <w:pPr>
        <w:pStyle w:val="SamoIspravak"/>
        <w:tabs>
          <w:tab w:val="left" w:pos="360"/>
        </w:tabs>
        <w:outlineLvl w:val="0"/>
      </w:pPr>
    </w:p>
    <w:p w14:paraId="048E432D" w14:textId="77777777" w:rsidR="00E311BB" w:rsidRDefault="00E311BB" w:rsidP="000B3283">
      <w:pPr>
        <w:pStyle w:val="SamoIspravak"/>
        <w:tabs>
          <w:tab w:val="left" w:pos="360"/>
        </w:tabs>
        <w:jc w:val="both"/>
        <w:outlineLvl w:val="0"/>
      </w:pPr>
    </w:p>
    <w:p w14:paraId="1ABE8696" w14:textId="1A16FF95" w:rsidR="000B3283" w:rsidRPr="002C565A" w:rsidRDefault="002C565A" w:rsidP="002C565A">
      <w:pPr>
        <w:ind w:left="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C56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Slavonski Brod, </w:t>
      </w:r>
      <w:r w:rsidR="00352597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2C56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352597">
        <w:rPr>
          <w:rFonts w:ascii="Times New Roman" w:eastAsia="Times New Roman" w:hAnsi="Times New Roman" w:cs="Times New Roman"/>
          <w:i/>
          <w:iCs/>
          <w:sz w:val="24"/>
          <w:szCs w:val="24"/>
        </w:rPr>
        <w:t>studenog</w:t>
      </w:r>
      <w:r w:rsidRPr="002C56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</w:t>
      </w:r>
      <w:r w:rsidR="00352597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C565A">
        <w:rPr>
          <w:rFonts w:ascii="Times New Roman" w:eastAsia="Times New Roman" w:hAnsi="Times New Roman" w:cs="Times New Roman"/>
          <w:i/>
          <w:iCs/>
          <w:sz w:val="24"/>
          <w:szCs w:val="24"/>
        </w:rPr>
        <w:t>. godine</w:t>
      </w:r>
    </w:p>
    <w:p w14:paraId="357F8CCF" w14:textId="77777777" w:rsidR="000B3283" w:rsidRPr="00E311BB" w:rsidRDefault="000B3283" w:rsidP="000B3283">
      <w:pPr>
        <w:widowControl/>
        <w:tabs>
          <w:tab w:val="left" w:pos="704"/>
        </w:tabs>
        <w:spacing w:after="0" w:line="0" w:lineRule="atLeast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B3283" w:rsidRPr="00E311BB" w:rsidSect="000B3283">
      <w:type w:val="continuous"/>
      <w:pgSz w:w="11900" w:h="16840"/>
      <w:pgMar w:top="1258" w:right="1314" w:bottom="992" w:left="1416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A3A7F96"/>
    <w:multiLevelType w:val="multilevel"/>
    <w:tmpl w:val="FA3A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473941">
    <w:abstractNumId w:val="0"/>
  </w:num>
  <w:num w:numId="2" w16cid:durableId="96050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C9"/>
    <w:rsid w:val="000B3283"/>
    <w:rsid w:val="0011317F"/>
    <w:rsid w:val="00296CBC"/>
    <w:rsid w:val="002C565A"/>
    <w:rsid w:val="00352597"/>
    <w:rsid w:val="00355B29"/>
    <w:rsid w:val="003A37F4"/>
    <w:rsid w:val="00402AA4"/>
    <w:rsid w:val="004227A5"/>
    <w:rsid w:val="0046474F"/>
    <w:rsid w:val="004925B3"/>
    <w:rsid w:val="00503ED7"/>
    <w:rsid w:val="005771EF"/>
    <w:rsid w:val="005B05E0"/>
    <w:rsid w:val="006F5AD5"/>
    <w:rsid w:val="007A320B"/>
    <w:rsid w:val="007E6B80"/>
    <w:rsid w:val="008727F8"/>
    <w:rsid w:val="009002C9"/>
    <w:rsid w:val="009C01B3"/>
    <w:rsid w:val="009D59A9"/>
    <w:rsid w:val="00B41632"/>
    <w:rsid w:val="00C07DE2"/>
    <w:rsid w:val="00C51659"/>
    <w:rsid w:val="00C55577"/>
    <w:rsid w:val="00C64945"/>
    <w:rsid w:val="00CD66E7"/>
    <w:rsid w:val="00DF24D4"/>
    <w:rsid w:val="00E311BB"/>
    <w:rsid w:val="00E74C82"/>
    <w:rsid w:val="00EF530F"/>
    <w:rsid w:val="00FB5C4B"/>
    <w:rsid w:val="00F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8F5"/>
  <w15:docId w15:val="{6E4A63FE-FE85-405F-A0BF-AFB9E37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4163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5C4B"/>
    <w:rPr>
      <w:color w:val="954F72" w:themeColor="followedHyperlink"/>
      <w:u w:val="single"/>
    </w:rPr>
  </w:style>
  <w:style w:type="paragraph" w:customStyle="1" w:styleId="SamoIspravak">
    <w:name w:val="SamoIspravak"/>
    <w:rsid w:val="000B3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B3283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3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beljan@bp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go.mzozt.hr/Home/Javni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48056-A504-4914-B0D3-63EB9353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 Radošević</dc:creator>
  <cp:keywords/>
  <dc:description/>
  <cp:lastModifiedBy>Jasna Beljan</cp:lastModifiedBy>
  <cp:revision>24</cp:revision>
  <dcterms:created xsi:type="dcterms:W3CDTF">2021-06-16T07:49:00Z</dcterms:created>
  <dcterms:modified xsi:type="dcterms:W3CDTF">2025-11-27T08:20:00Z</dcterms:modified>
</cp:coreProperties>
</file>