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8824" w14:textId="77777777" w:rsidR="00E32843" w:rsidRDefault="00E32843" w:rsidP="00E32843">
      <w:r>
        <w:rPr>
          <w:noProof/>
        </w:rPr>
        <w:drawing>
          <wp:anchor distT="0" distB="0" distL="114300" distR="114300" simplePos="0" relativeHeight="251659264" behindDoc="0" locked="0" layoutInCell="1" allowOverlap="1" wp14:anchorId="50B97F42" wp14:editId="7753D63F">
            <wp:simplePos x="0" y="0"/>
            <wp:positionH relativeFrom="column">
              <wp:posOffset>748030</wp:posOffset>
            </wp:positionH>
            <wp:positionV relativeFrom="paragraph">
              <wp:posOffset>9525</wp:posOffset>
            </wp:positionV>
            <wp:extent cx="496800" cy="658800"/>
            <wp:effectExtent l="0" t="0" r="0" b="8255"/>
            <wp:wrapSquare wrapText="bothSides"/>
            <wp:docPr id="1446414936" name="Slika 1446414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BA5DF" w14:textId="77777777" w:rsidR="00E32843" w:rsidRDefault="00E32843" w:rsidP="00E32843"/>
    <w:p w14:paraId="395718DB" w14:textId="77777777" w:rsidR="00E32843" w:rsidRDefault="00E32843" w:rsidP="00E32843"/>
    <w:p w14:paraId="5D614FEA" w14:textId="77777777" w:rsidR="00E32843" w:rsidRPr="003002EC" w:rsidRDefault="00E32843" w:rsidP="00E32843">
      <w:pPr>
        <w:tabs>
          <w:tab w:val="center" w:pos="1560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3002EC">
        <w:rPr>
          <w:b/>
          <w:bCs/>
        </w:rPr>
        <w:t>REPUBLIKA HRVATSKA</w:t>
      </w:r>
    </w:p>
    <w:p w14:paraId="7943B359" w14:textId="77777777" w:rsidR="00E32843" w:rsidRPr="003002EC" w:rsidRDefault="00E32843" w:rsidP="00E32843">
      <w:pPr>
        <w:tabs>
          <w:tab w:val="center" w:pos="1560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3002EC">
        <w:rPr>
          <w:b/>
          <w:bCs/>
        </w:rPr>
        <w:t>BRODSKO-POSAVSKA ŽUPANIJA</w:t>
      </w:r>
    </w:p>
    <w:p w14:paraId="35445A63" w14:textId="77777777" w:rsidR="00E32843" w:rsidRPr="003002EC" w:rsidRDefault="00E32843" w:rsidP="00E32843">
      <w:pPr>
        <w:tabs>
          <w:tab w:val="center" w:pos="1560"/>
        </w:tabs>
        <w:spacing w:after="0" w:line="240" w:lineRule="auto"/>
      </w:pPr>
      <w:r>
        <w:rPr>
          <w:b/>
          <w:bCs/>
        </w:rPr>
        <w:tab/>
      </w:r>
      <w:r w:rsidRPr="003002EC">
        <w:t>UPRAVNI ODJEL ZA GOSPODARSTVO</w:t>
      </w:r>
      <w:r>
        <w:t xml:space="preserve">                                                           </w:t>
      </w:r>
      <w:r w:rsidRPr="00A05DC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A05DC7">
        <w:rPr>
          <w:b/>
          <w:bCs/>
        </w:rPr>
        <w:t>PRIJEDLOG</w:t>
      </w:r>
    </w:p>
    <w:p w14:paraId="1A4C67F3" w14:textId="77777777" w:rsidR="00E32843" w:rsidRDefault="00E32843" w:rsidP="00E32843">
      <w:pPr>
        <w:tabs>
          <w:tab w:val="center" w:pos="1560"/>
        </w:tabs>
        <w:spacing w:after="0" w:line="240" w:lineRule="auto"/>
      </w:pPr>
      <w:r w:rsidRPr="003002EC">
        <w:tab/>
        <w:t>I POLJOPRIVREDU</w:t>
      </w:r>
    </w:p>
    <w:p w14:paraId="003CA2E8" w14:textId="77777777" w:rsidR="00E32843" w:rsidRPr="00D702E1" w:rsidRDefault="00E32843" w:rsidP="00E328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4258A7" w14:textId="77777777" w:rsidR="00E32843" w:rsidRPr="00D702E1" w:rsidRDefault="00E32843" w:rsidP="00E3284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702E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 32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3</w:t>
      </w:r>
      <w:r w:rsidRPr="00D702E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-01/25-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01</w:t>
      </w:r>
      <w:r w:rsidRPr="00D702E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/</w:t>
      </w:r>
    </w:p>
    <w:p w14:paraId="594FC540" w14:textId="77777777" w:rsidR="00E32843" w:rsidRPr="00D702E1" w:rsidRDefault="00E32843" w:rsidP="00E3284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702E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UR.BROJ: 2178-04-02/02-25-0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3</w:t>
      </w:r>
    </w:p>
    <w:p w14:paraId="644F1485" w14:textId="77777777" w:rsidR="00E32843" w:rsidRPr="00D702E1" w:rsidRDefault="00E32843" w:rsidP="00E3284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8D31E37" w14:textId="77777777" w:rsidR="00E32843" w:rsidRPr="00D702E1" w:rsidRDefault="00E32843" w:rsidP="00E3284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D702E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Slavonski Brod, .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travnja</w:t>
      </w:r>
      <w:r w:rsidRPr="00D702E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663AED09" w14:textId="77777777" w:rsidR="00E32843" w:rsidRDefault="00E32843" w:rsidP="00E32843">
      <w:pPr>
        <w:jc w:val="both"/>
        <w:rPr>
          <w:rFonts w:cstheme="minorHAnsi"/>
          <w:b/>
          <w:bCs/>
        </w:rPr>
      </w:pPr>
    </w:p>
    <w:p w14:paraId="7DA44FED" w14:textId="77777777" w:rsidR="00E32843" w:rsidRPr="00CC73C5" w:rsidRDefault="00E32843" w:rsidP="00E32843">
      <w:pPr>
        <w:pStyle w:val="Style2"/>
        <w:widowControl/>
        <w:spacing w:line="274" w:lineRule="exact"/>
        <w:rPr>
          <w:sz w:val="22"/>
          <w:szCs w:val="22"/>
          <w:lang w:val="sk-SK" w:eastAsia="sk-SK"/>
        </w:rPr>
      </w:pPr>
      <w:r>
        <w:rPr>
          <w:rStyle w:val="FontStyle13"/>
          <w:lang w:val="sk-SK" w:eastAsia="sk-SK"/>
        </w:rPr>
        <w:t xml:space="preserve">Na temelju članka 48. Zakona o lokalnoj i područnoj (regionalnoj) samoupravi (NN, 19/13 -pročišćeni tekst, 137/15, 123/17, 98/19 i 144/20), članka 31. Zakona o lovstvu (NN, 99/18, 32/19 i 32/20), </w:t>
      </w:r>
      <w:r w:rsidRPr="00C12FEA">
        <w:rPr>
          <w:rFonts w:eastAsia="Calibri"/>
          <w:color w:val="000000" w:themeColor="text1"/>
        </w:rPr>
        <w:t xml:space="preserve">Uredbe o kriterijima, mjerilima i postupcima financiranja i ugovaranja programa i projekata od interesa za opće dobro koje provode udruge </w:t>
      </w:r>
      <w:r w:rsidRPr="00C12FEA">
        <w:rPr>
          <w:color w:val="000000" w:themeColor="text1"/>
        </w:rPr>
        <w:t xml:space="preserve">(„Narodne novine“, broj: 26/15 i 37/2021). </w:t>
      </w:r>
      <w:r>
        <w:rPr>
          <w:rStyle w:val="FontStyle13"/>
          <w:lang w:val="sk-SK" w:eastAsia="sk-SK"/>
        </w:rPr>
        <w:t>i članka 34. Statuta Brodsko-posavske županije («Službeni vjesnik Brodsko-posavske županije» br. 10/09, 19/10, 2/13, 15/13 – pročišćeni tekst, 4/18, 5/20, 7/21), a u skladu s Planom razvoja Brodsko-posavske županije za razdoblje 2021.-2027. godine („Službeni vjesnik Brodsko-posavske županije“ broj 44/21), Županijska skupština je na __. sjednici održanoj  ____. srpnja 2025. godine donijela</w:t>
      </w:r>
    </w:p>
    <w:p w14:paraId="239B3940" w14:textId="77777777" w:rsidR="00E32843" w:rsidRPr="00D4672F" w:rsidRDefault="00E32843" w:rsidP="00E328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0135C" w14:textId="77777777" w:rsidR="00E32843" w:rsidRPr="00D4672F" w:rsidRDefault="00E32843" w:rsidP="00E328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</w:t>
      </w:r>
    </w:p>
    <w:p w14:paraId="5923725C" w14:textId="77777777" w:rsidR="00E32843" w:rsidRPr="00D4672F" w:rsidRDefault="00E32843" w:rsidP="00E328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razvoja i unapređenja lovstva na području Brodsko-posavske županije</w:t>
      </w:r>
    </w:p>
    <w:p w14:paraId="3FE70744" w14:textId="77777777" w:rsidR="00E32843" w:rsidRPr="00D4672F" w:rsidRDefault="00E32843" w:rsidP="00E328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razdoblje od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.-202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</w:p>
    <w:p w14:paraId="1D0E9F5C" w14:textId="77777777" w:rsidR="00E32843" w:rsidRPr="00D4672F" w:rsidRDefault="00E32843" w:rsidP="00E328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04563A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2F">
        <w:rPr>
          <w:rFonts w:ascii="Times New Roman" w:hAnsi="Times New Roman" w:cs="Times New Roman"/>
          <w:b/>
          <w:sz w:val="24"/>
          <w:szCs w:val="24"/>
        </w:rPr>
        <w:t>I. OPĆI UVJETI</w:t>
      </w:r>
    </w:p>
    <w:p w14:paraId="226CC5B1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8C9E1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1. </w:t>
      </w:r>
    </w:p>
    <w:p w14:paraId="1A958785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Ovim Programom utvrđuju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mjere za razvoj i unapređenje lovstva na području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Brodsko-posavske </w:t>
      </w:r>
      <w:r w:rsidRPr="00D4672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županije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koje se dodjeljuju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bespovratna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novčana sredstva, opći uvjeti, postupak dodjele, te prava i obveze korisnika županijskih potpora.</w:t>
      </w:r>
    </w:p>
    <w:p w14:paraId="757CB76E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5E70E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DD3BC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ZAKONODAVNI OKVIR</w:t>
      </w:r>
    </w:p>
    <w:p w14:paraId="4C40B05B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2.</w:t>
      </w:r>
    </w:p>
    <w:p w14:paraId="68BA83D3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Program se donosi na temelju članka 31. stavak 1. točka 1. i 4., stavaka 4., 6. i 7. Zakona o lovstvu („Narodne novine“ broj: 99/18, 32/19 i 32/20)</w:t>
      </w:r>
      <w:r w:rsidRPr="00D4672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 </w:t>
      </w:r>
      <w:r w:rsidRPr="00D467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Uredbi o kriterijima, mjerilima i postupcima financiranja i ugovaranja programa i projekata od interesa za opće dobro koje provode udruge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(„Narodne novine“, broj: 26/15 i 37/2021). </w:t>
      </w:r>
    </w:p>
    <w:p w14:paraId="56601DA7" w14:textId="77777777" w:rsidR="00E32843" w:rsidRPr="00964F7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III. OPĆI CILJEVI PROGRAMA</w:t>
      </w:r>
    </w:p>
    <w:p w14:paraId="405E6E01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3.</w:t>
      </w:r>
    </w:p>
    <w:p w14:paraId="01AEEA25" w14:textId="77777777" w:rsidR="00E32843" w:rsidRPr="00D4672F" w:rsidRDefault="00E32843" w:rsidP="00E32843">
      <w:pPr>
        <w:jc w:val="both"/>
        <w:rPr>
          <w:rFonts w:ascii="Times New Roman" w:hAnsi="Times New Roman" w:cs="Times New Roman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Glavni cilj Programa je </w:t>
      </w:r>
      <w:r>
        <w:rPr>
          <w:rFonts w:ascii="Times New Roman" w:hAnsi="Times New Roman" w:cs="Times New Roman"/>
          <w:sz w:val="24"/>
          <w:szCs w:val="24"/>
        </w:rPr>
        <w:t>razvoj</w:t>
      </w:r>
      <w:r w:rsidRPr="00D4672F">
        <w:rPr>
          <w:rFonts w:ascii="Times New Roman" w:hAnsi="Times New Roman" w:cs="Times New Roman"/>
          <w:sz w:val="24"/>
          <w:szCs w:val="24"/>
        </w:rPr>
        <w:t xml:space="preserve"> i unaprjeđenje lovstva, </w:t>
      </w:r>
      <w:bookmarkStart w:id="0" w:name="_Hlk193783396"/>
      <w:r w:rsidRPr="00D4672F">
        <w:rPr>
          <w:rFonts w:ascii="Times New Roman" w:hAnsi="Times New Roman" w:cs="Times New Roman"/>
          <w:sz w:val="24"/>
          <w:szCs w:val="24"/>
        </w:rPr>
        <w:t>zaštita i očuvanj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4672F">
        <w:rPr>
          <w:rFonts w:ascii="Times New Roman" w:hAnsi="Times New Roman" w:cs="Times New Roman"/>
          <w:sz w:val="24"/>
          <w:szCs w:val="24"/>
        </w:rPr>
        <w:t xml:space="preserve"> biološke i ekološke ravnoteže prirodnih staništa</w:t>
      </w:r>
      <w:r>
        <w:rPr>
          <w:rFonts w:ascii="Times New Roman" w:hAnsi="Times New Roman" w:cs="Times New Roman"/>
          <w:sz w:val="24"/>
          <w:szCs w:val="24"/>
        </w:rPr>
        <w:t>, divljači i divlje faune i flore</w:t>
      </w:r>
      <w:r w:rsidRPr="00D4672F">
        <w:rPr>
          <w:rFonts w:ascii="Times New Roman" w:hAnsi="Times New Roman" w:cs="Times New Roman"/>
          <w:sz w:val="24"/>
          <w:szCs w:val="24"/>
        </w:rPr>
        <w:t xml:space="preserve">, te </w:t>
      </w:r>
      <w:r>
        <w:rPr>
          <w:rFonts w:ascii="Times New Roman" w:hAnsi="Times New Roman" w:cs="Times New Roman"/>
          <w:sz w:val="24"/>
          <w:szCs w:val="24"/>
        </w:rPr>
        <w:t>podizanje svijesti o lovstvu i kao</w:t>
      </w:r>
      <w:r w:rsidRPr="00D4672F">
        <w:rPr>
          <w:rFonts w:ascii="Times New Roman" w:hAnsi="Times New Roman" w:cs="Times New Roman"/>
          <w:sz w:val="24"/>
          <w:szCs w:val="24"/>
        </w:rPr>
        <w:t xml:space="preserve"> gospodarske grane </w:t>
      </w:r>
      <w:r>
        <w:rPr>
          <w:rFonts w:ascii="Times New Roman" w:hAnsi="Times New Roman" w:cs="Times New Roman"/>
          <w:sz w:val="24"/>
          <w:szCs w:val="24"/>
        </w:rPr>
        <w:t xml:space="preserve">koja </w:t>
      </w:r>
      <w:r w:rsidRPr="00D4672F">
        <w:rPr>
          <w:rFonts w:ascii="Times New Roman" w:hAnsi="Times New Roman" w:cs="Times New Roman"/>
          <w:sz w:val="24"/>
          <w:szCs w:val="24"/>
        </w:rPr>
        <w:t xml:space="preserve">kroz turističku ponudu </w:t>
      </w:r>
      <w:r>
        <w:rPr>
          <w:rFonts w:ascii="Times New Roman" w:hAnsi="Times New Roman" w:cs="Times New Roman"/>
          <w:sz w:val="24"/>
          <w:szCs w:val="24"/>
        </w:rPr>
        <w:t>doprinosi</w:t>
      </w:r>
      <w:r w:rsidRPr="00D4672F">
        <w:rPr>
          <w:rFonts w:ascii="Times New Roman" w:hAnsi="Times New Roman" w:cs="Times New Roman"/>
          <w:sz w:val="24"/>
          <w:szCs w:val="24"/>
        </w:rPr>
        <w:t xml:space="preserve"> regionalnom gospodarstvu i ruralnom razvoju ovoga područja. </w:t>
      </w:r>
    </w:p>
    <w:bookmarkEnd w:id="0"/>
    <w:p w14:paraId="2E592F63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sz w:val="24"/>
          <w:szCs w:val="24"/>
        </w:rPr>
        <w:t>Programom će se poticati svi korisnici koji mogu imati značajnu ulogu kako u gospodarskim aktivnostima tako i u aktivnostima koja unaprjeđuju biološku raznolikost te revitalizaciju ovoga prostora.</w:t>
      </w:r>
    </w:p>
    <w:p w14:paraId="2E7BA74F" w14:textId="77777777" w:rsidR="00E32843" w:rsidRPr="00D4672F" w:rsidRDefault="00E32843" w:rsidP="00E3284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8CE50F9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4.</w:t>
      </w:r>
    </w:p>
    <w:p w14:paraId="7E054109" w14:textId="77777777" w:rsidR="00E32843" w:rsidRPr="00D4672F" w:rsidRDefault="00E32843" w:rsidP="00E3284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CFBA5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Lovstvo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djelatnost koja ima gospodarsku, turističku i rekreativnu funkciju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. Lovstvo i lovni turizam planskim gospodarenjem fondom divljači, uređenjem lovišta te reguliranjem brojnog stanja predatorskih vrsta divljači, doprinose zaštiti čovjekove okoline, te uspostavljanju biološke ravnoteže.</w:t>
      </w:r>
    </w:p>
    <w:p w14:paraId="636EA8B4" w14:textId="77777777" w:rsidR="00E32843" w:rsidRPr="00D4672F" w:rsidRDefault="00E32843" w:rsidP="00E32843">
      <w:pPr>
        <w:pStyle w:val="Tijeloteksta"/>
        <w:ind w:firstLine="708"/>
        <w:rPr>
          <w:rFonts w:ascii="Times New Roman" w:hAnsi="Times New Roman"/>
          <w:color w:val="000000" w:themeColor="text1"/>
        </w:rPr>
      </w:pPr>
    </w:p>
    <w:p w14:paraId="274AF156" w14:textId="77777777" w:rsidR="00E32843" w:rsidRDefault="00E32843" w:rsidP="00E32843">
      <w:pPr>
        <w:pStyle w:val="Tijeloteksta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Brodsko-posavska</w:t>
      </w:r>
      <w:r w:rsidRPr="00D4672F">
        <w:rPr>
          <w:rFonts w:ascii="Times New Roman" w:hAnsi="Times New Roman"/>
          <w:color w:val="000000" w:themeColor="text1"/>
        </w:rPr>
        <w:t xml:space="preserve"> županija je primje</w:t>
      </w:r>
      <w:r>
        <w:rPr>
          <w:rFonts w:ascii="Times New Roman" w:hAnsi="Times New Roman"/>
          <w:color w:val="000000" w:themeColor="text1"/>
        </w:rPr>
        <w:t>njujući</w:t>
      </w:r>
      <w:r w:rsidRPr="00D4672F">
        <w:rPr>
          <w:rFonts w:ascii="Times New Roman" w:hAnsi="Times New Roman"/>
          <w:color w:val="000000" w:themeColor="text1"/>
        </w:rPr>
        <w:t xml:space="preserve"> Zakon o lovstvu </w:t>
      </w:r>
      <w:r>
        <w:rPr>
          <w:rFonts w:ascii="Times New Roman" w:hAnsi="Times New Roman"/>
          <w:color w:val="000000" w:themeColor="text1"/>
        </w:rPr>
        <w:t xml:space="preserve">još davne 1997. godine na javnom usmenom nadmetanju </w:t>
      </w:r>
      <w:r w:rsidRPr="00D4672F">
        <w:rPr>
          <w:rFonts w:ascii="Times New Roman" w:hAnsi="Times New Roman"/>
          <w:color w:val="000000" w:themeColor="text1"/>
        </w:rPr>
        <w:t>dod</w:t>
      </w:r>
      <w:r>
        <w:rPr>
          <w:rFonts w:ascii="Times New Roman" w:hAnsi="Times New Roman"/>
          <w:color w:val="000000" w:themeColor="text1"/>
        </w:rPr>
        <w:t xml:space="preserve">ijelila sva </w:t>
      </w:r>
      <w:r w:rsidRPr="00D4672F">
        <w:rPr>
          <w:rFonts w:ascii="Times New Roman" w:hAnsi="Times New Roman"/>
          <w:color w:val="000000" w:themeColor="text1"/>
        </w:rPr>
        <w:t>zajedničk</w:t>
      </w:r>
      <w:r>
        <w:rPr>
          <w:rFonts w:ascii="Times New Roman" w:hAnsi="Times New Roman"/>
          <w:color w:val="000000" w:themeColor="text1"/>
        </w:rPr>
        <w:t>a</w:t>
      </w:r>
      <w:r w:rsidRPr="00D4672F">
        <w:rPr>
          <w:rFonts w:ascii="Times New Roman" w:hAnsi="Times New Roman"/>
          <w:color w:val="000000" w:themeColor="text1"/>
        </w:rPr>
        <w:t xml:space="preserve"> lovišta domicilnim lovačkim udrugama </w:t>
      </w:r>
      <w:r>
        <w:rPr>
          <w:rFonts w:ascii="Times New Roman" w:hAnsi="Times New Roman"/>
          <w:color w:val="000000" w:themeColor="text1"/>
        </w:rPr>
        <w:t xml:space="preserve">te na taj način </w:t>
      </w:r>
      <w:r w:rsidRPr="00D4672F">
        <w:rPr>
          <w:rFonts w:ascii="Times New Roman" w:hAnsi="Times New Roman"/>
          <w:color w:val="000000" w:themeColor="text1"/>
        </w:rPr>
        <w:t xml:space="preserve">omogućila da </w:t>
      </w:r>
      <w:r>
        <w:rPr>
          <w:rFonts w:ascii="Times New Roman" w:hAnsi="Times New Roman"/>
          <w:color w:val="000000" w:themeColor="text1"/>
        </w:rPr>
        <w:t>lovstvo bude dostupno velikom broju lovaca i lovačkih udruga ove Županije, odnosno usuglasila interese i Županije i lovaca.</w:t>
      </w:r>
    </w:p>
    <w:p w14:paraId="011931F5" w14:textId="77777777" w:rsidR="00E32843" w:rsidRPr="00D4672F" w:rsidRDefault="00E32843" w:rsidP="00E32843">
      <w:pPr>
        <w:pStyle w:val="Tijeloteksta"/>
        <w:rPr>
          <w:rFonts w:ascii="Times New Roman" w:hAnsi="Times New Roman"/>
          <w:color w:val="000000" w:themeColor="text1"/>
        </w:rPr>
      </w:pPr>
    </w:p>
    <w:p w14:paraId="3E9E42F2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7B0792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FINANCIJSKA SREDSTVA</w:t>
      </w:r>
    </w:p>
    <w:p w14:paraId="02DE4030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51243E" w14:textId="77777777" w:rsidR="00E32843" w:rsidRPr="0068440C" w:rsidRDefault="00E32843" w:rsidP="00E328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5.</w:t>
      </w:r>
    </w:p>
    <w:p w14:paraId="7AE817D8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Financijska sredstva za provedbu Programa razvoja i unapređenja lovstva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Brodsko-posavskoj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županiji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.-2027. god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osigurana su u Proračunu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Brodsko-posavske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razdjel 05 – Upravni odjel za gospodarstvo i poljoprivredu.</w:t>
      </w:r>
    </w:p>
    <w:p w14:paraId="34E7A897" w14:textId="77777777" w:rsidR="00E32843" w:rsidRPr="00D4672F" w:rsidRDefault="00E32843" w:rsidP="00E328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3B6AB8" w14:textId="77777777" w:rsidR="00E32843" w:rsidRPr="00D4672F" w:rsidRDefault="00E32843" w:rsidP="00E328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RAZDOBLJE PROVEDBE</w:t>
      </w:r>
    </w:p>
    <w:p w14:paraId="2079E1B9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D5379E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6.</w:t>
      </w:r>
    </w:p>
    <w:p w14:paraId="54C39831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razvoja i unapređenja lovstva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Brodsko-posavskoj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županiji donosi se za razdoblje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.-2027. god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ine.</w:t>
      </w:r>
    </w:p>
    <w:p w14:paraId="6EB269F0" w14:textId="77777777" w:rsidR="00E32843" w:rsidRPr="00D4672F" w:rsidRDefault="00E32843" w:rsidP="00E328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9709BB" w14:textId="77777777" w:rsidR="00E32843" w:rsidRPr="00D4672F" w:rsidRDefault="00E32843" w:rsidP="00E328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5D3A5A" w14:textId="77777777" w:rsidR="00E32843" w:rsidRPr="00D4672F" w:rsidRDefault="00E32843" w:rsidP="00E3284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VI. KORISNICI PROGRAMA</w:t>
      </w:r>
    </w:p>
    <w:p w14:paraId="31946C5B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7.</w:t>
      </w:r>
    </w:p>
    <w:p w14:paraId="260DBAD9" w14:textId="77777777" w:rsidR="00E32843" w:rsidRPr="00DF0D38" w:rsidRDefault="00E32843" w:rsidP="00E32843">
      <w:pPr>
        <w:tabs>
          <w:tab w:val="center" w:pos="1560"/>
        </w:tabs>
        <w:spacing w:after="0" w:line="240" w:lineRule="auto"/>
        <w:jc w:val="both"/>
        <w:rPr>
          <w:rStyle w:val="FontStyle13"/>
          <w:sz w:val="24"/>
          <w:szCs w:val="24"/>
          <w:lang w:eastAsia="sk-SK"/>
        </w:rPr>
      </w:pPr>
      <w:r w:rsidRPr="00DF0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Korisnici županijske potpore iz članka 2. ovog Programa su </w:t>
      </w:r>
      <w:r w:rsidRPr="00DF0D38">
        <w:rPr>
          <w:rStyle w:val="FontStyle13"/>
          <w:sz w:val="24"/>
          <w:szCs w:val="24"/>
          <w:lang w:val="sk-SK" w:eastAsia="sk-SK"/>
        </w:rPr>
        <w:t>lovozakupnici i koncesionari koji imaju u zakupu ili koncesiji zajednička lovišta ili državna lovišta, odnosno lovoovlaštenici koji imaju valjani ugovor o pravu lova na području Brodsko-posavske županije i čiji je pripadajući iznos godišnje lovozakupnine uplaćen u Proračun Brodsko-posavske županije.</w:t>
      </w:r>
      <w:r w:rsidRPr="00DF0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C5DDDC" w14:textId="77777777" w:rsidR="00E32843" w:rsidRPr="00DF0D38" w:rsidRDefault="00E32843" w:rsidP="00E328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7CDD489D" w14:textId="77777777" w:rsidR="00E32843" w:rsidRDefault="00E32843" w:rsidP="00E328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D38">
        <w:rPr>
          <w:rFonts w:ascii="Times New Roman" w:hAnsi="Times New Roman" w:cs="Times New Roman"/>
          <w:color w:val="000000" w:themeColor="text1"/>
          <w:sz w:val="24"/>
          <w:szCs w:val="24"/>
        </w:rPr>
        <w:t>Korisnici županijske potpore  ne smiju imati dugovanja iz pozicija javnih davanja te ispunjavati i druge uvjete.</w:t>
      </w:r>
    </w:p>
    <w:p w14:paraId="5037AD70" w14:textId="77777777" w:rsidR="00E32843" w:rsidRPr="00DF0D38" w:rsidRDefault="00E32843" w:rsidP="00E328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058C04" w14:textId="77777777" w:rsidR="00E32843" w:rsidRDefault="00E32843" w:rsidP="00E328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Korisnici županijske potpore  moraju imati uredno podmirene obveze plaćanja </w:t>
      </w:r>
      <w:proofErr w:type="spellStart"/>
      <w:r w:rsidRPr="00DF0D38">
        <w:rPr>
          <w:rFonts w:ascii="Times New Roman" w:hAnsi="Times New Roman" w:cs="Times New Roman"/>
          <w:color w:val="000000" w:themeColor="text1"/>
          <w:sz w:val="24"/>
          <w:szCs w:val="24"/>
        </w:rPr>
        <w:t>lovozakupnine</w:t>
      </w:r>
      <w:proofErr w:type="spellEnd"/>
      <w:r w:rsidRPr="00DF0D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D91F44" w14:textId="77777777" w:rsidR="00E32843" w:rsidRPr="00DF0D38" w:rsidRDefault="00E32843" w:rsidP="00E328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134D1" w14:textId="77777777" w:rsidR="00E32843" w:rsidRPr="00DF0D38" w:rsidRDefault="00E32843" w:rsidP="00E32843">
      <w:pPr>
        <w:pStyle w:val="Style2"/>
        <w:widowControl/>
        <w:spacing w:line="274" w:lineRule="exact"/>
        <w:rPr>
          <w:rStyle w:val="FontStyle13"/>
          <w:lang w:val="sk-SK" w:eastAsia="sk-SK"/>
        </w:rPr>
      </w:pPr>
      <w:r w:rsidRPr="00DF0D38">
        <w:rPr>
          <w:rStyle w:val="FontStyle13"/>
          <w:lang w:val="sk-SK" w:eastAsia="sk-SK"/>
        </w:rPr>
        <w:t>Pojedina županijska potpora se korisnicima isplaćuje nakon obavljene radnje i dobivanja određene dokumentacije, odnosno nakon provjere, a najkasnije do 15. prosinca tekuće godine.</w:t>
      </w:r>
    </w:p>
    <w:p w14:paraId="27A420D7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E8CAA60" w14:textId="77777777" w:rsidR="00E32843" w:rsidRPr="00D4672F" w:rsidRDefault="00E32843" w:rsidP="00E328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710FA6" w14:textId="77777777" w:rsidR="00E32843" w:rsidRDefault="00E32843" w:rsidP="00E328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PODRUČJE ULAGANJA</w:t>
      </w:r>
    </w:p>
    <w:p w14:paraId="6D7226EC" w14:textId="77777777" w:rsidR="00E32843" w:rsidRPr="003959E3" w:rsidRDefault="00E32843" w:rsidP="00E328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4C20D9" w14:textId="77777777" w:rsidR="00E32843" w:rsidRPr="00D4672F" w:rsidRDefault="00E32843" w:rsidP="00E328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8.</w:t>
      </w:r>
    </w:p>
    <w:p w14:paraId="3694FB13" w14:textId="77777777" w:rsidR="00E32843" w:rsidRPr="00D4672F" w:rsidRDefault="00E32843" w:rsidP="00E328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70E45E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Ovaj Program je podijeljen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tri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dijela:</w:t>
      </w:r>
    </w:p>
    <w:p w14:paraId="61F5A32B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818B3B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SPREČAVANJE ŠTETA OD I NA DIVLJAČI I  BIOSIGURNOSNE MJERE</w:t>
      </w:r>
    </w:p>
    <w:p w14:paraId="2FC70B69" w14:textId="77777777" w:rsidR="00E32843" w:rsidRPr="00D4672F" w:rsidRDefault="00E32843" w:rsidP="00E328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Mjera 1. Sprječavanje šteta od i na divljači</w:t>
      </w:r>
    </w:p>
    <w:p w14:paraId="020D7EBC" w14:textId="77777777" w:rsidR="00E32843" w:rsidRPr="00D4672F" w:rsidRDefault="00E32843" w:rsidP="00E328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Mjera 2. Smanjenje brojnog stanja predatora</w:t>
      </w:r>
    </w:p>
    <w:p w14:paraId="5AC39FA1" w14:textId="77777777" w:rsidR="00E32843" w:rsidRDefault="00E32843" w:rsidP="00E328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3. Provođenje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biosigurnosnih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mjera </w:t>
      </w:r>
    </w:p>
    <w:p w14:paraId="1DCFB936" w14:textId="77777777" w:rsidR="00E32843" w:rsidRPr="00D4672F" w:rsidRDefault="00E32843" w:rsidP="00E32843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10F4E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UNAPREĐENJE LOVNE INFRASTRUKTURE</w:t>
      </w:r>
    </w:p>
    <w:p w14:paraId="54B4F023" w14:textId="77777777" w:rsidR="00E32843" w:rsidRPr="00D4672F" w:rsidRDefault="00E32843" w:rsidP="00E3284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D4672F">
        <w:rPr>
          <w:color w:val="000000" w:themeColor="text1"/>
        </w:rPr>
        <w:t xml:space="preserve">Mjera 4. Izgradnja, adaptacija i održavanje </w:t>
      </w:r>
      <w:proofErr w:type="spellStart"/>
      <w:r w:rsidRPr="00D4672F">
        <w:rPr>
          <w:color w:val="000000" w:themeColor="text1"/>
        </w:rPr>
        <w:t>lovnotehničkih</w:t>
      </w:r>
      <w:proofErr w:type="spellEnd"/>
      <w:r w:rsidRPr="00D4672F">
        <w:rPr>
          <w:color w:val="000000" w:themeColor="text1"/>
        </w:rPr>
        <w:t xml:space="preserve"> i </w:t>
      </w:r>
      <w:proofErr w:type="spellStart"/>
      <w:r w:rsidRPr="00D4672F">
        <w:rPr>
          <w:color w:val="000000" w:themeColor="text1"/>
        </w:rPr>
        <w:t>lovnogospodarskih</w:t>
      </w:r>
      <w:proofErr w:type="spellEnd"/>
      <w:r w:rsidRPr="00D4672F">
        <w:rPr>
          <w:color w:val="000000" w:themeColor="text1"/>
        </w:rPr>
        <w:t xml:space="preserve"> objekata </w:t>
      </w:r>
    </w:p>
    <w:p w14:paraId="3C6D4F86" w14:textId="77777777" w:rsidR="00E32843" w:rsidRPr="00D4672F" w:rsidRDefault="00E32843" w:rsidP="00E32843">
      <w:pPr>
        <w:pStyle w:val="Odlomakpopisa"/>
        <w:jc w:val="both"/>
        <w:rPr>
          <w:color w:val="000000" w:themeColor="text1"/>
        </w:rPr>
      </w:pPr>
    </w:p>
    <w:p w14:paraId="4890953B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UNAPREĐENJE LOVNOG GOSPODARENJA</w:t>
      </w:r>
    </w:p>
    <w:p w14:paraId="6DB9D232" w14:textId="77777777" w:rsidR="00E32843" w:rsidRPr="00D4672F" w:rsidRDefault="00E32843" w:rsidP="00E3284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D4672F">
        <w:rPr>
          <w:color w:val="000000" w:themeColor="text1"/>
        </w:rPr>
        <w:t xml:space="preserve">Mjera </w:t>
      </w:r>
      <w:r>
        <w:rPr>
          <w:color w:val="000000" w:themeColor="text1"/>
        </w:rPr>
        <w:t>5</w:t>
      </w:r>
      <w:r w:rsidRPr="00D4672F">
        <w:rPr>
          <w:color w:val="000000" w:themeColor="text1"/>
        </w:rPr>
        <w:t xml:space="preserve">. Povećanje brojnosti glavnih vrsta sitne divljači </w:t>
      </w:r>
    </w:p>
    <w:p w14:paraId="0CC1B93C" w14:textId="77777777" w:rsidR="00E32843" w:rsidRDefault="00E32843" w:rsidP="00E3284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D4672F">
        <w:rPr>
          <w:color w:val="000000" w:themeColor="text1"/>
        </w:rPr>
        <w:t xml:space="preserve">Mjera </w:t>
      </w:r>
      <w:r>
        <w:rPr>
          <w:color w:val="000000" w:themeColor="text1"/>
        </w:rPr>
        <w:t>6</w:t>
      </w:r>
      <w:r w:rsidRPr="00D4672F">
        <w:rPr>
          <w:color w:val="000000" w:themeColor="text1"/>
        </w:rPr>
        <w:t xml:space="preserve">. Izrada </w:t>
      </w:r>
      <w:proofErr w:type="spellStart"/>
      <w:r w:rsidRPr="00D4672F">
        <w:rPr>
          <w:color w:val="000000" w:themeColor="text1"/>
        </w:rPr>
        <w:t>lovnogospodarske</w:t>
      </w:r>
      <w:proofErr w:type="spellEnd"/>
      <w:r w:rsidRPr="00D4672F">
        <w:rPr>
          <w:color w:val="000000" w:themeColor="text1"/>
        </w:rPr>
        <w:t xml:space="preserve"> osnove </w:t>
      </w:r>
    </w:p>
    <w:p w14:paraId="7EEBEA04" w14:textId="77777777" w:rsidR="00E32843" w:rsidRPr="00D92C81" w:rsidRDefault="00E32843" w:rsidP="00E32843">
      <w:pPr>
        <w:pStyle w:val="Style2"/>
        <w:widowControl/>
        <w:numPr>
          <w:ilvl w:val="0"/>
          <w:numId w:val="1"/>
        </w:numPr>
        <w:spacing w:before="24" w:line="274" w:lineRule="exact"/>
        <w:rPr>
          <w:rStyle w:val="FontStyle13"/>
          <w:lang w:val="sk-SK" w:eastAsia="sk-SK"/>
        </w:rPr>
      </w:pPr>
      <w:r w:rsidRPr="00D92C81">
        <w:rPr>
          <w:rStyle w:val="FontStyle13"/>
          <w:lang w:val="sk-SK" w:eastAsia="sk-SK"/>
        </w:rPr>
        <w:t xml:space="preserve">Mjera 7. </w:t>
      </w:r>
      <w:r>
        <w:rPr>
          <w:rStyle w:val="FontStyle13"/>
          <w:lang w:val="sk-SK" w:eastAsia="sk-SK"/>
        </w:rPr>
        <w:t>N</w:t>
      </w:r>
      <w:r w:rsidRPr="00D92C81">
        <w:rPr>
          <w:rStyle w:val="FontStyle13"/>
          <w:lang w:val="sk-SK" w:eastAsia="sk-SK"/>
        </w:rPr>
        <w:t>abavk</w:t>
      </w:r>
      <w:r>
        <w:rPr>
          <w:rStyle w:val="FontStyle13"/>
          <w:lang w:val="sk-SK" w:eastAsia="sk-SK"/>
        </w:rPr>
        <w:t>a</w:t>
      </w:r>
      <w:r w:rsidRPr="00D92C81">
        <w:rPr>
          <w:rStyle w:val="FontStyle13"/>
          <w:lang w:val="sk-SK" w:eastAsia="sk-SK"/>
        </w:rPr>
        <w:t xml:space="preserve"> repromaterijala za sijanje remiza po lovnogospodarskoj osnovi</w:t>
      </w:r>
    </w:p>
    <w:p w14:paraId="3B7D96A3" w14:textId="77777777" w:rsidR="00E32843" w:rsidRPr="00D92C81" w:rsidRDefault="00E32843" w:rsidP="00E32843">
      <w:pPr>
        <w:pStyle w:val="Odlomakpopisa"/>
        <w:ind w:left="644"/>
        <w:jc w:val="both"/>
        <w:rPr>
          <w:color w:val="000000" w:themeColor="text1"/>
        </w:rPr>
      </w:pPr>
    </w:p>
    <w:p w14:paraId="5C08B65E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49151B" w14:textId="77777777" w:rsidR="00E32843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BB884B" w14:textId="77777777" w:rsidR="00E32843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689D23" w14:textId="77777777" w:rsidR="00E32843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60ECCE" w14:textId="77777777" w:rsidR="00E32843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69714E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2C8858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MJERE PROGRAMA</w:t>
      </w:r>
    </w:p>
    <w:p w14:paraId="687744A0" w14:textId="77777777" w:rsidR="00E32843" w:rsidRPr="00D92C81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29091DB" w14:textId="77777777" w:rsidR="00E32843" w:rsidRPr="00D4672F" w:rsidRDefault="00E32843" w:rsidP="00E32843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SPREČAVANJE ŠTETA OD I NA DIVLJAČI I  BIOSIGURNOSNE MJERE</w:t>
      </w:r>
    </w:p>
    <w:p w14:paraId="3F384F55" w14:textId="77777777" w:rsidR="00E32843" w:rsidRDefault="00E32843" w:rsidP="00E328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48425F" w14:textId="77777777" w:rsidR="00E32843" w:rsidRPr="00D4672F" w:rsidRDefault="00E32843" w:rsidP="00E328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273630" w14:textId="77777777" w:rsidR="00E32843" w:rsidRPr="00D4672F" w:rsidRDefault="00E32843" w:rsidP="00E3284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Mjera 1. Sprječavanje šteta od i na divljači</w:t>
      </w:r>
    </w:p>
    <w:p w14:paraId="2C56BD0F" w14:textId="77777777" w:rsidR="00E32843" w:rsidRPr="00D4672F" w:rsidRDefault="00E32843" w:rsidP="00E328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9FB853" w14:textId="77777777" w:rsidR="00E32843" w:rsidRDefault="00E32843" w:rsidP="00E32843">
      <w:pPr>
        <w:pStyle w:val="Style2"/>
        <w:widowControl/>
        <w:spacing w:before="43" w:line="274" w:lineRule="exact"/>
        <w:rPr>
          <w:rStyle w:val="FontStyle13"/>
          <w:lang w:val="sk-SK" w:eastAsia="sk-SK"/>
        </w:rPr>
      </w:pPr>
      <w:r>
        <w:rPr>
          <w:rStyle w:val="FontStyle13"/>
          <w:lang w:val="sk-SK" w:eastAsia="sk-SK"/>
        </w:rPr>
        <w:t xml:space="preserve">Potpora će se dodjeljivati za radnje i aktivnosti sprječavanja štete od i na divljači, a kroz </w:t>
      </w:r>
      <w:r w:rsidRPr="008A687D">
        <w:rPr>
          <w:rStyle w:val="FontStyle13"/>
          <w:lang w:val="sk-SK" w:eastAsia="sk-SK"/>
        </w:rPr>
        <w:t>nabavku kemijskih, mehaničkih i električnih sredstava za sprečavanje štete na usjevima i nasadima, troškove zaštite, spašavanja i štete na divljači te zbrinjavanja lešina, nastradale ili bolesne divljači</w:t>
      </w:r>
      <w:r>
        <w:rPr>
          <w:rStyle w:val="FontStyle13"/>
          <w:lang w:val="sk-SK" w:eastAsia="sk-SK"/>
        </w:rPr>
        <w:t>.</w:t>
      </w:r>
    </w:p>
    <w:p w14:paraId="086F13C2" w14:textId="77777777" w:rsidR="00E32843" w:rsidRDefault="00E32843" w:rsidP="00E32843">
      <w:pPr>
        <w:pStyle w:val="Style2"/>
        <w:widowControl/>
        <w:spacing w:before="43" w:line="274" w:lineRule="exact"/>
        <w:rPr>
          <w:rStyle w:val="FontStyle13"/>
          <w:lang w:val="sk-SK" w:eastAsia="sk-SK"/>
        </w:rPr>
      </w:pPr>
    </w:p>
    <w:p w14:paraId="2855B785" w14:textId="77777777" w:rsidR="00E32843" w:rsidRDefault="00E32843" w:rsidP="00E32843">
      <w:pPr>
        <w:pStyle w:val="Style2"/>
        <w:widowControl/>
        <w:spacing w:before="43" w:line="274" w:lineRule="exact"/>
        <w:rPr>
          <w:rStyle w:val="FontStyle13"/>
          <w:lang w:val="sk-SK" w:eastAsia="sk-SK"/>
        </w:rPr>
      </w:pPr>
      <w:r>
        <w:rPr>
          <w:rStyle w:val="FontStyle13"/>
          <w:lang w:val="sk-SK" w:eastAsia="sk-SK"/>
        </w:rPr>
        <w:t>Intenzitet potpore: Potpora se dodjeljuje u iznosu do 50% prihvatljivih troškova, odnosno na  temelju računa utrošenih sredstava i izvoda iz Banke, a maksimalni iznos potpore iznosi do 500,00 eura po korisniku godišnje.</w:t>
      </w:r>
    </w:p>
    <w:p w14:paraId="7B6E2C13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DCF09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C691B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Mjera 2.  Smanjivanje brojnog stanja predatora</w:t>
      </w:r>
    </w:p>
    <w:p w14:paraId="25F90CAC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67F07C" w14:textId="77777777" w:rsidR="00E32843" w:rsidRPr="00D4672F" w:rsidRDefault="00E32843" w:rsidP="00E3284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93783563"/>
      <w:r>
        <w:rPr>
          <w:rFonts w:ascii="Times New Roman" w:hAnsi="Times New Roman" w:cs="Times New Roman"/>
          <w:color w:val="000000" w:themeColor="text1"/>
          <w:sz w:val="24"/>
          <w:szCs w:val="24"/>
        </w:rPr>
        <w:t>Potpora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dodjeljivati za provođenje radnji smanjivanja brojnog stanja predatorskih vrsta divljači: čaglja (</w:t>
      </w:r>
      <w:proofErr w:type="spellStart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Canis</w:t>
      </w:r>
      <w:proofErr w:type="spellEnd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aureus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L.) i lisice (</w:t>
      </w:r>
      <w:proofErr w:type="spellStart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Vulpes</w:t>
      </w:r>
      <w:proofErr w:type="spellEnd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vulpes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L.), sukladno zakonskim i podzakonskim propisima, te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lovnogospodarskom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osnovom. </w:t>
      </w:r>
    </w:p>
    <w:p w14:paraId="5481A242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Intenzitet potpore: Potpora se dodjeljuje maksimalno do 100% iznosa predviđenog Javnim pozivom nakon odrađenih radnji i na temelju zakonski propisane dokumentacije, a sukladno zakonskim i podzakonskim propisima, te nakon unošenja u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Lovnogospodarsku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osnovu i Središnju lovnu evidenciju za prethodnu lovnu godinu.</w:t>
      </w:r>
    </w:p>
    <w:p w14:paraId="0C3A9652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Hlk126225320"/>
      <w:bookmarkEnd w:id="1"/>
    </w:p>
    <w:p w14:paraId="3EA5812F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Mjera 3. Provođenje </w:t>
      </w:r>
      <w:proofErr w:type="spellStart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biosigurnosnih</w:t>
      </w:r>
      <w:proofErr w:type="spellEnd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mjera</w:t>
      </w:r>
    </w:p>
    <w:p w14:paraId="6E59C728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A36A1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Potpora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dodjeljivati za nabavku sredstava, materijala i alata za provođenje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biosigurnosnih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mjera koji će doprinijeti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prevenciji i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sprječavanju unosa i širenju virusa na divljim svojtama na području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Brodsko-posavske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županije.</w:t>
      </w:r>
    </w:p>
    <w:bookmarkEnd w:id="2"/>
    <w:p w14:paraId="254E83F3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Intenzitet potpore: Potpora se dodjeljuje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do 50% prihvatljivih troškova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 obavljenoj radnji u tekućoj godini na temelju računu i izvoda iz banke</w:t>
      </w:r>
    </w:p>
    <w:p w14:paraId="5028C35D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BA891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DE9E16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3A2E9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D944C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EDE4E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3471A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        </w:t>
      </w: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UNAPREĐENJE LOVNE INFRASTRUKTURE</w:t>
      </w:r>
    </w:p>
    <w:p w14:paraId="76CB9885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A70BB1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787C5C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3" w:name="_Hlk126225330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Mjera 4. Izgradnja, adaptacija i održavanje </w:t>
      </w:r>
      <w:proofErr w:type="spellStart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lovnotehničkih</w:t>
      </w:r>
      <w:proofErr w:type="spellEnd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i </w:t>
      </w:r>
      <w:proofErr w:type="spellStart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lovnogospodarskih</w:t>
      </w:r>
      <w:proofErr w:type="spellEnd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objekata</w:t>
      </w:r>
    </w:p>
    <w:p w14:paraId="7347C763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9055F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Podmjera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Potpora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dodjeljivati za troškove nabavke materijala potrebnih za </w:t>
      </w:r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izgradnju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lovnotehničkih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lovnogospodarskih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objekata s obvezom brojčanog označavanja i unošenja u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Lovnogospodarsku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osnovu i Središnju lovnu evidenciju  osnovu nakon odrađene radnje.</w:t>
      </w:r>
    </w:p>
    <w:p w14:paraId="0C0FD047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Podmjera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Potpora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dodjeljivati za troškove nabavke materijala potrebnih za </w:t>
      </w:r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adaptaciju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lovnotehničkih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lovnogospodarskih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objekata koji su brojčano označeni i uvedeni u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Lovnogospodarsku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osnovu i Središnju lovnu evidenciju.</w:t>
      </w:r>
    </w:p>
    <w:p w14:paraId="55B5E133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Podmjera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4.3. Sredstva će se dodjeljivati za troškove nabavke alata potrebnih za </w:t>
      </w:r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održavanje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lovnotehničkih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lovnogospodarskih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objekata koji su uvedeni u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Lovnogospodarsku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osnovu i Središnju lovnu evidenciju.</w:t>
      </w:r>
    </w:p>
    <w:bookmarkEnd w:id="3"/>
    <w:p w14:paraId="3D8D3E37" w14:textId="77777777" w:rsidR="00E32843" w:rsidRDefault="00E32843" w:rsidP="00E328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E9891E7" w14:textId="77777777" w:rsidR="00E32843" w:rsidRPr="00D4672F" w:rsidRDefault="00E32843" w:rsidP="00E328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Intenzitet potpore: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Potpora se dodjeljuje maksimalno do 50% prihvatljivih troškova po obavljenoj radnji u tekućoj godini na temelju računu i izvoda iz banke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224785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EBC38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277069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UNAPREĐENJE LOVNOG GOSPODARENJA</w:t>
      </w:r>
    </w:p>
    <w:p w14:paraId="76102B3B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577463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18E0D7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4" w:name="_Hlk126225276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Mjera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Povećanje brojnosti glavnih vrsta sitne divljači </w:t>
      </w:r>
    </w:p>
    <w:p w14:paraId="40768101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FE898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Potpora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dodjeljivati za provođenje radnji unosa sitne divljači korisnicima koji u lovišta unose zeca običnog (</w:t>
      </w:r>
      <w:proofErr w:type="spellStart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Lepus</w:t>
      </w:r>
      <w:proofErr w:type="spellEnd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europaeus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Pall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.), fazane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gnjetlove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467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Phasianus</w:t>
      </w:r>
      <w:proofErr w:type="spellEnd"/>
      <w:r w:rsidRPr="00D467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sp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L.) i trčke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skvržulje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proofErr w:type="spellStart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Perdix</w:t>
      </w:r>
      <w:proofErr w:type="spellEnd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perdix</w:t>
      </w:r>
      <w:proofErr w:type="spellEnd"/>
      <w:r w:rsidRPr="00D467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L.)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zakonskim i podzakonskim propisima, te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lovnogospodarskom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osnovom. </w:t>
      </w:r>
    </w:p>
    <w:bookmarkEnd w:id="4"/>
    <w:p w14:paraId="37CAD1E8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37E14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Intenzitet potpore: Potpora će se dodjeljivati u postotku koji će biti propisan i jasno definiran Javnim pozivom, a sve sukladno zakonskoj dokumentaciji te zakonskim i podzakonskim propisima, vodeći pritom računa o propisanoj brojnosti i nakon unosa u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Lovnogospodarsku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osnovu i Središnju lovnu evidenciju za prethodnu lovnu godinu. </w:t>
      </w:r>
    </w:p>
    <w:p w14:paraId="0468CC71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7B23D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5" w:name="_Hlk126225348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Mjera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Izrada </w:t>
      </w:r>
      <w:proofErr w:type="spellStart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lovnogospodarske</w:t>
      </w:r>
      <w:proofErr w:type="spellEnd"/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osnove </w:t>
      </w:r>
    </w:p>
    <w:p w14:paraId="61FDA7EC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FF9CD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Potpora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dodjeljivati za izradu i reviziju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lovnogospodarske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osnove nakon izvršenja radnje i odobrenja </w:t>
      </w:r>
      <w:proofErr w:type="spellStart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lovnogospodarske</w:t>
      </w:r>
      <w:proofErr w:type="spellEnd"/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osnove.</w:t>
      </w:r>
    </w:p>
    <w:p w14:paraId="74BF0AFB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5"/>
    <w:p w14:paraId="60153365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Intenzitet potpore: Potpora se dodjeljuje na temelju dokumentiranih plaćenih troškova i dokaza o odobrenju u maksimalnom iznosu do 500,00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eura po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korisniku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godišnje.</w:t>
      </w:r>
    </w:p>
    <w:p w14:paraId="28619F68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D19F8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A19FC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398AF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Mjera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Nabavka repromaterijala za sijanje remiza po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lovnogospodarskoj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osnovi</w:t>
      </w:r>
    </w:p>
    <w:p w14:paraId="6A955DFE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F43D31A" w14:textId="77777777" w:rsidR="00E32843" w:rsidRDefault="00E32843" w:rsidP="00E32843">
      <w:pPr>
        <w:jc w:val="both"/>
        <w:rPr>
          <w:rStyle w:val="FontStyle13"/>
          <w:color w:val="000000" w:themeColor="text1"/>
          <w:lang w:val="sk-SK" w:eastAsia="sk-SK"/>
        </w:rPr>
      </w:pPr>
      <w:r>
        <w:rPr>
          <w:rStyle w:val="FontStyle13"/>
          <w:color w:val="000000" w:themeColor="text1"/>
          <w:lang w:val="sk-SK" w:eastAsia="sk-SK"/>
        </w:rPr>
        <w:t xml:space="preserve">Potpora će se dodjeljivati </w:t>
      </w:r>
      <w:r w:rsidRPr="00436523">
        <w:rPr>
          <w:rStyle w:val="FontStyle13"/>
          <w:color w:val="000000" w:themeColor="text1"/>
          <w:lang w:val="sk-SK" w:eastAsia="sk-SK"/>
        </w:rPr>
        <w:t>za</w:t>
      </w:r>
      <w:r>
        <w:rPr>
          <w:rStyle w:val="FontStyle13"/>
          <w:color w:val="000000" w:themeColor="text1"/>
          <w:lang w:val="sk-SK" w:eastAsia="sk-SK"/>
        </w:rPr>
        <w:t xml:space="preserve"> kupovinu</w:t>
      </w:r>
      <w:r w:rsidRPr="00436523">
        <w:rPr>
          <w:rStyle w:val="FontStyle13"/>
          <w:color w:val="000000" w:themeColor="text1"/>
          <w:lang w:val="sk-SK" w:eastAsia="sk-SK"/>
        </w:rPr>
        <w:t xml:space="preserve"> repro materijal</w:t>
      </w:r>
      <w:r>
        <w:rPr>
          <w:rStyle w:val="FontStyle13"/>
          <w:color w:val="000000" w:themeColor="text1"/>
          <w:lang w:val="sk-SK" w:eastAsia="sk-SK"/>
        </w:rPr>
        <w:t>a</w:t>
      </w:r>
      <w:r w:rsidRPr="00436523">
        <w:rPr>
          <w:rStyle w:val="FontStyle13"/>
          <w:color w:val="000000" w:themeColor="text1"/>
          <w:lang w:val="sk-SK" w:eastAsia="sk-SK"/>
        </w:rPr>
        <w:t xml:space="preserve"> za sijanje jednogodišnjih remiza po lovnogospodarskoj osnovi</w:t>
      </w:r>
      <w:r>
        <w:rPr>
          <w:rStyle w:val="FontStyle13"/>
          <w:color w:val="000000" w:themeColor="text1"/>
          <w:lang w:val="sk-SK" w:eastAsia="sk-SK"/>
        </w:rPr>
        <w:t>.</w:t>
      </w:r>
    </w:p>
    <w:p w14:paraId="680699FC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Intenzitet potpore: Potpora će se dodjeljivati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iznosu do 50% utrošenih sredstava 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 obavljenoj radnji u tekućoj godini na temelju računu i izvoda iz banke.</w:t>
      </w:r>
    </w:p>
    <w:p w14:paraId="604E3708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A2099F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7D8D3" w14:textId="77777777" w:rsidR="00E32843" w:rsidRPr="00D4672F" w:rsidRDefault="00E32843" w:rsidP="00E3284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IX. PRIJELAZNE I ZAVRŠNE ODREDBE </w:t>
      </w:r>
    </w:p>
    <w:p w14:paraId="4725FC1B" w14:textId="77777777" w:rsidR="00E32843" w:rsidRPr="00D4672F" w:rsidRDefault="00E32843" w:rsidP="00E3284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56F67" w14:textId="77777777" w:rsidR="00E32843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9.</w:t>
      </w:r>
    </w:p>
    <w:p w14:paraId="5DCF82DB" w14:textId="77777777" w:rsidR="00E32843" w:rsidRPr="005E11C4" w:rsidRDefault="00E32843" w:rsidP="00E32843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Načini, uvjeti i kriteriji dodjele potpora iz Programa razvoja i unaprjeđenja lovstva u Brodsko-posavskoj  županiji za 2025.-2027. godine utvrđeni su Pravilnikom o financiranju programa i projekata udruga koji su od interesa za Brodsko-posavsku županiju („Službeni vjesnik Brodsko-posavske županije“ broj 40/22).</w:t>
      </w:r>
    </w:p>
    <w:p w14:paraId="7CDBED7D" w14:textId="77777777" w:rsidR="00E32843" w:rsidRPr="00D4672F" w:rsidRDefault="00E32843" w:rsidP="00E328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32BDC3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10.</w:t>
      </w:r>
    </w:p>
    <w:p w14:paraId="61A6A44D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dodjele potpora za projekte iz članka 2. ovog  Programa provodi Povjerenstvo za potpore razvoju i unapređenju lovstva na području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Brodsko-posavske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 (u daljnjem tekstu: Povjerenstvo).</w:t>
      </w:r>
    </w:p>
    <w:p w14:paraId="50F9FC3B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4E509B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11.</w:t>
      </w:r>
    </w:p>
    <w:p w14:paraId="547716BC" w14:textId="77777777" w:rsidR="00E32843" w:rsidRPr="00D4672F" w:rsidRDefault="00E32843" w:rsidP="00E328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imenuje župan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Brodsko-posavske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županije, a čine ga predsjednik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člana.</w:t>
      </w:r>
    </w:p>
    <w:p w14:paraId="77B00E9F" w14:textId="77777777" w:rsidR="00E32843" w:rsidRPr="00D4672F" w:rsidRDefault="00E32843" w:rsidP="00E32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Pravo glasa imaju predsjednik i članovi Povjerenstva.</w:t>
      </w:r>
    </w:p>
    <w:p w14:paraId="382DF248" w14:textId="77777777" w:rsidR="00E32843" w:rsidRPr="00D4672F" w:rsidRDefault="00E32843" w:rsidP="00E32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B48C32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12.</w:t>
      </w:r>
    </w:p>
    <w:p w14:paraId="0A73446A" w14:textId="77777777" w:rsidR="00E32843" w:rsidRPr="00D4672F" w:rsidRDefault="00E32843" w:rsidP="00E328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Povjerenstvo radi na sjednicama koje saziva predsjednik Povjerenstva.</w:t>
      </w:r>
    </w:p>
    <w:p w14:paraId="03145FB8" w14:textId="77777777" w:rsidR="00E32843" w:rsidRPr="00D4672F" w:rsidRDefault="00E32843" w:rsidP="00E32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Povjerenstvo će na prvoj sjednici donijeti Poslovnik o radu Povjerenstva.</w:t>
      </w:r>
    </w:p>
    <w:p w14:paraId="3FA8B4B7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29A407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13.</w:t>
      </w:r>
    </w:p>
    <w:p w14:paraId="46867F54" w14:textId="77777777" w:rsidR="00E32843" w:rsidRPr="004C516C" w:rsidRDefault="00E32843" w:rsidP="00E3284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4C516C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dluku o objavi javnog natječaja za dodjelu potpore za razvoj i unaprjeđenje lovstva u Brodsko-posavskoj županiji </w:t>
      </w:r>
      <w:r w:rsidRPr="00D4672F">
        <w:rPr>
          <w:rFonts w:ascii="Times New Roman" w:hAnsi="Times New Roman"/>
          <w:color w:val="000000" w:themeColor="text1"/>
          <w:sz w:val="24"/>
          <w:szCs w:val="24"/>
        </w:rPr>
        <w:t xml:space="preserve">na temelju prijedloga Povjerenstva </w:t>
      </w:r>
      <w:r>
        <w:rPr>
          <w:rFonts w:ascii="Times New Roman" w:hAnsi="Times New Roman"/>
          <w:color w:val="000000" w:themeColor="text1"/>
          <w:sz w:val="24"/>
          <w:szCs w:val="24"/>
        </w:rPr>
        <w:t>donosi</w:t>
      </w:r>
      <w:r w:rsidRPr="00D4672F">
        <w:rPr>
          <w:rFonts w:ascii="Times New Roman" w:hAnsi="Times New Roman"/>
          <w:color w:val="000000" w:themeColor="text1"/>
          <w:sz w:val="24"/>
          <w:szCs w:val="24"/>
        </w:rPr>
        <w:t xml:space="preserve"> župan. Županijske potpore dodjeljuju se na temelju provedenog postupka Javnog </w:t>
      </w:r>
      <w:r>
        <w:rPr>
          <w:rFonts w:ascii="Times New Roman" w:hAnsi="Times New Roman"/>
          <w:color w:val="000000" w:themeColor="text1"/>
          <w:sz w:val="24"/>
          <w:szCs w:val="24"/>
        </w:rPr>
        <w:t>natječaja</w:t>
      </w:r>
      <w:r w:rsidRPr="00D4672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CF8ABD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0A4A9B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CDCE6" w14:textId="77777777" w:rsidR="00E32843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32D0F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4798F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14.</w:t>
      </w:r>
    </w:p>
    <w:p w14:paraId="3AA82603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provodi Javni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natječaj i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provjere prijavljene dokumentacije sastavlja prijedlog Odluke o dodjeli potpore te daje županu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Brodsko-posavske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 na utvrđivanje.</w:t>
      </w:r>
    </w:p>
    <w:p w14:paraId="5FC70A5E" w14:textId="77777777" w:rsidR="00E32843" w:rsidRPr="00D4672F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5AAB6" w14:textId="77777777" w:rsidR="00E32843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Po utvrđivanju liste, župan donosi Odluku o financiranju na temelju koje se potpisuju ugovori o financiranju te se odobrena novčana sredstva doznačavaju na žiro račun korisnika županijske potpore odnosno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podnositelja zahtjeva.</w:t>
      </w:r>
    </w:p>
    <w:p w14:paraId="12D2FDE8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37570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15.</w:t>
      </w:r>
    </w:p>
    <w:p w14:paraId="599D2074" w14:textId="77777777" w:rsidR="00E32843" w:rsidRPr="00415762" w:rsidRDefault="00E32843" w:rsidP="00E32843">
      <w:pPr>
        <w:pStyle w:val="Style2"/>
        <w:widowControl/>
        <w:spacing w:line="264" w:lineRule="exact"/>
        <w:rPr>
          <w:rStyle w:val="FontStyle13"/>
          <w:lang w:val="sk-SK" w:eastAsia="sk-SK"/>
        </w:rPr>
      </w:pPr>
      <w:r w:rsidRPr="00415762">
        <w:rPr>
          <w:rStyle w:val="FontStyle13"/>
          <w:lang w:val="sk-SK" w:eastAsia="sk-SK"/>
        </w:rPr>
        <w:t xml:space="preserve">Ukoliko je korisnik </w:t>
      </w:r>
      <w:r>
        <w:rPr>
          <w:rStyle w:val="FontStyle13"/>
          <w:lang w:val="sk-SK" w:eastAsia="sk-SK"/>
        </w:rPr>
        <w:t>potpore</w:t>
      </w:r>
      <w:r w:rsidRPr="00415762">
        <w:rPr>
          <w:rStyle w:val="FontStyle13"/>
          <w:lang w:val="sk-SK" w:eastAsia="sk-SK"/>
        </w:rPr>
        <w:t xml:space="preserve">, odnosno podnositelj zahtjeva priložio neistinitu dokumentaciju ili prijavljeno stanje u Zahtjevu i dokumentaciji ne odgovara njegovom stvarnom stanju, dobivena sredstva za tu godinu mora vratiti u Županijski proračun, te će biti isključen iz svih županijskih </w:t>
      </w:r>
      <w:r>
        <w:rPr>
          <w:rStyle w:val="FontStyle13"/>
          <w:lang w:val="sk-SK" w:eastAsia="sk-SK"/>
        </w:rPr>
        <w:t>potpora</w:t>
      </w:r>
      <w:r w:rsidRPr="00415762">
        <w:rPr>
          <w:rStyle w:val="FontStyle13"/>
          <w:lang w:val="sk-SK" w:eastAsia="sk-SK"/>
        </w:rPr>
        <w:t xml:space="preserve"> u narednih 5 (pet) godina.</w:t>
      </w:r>
    </w:p>
    <w:p w14:paraId="7BF2E904" w14:textId="77777777" w:rsidR="00E32843" w:rsidRPr="00415762" w:rsidRDefault="00E32843" w:rsidP="00E328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30E2275B" w14:textId="77777777" w:rsidR="00E32843" w:rsidRPr="00D4672F" w:rsidRDefault="00E32843" w:rsidP="00E32843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F0C8CEC" w14:textId="77777777" w:rsidR="00E32843" w:rsidRPr="00D4672F" w:rsidRDefault="00E32843" w:rsidP="00E328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D46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F8722C9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>Ovaj Program bit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objavljen u „Službenom vjesniku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Brodsko-posavske</w:t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županije“</w:t>
      </w:r>
    </w:p>
    <w:p w14:paraId="0E4E45F9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F29D6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4E269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7ED719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0EA4C9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D49088" w14:textId="77777777" w:rsidR="00E32843" w:rsidRPr="00D4672F" w:rsidRDefault="00E32843" w:rsidP="00E328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PREDSJEDNIK </w:t>
      </w:r>
    </w:p>
    <w:p w14:paraId="49E8AEAC" w14:textId="77777777" w:rsidR="00674B7A" w:rsidRDefault="00674B7A"/>
    <w:sectPr w:rsidR="0067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7E14"/>
    <w:multiLevelType w:val="hybridMultilevel"/>
    <w:tmpl w:val="278C8EB6"/>
    <w:lvl w:ilvl="0" w:tplc="A9801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625A5"/>
    <w:multiLevelType w:val="hybridMultilevel"/>
    <w:tmpl w:val="B08697D4"/>
    <w:lvl w:ilvl="0" w:tplc="A98015E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6176546">
    <w:abstractNumId w:val="1"/>
  </w:num>
  <w:num w:numId="2" w16cid:durableId="195652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43"/>
    <w:rsid w:val="00674B7A"/>
    <w:rsid w:val="0096453F"/>
    <w:rsid w:val="00BF590D"/>
    <w:rsid w:val="00E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B702"/>
  <w15:chartTrackingRefBased/>
  <w15:docId w15:val="{04AD957A-ACE5-41B8-B8CF-CB4CAF71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43"/>
  </w:style>
  <w:style w:type="paragraph" w:styleId="Naslov1">
    <w:name w:val="heading 1"/>
    <w:basedOn w:val="Normal"/>
    <w:next w:val="Normal"/>
    <w:link w:val="Naslov1Char"/>
    <w:uiPriority w:val="9"/>
    <w:qFormat/>
    <w:rsid w:val="00E3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2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2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2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2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2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28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28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28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28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28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28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28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28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28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2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28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284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E32843"/>
    <w:pPr>
      <w:spacing w:after="0" w:line="240" w:lineRule="auto"/>
      <w:jc w:val="both"/>
    </w:pPr>
    <w:rPr>
      <w:rFonts w:ascii="Arial" w:eastAsia="Times New Roman" w:hAnsi="Arial" w:cs="Times New Roman"/>
      <w:color w:val="FF0000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E32843"/>
    <w:rPr>
      <w:rFonts w:ascii="Arial" w:eastAsia="Times New Roman" w:hAnsi="Arial" w:cs="Times New Roman"/>
      <w:color w:val="FF0000"/>
      <w:kern w:val="0"/>
      <w:sz w:val="24"/>
      <w:szCs w:val="24"/>
      <w:lang w:eastAsia="hr-HR"/>
      <w14:ligatures w14:val="none"/>
    </w:rPr>
  </w:style>
  <w:style w:type="paragraph" w:customStyle="1" w:styleId="Style2">
    <w:name w:val="Style2"/>
    <w:basedOn w:val="Normal"/>
    <w:uiPriority w:val="99"/>
    <w:rsid w:val="00E32843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ntStyle13">
    <w:name w:val="Font Style13"/>
    <w:basedOn w:val="Zadanifontodlomka"/>
    <w:uiPriority w:val="99"/>
    <w:rsid w:val="00E32843"/>
    <w:rPr>
      <w:rFonts w:ascii="Times New Roman" w:hAnsi="Times New Roman" w:cs="Times New Roman"/>
      <w:sz w:val="22"/>
      <w:szCs w:val="22"/>
    </w:rPr>
  </w:style>
  <w:style w:type="paragraph" w:styleId="Bezproreda">
    <w:name w:val="No Spacing"/>
    <w:uiPriority w:val="1"/>
    <w:qFormat/>
    <w:rsid w:val="00E32843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Varoščić</dc:creator>
  <cp:keywords/>
  <dc:description/>
  <cp:lastModifiedBy>Mato Varoščić</cp:lastModifiedBy>
  <cp:revision>1</cp:revision>
  <dcterms:created xsi:type="dcterms:W3CDTF">2025-04-09T05:51:00Z</dcterms:created>
  <dcterms:modified xsi:type="dcterms:W3CDTF">2025-04-09T05:52:00Z</dcterms:modified>
</cp:coreProperties>
</file>