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442" w:rsidRPr="005400BD" w:rsidRDefault="0029101D" w:rsidP="0029101D">
      <w:pPr>
        <w:jc w:val="center"/>
        <w:rPr>
          <w:rFonts w:ascii="Arial" w:hAnsi="Arial" w:cs="Arial"/>
          <w:b/>
          <w:sz w:val="24"/>
          <w:szCs w:val="24"/>
        </w:rPr>
      </w:pPr>
      <w:r w:rsidRPr="005400BD">
        <w:rPr>
          <w:rFonts w:ascii="Arial" w:hAnsi="Arial" w:cs="Arial"/>
          <w:b/>
          <w:sz w:val="24"/>
          <w:szCs w:val="24"/>
        </w:rPr>
        <w:t>UPUTA O SURADNJI IZMEĐU BRODSKO POSAVSKE ŽUPANIJE I PRORAČUNSKIH/IZVANPRORAČUNSKIH KORISNIKA U NADLEŽNOSTI ŽUPANIJE</w:t>
      </w:r>
    </w:p>
    <w:p w:rsidR="0029101D" w:rsidRDefault="0029101D"/>
    <w:p w:rsidR="0029101D" w:rsidRDefault="0029101D" w:rsidP="0029101D">
      <w:pPr>
        <w:pStyle w:val="Naslov1"/>
        <w:numPr>
          <w:ilvl w:val="0"/>
          <w:numId w:val="16"/>
        </w:numPr>
        <w:rPr>
          <w:b/>
          <w:color w:val="auto"/>
        </w:rPr>
      </w:pPr>
      <w:r w:rsidRPr="000A79A4">
        <w:rPr>
          <w:b/>
          <w:color w:val="auto"/>
        </w:rPr>
        <w:t>CILJ UPUTE</w:t>
      </w:r>
    </w:p>
    <w:p w:rsidR="00653DAC" w:rsidRPr="00653DAC" w:rsidRDefault="00653DAC" w:rsidP="00653DAC"/>
    <w:p w:rsidR="0029101D" w:rsidRDefault="0029101D" w:rsidP="007C74D0">
      <w:pPr>
        <w:jc w:val="both"/>
        <w:rPr>
          <w:rFonts w:ascii="Arial" w:hAnsi="Arial" w:cs="Arial"/>
          <w:sz w:val="24"/>
          <w:szCs w:val="24"/>
        </w:rPr>
      </w:pPr>
      <w:r w:rsidRPr="0029101D">
        <w:rPr>
          <w:rFonts w:ascii="Arial" w:hAnsi="Arial" w:cs="Arial"/>
          <w:sz w:val="24"/>
          <w:szCs w:val="24"/>
        </w:rPr>
        <w:t>Ovom se Uputom uređuje način suradnje između Brodsko-posavske županije (u daljnjem tekstu: Županija) i njenih proračunskih i izvanproračunskih korisnika, vezano za koordinaciju aktivnosti u cilju učinkovite provedbe:</w:t>
      </w:r>
    </w:p>
    <w:p w:rsidR="005D34D5" w:rsidRPr="0029101D" w:rsidRDefault="005D34D5" w:rsidP="007C74D0">
      <w:pPr>
        <w:jc w:val="both"/>
        <w:rPr>
          <w:rFonts w:ascii="Arial" w:hAnsi="Arial" w:cs="Arial"/>
          <w:sz w:val="24"/>
          <w:szCs w:val="24"/>
        </w:rPr>
      </w:pPr>
    </w:p>
    <w:p w:rsidR="0029101D" w:rsidRDefault="0029101D" w:rsidP="007C74D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9101D">
        <w:rPr>
          <w:rFonts w:ascii="Arial" w:hAnsi="Arial" w:cs="Arial"/>
          <w:sz w:val="24"/>
          <w:szCs w:val="24"/>
        </w:rPr>
        <w:t>Zakona o proračunu ( „Narodne novine“ broj 87/08, 136/12 i 15/15) provedbenih propisa i uputa</w:t>
      </w:r>
      <w:r w:rsidR="00321191">
        <w:rPr>
          <w:rFonts w:ascii="Arial" w:hAnsi="Arial" w:cs="Arial"/>
          <w:sz w:val="24"/>
          <w:szCs w:val="24"/>
        </w:rPr>
        <w:t>,</w:t>
      </w:r>
      <w:r w:rsidRPr="0029101D">
        <w:rPr>
          <w:rFonts w:ascii="Arial" w:hAnsi="Arial" w:cs="Arial"/>
          <w:sz w:val="24"/>
          <w:szCs w:val="24"/>
        </w:rPr>
        <w:t xml:space="preserve"> </w:t>
      </w:r>
    </w:p>
    <w:p w:rsidR="0029101D" w:rsidRDefault="0029101D" w:rsidP="007C74D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Zakona o fiskalnoj odgovornosti („Narodne novine“ broj 139/10</w:t>
      </w:r>
      <w:r w:rsidR="00321191">
        <w:rPr>
          <w:rFonts w:ascii="Arial" w:hAnsi="Arial" w:cs="Arial"/>
          <w:sz w:val="24"/>
          <w:szCs w:val="24"/>
        </w:rPr>
        <w:t xml:space="preserve"> i 19/14) provedbenih propisa i uputa, </w:t>
      </w:r>
    </w:p>
    <w:p w:rsidR="00D5281E" w:rsidRDefault="00321191" w:rsidP="007C74D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Zakona o sustavu unutarnjih kontrola u javnom sektoru („Narodne novine“ broj 78/15) i provedbenih propisa i uputa. </w:t>
      </w:r>
    </w:p>
    <w:p w:rsidR="008B4271" w:rsidRPr="00D74B41" w:rsidRDefault="008B4271" w:rsidP="008B4271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D74B41" w:rsidRDefault="00D5281E" w:rsidP="00D74B41">
      <w:pPr>
        <w:pStyle w:val="Naslov1"/>
        <w:numPr>
          <w:ilvl w:val="0"/>
          <w:numId w:val="16"/>
        </w:numPr>
        <w:rPr>
          <w:b/>
          <w:color w:val="auto"/>
        </w:rPr>
      </w:pPr>
      <w:r w:rsidRPr="000A79A4">
        <w:rPr>
          <w:b/>
          <w:color w:val="auto"/>
        </w:rPr>
        <w:t>PRORAČUNSKI I IZVANPRORAČUNSKI KORISNICI U NADLEŽNOSTI ŽUPANIJE</w:t>
      </w:r>
    </w:p>
    <w:p w:rsidR="008B4271" w:rsidRPr="008B4271" w:rsidRDefault="008B4271" w:rsidP="008B4271"/>
    <w:p w:rsidR="00D74B41" w:rsidRPr="00D74B41" w:rsidRDefault="00D74B41" w:rsidP="00D74B41">
      <w:pPr>
        <w:pStyle w:val="Naslov2"/>
        <w:rPr>
          <w:b/>
          <w:color w:val="auto"/>
        </w:rPr>
      </w:pPr>
      <w:r w:rsidRPr="00D74B41">
        <w:rPr>
          <w:b/>
          <w:color w:val="auto"/>
        </w:rPr>
        <w:t xml:space="preserve">2.1. </w:t>
      </w:r>
      <w:r w:rsidR="004268F8" w:rsidRPr="00D74B41">
        <w:rPr>
          <w:b/>
          <w:color w:val="auto"/>
        </w:rPr>
        <w:t>P</w:t>
      </w:r>
      <w:r w:rsidR="00D5281E" w:rsidRPr="00D74B41">
        <w:rPr>
          <w:b/>
          <w:color w:val="auto"/>
        </w:rPr>
        <w:t>roračunski korisnici u nadležnosti Upravnog o</w:t>
      </w:r>
      <w:r w:rsidR="00B46738">
        <w:rPr>
          <w:b/>
          <w:color w:val="auto"/>
        </w:rPr>
        <w:t>djela</w:t>
      </w:r>
      <w:r w:rsidR="00D5281E" w:rsidRPr="00D74B41">
        <w:rPr>
          <w:b/>
          <w:color w:val="auto"/>
        </w:rPr>
        <w:t xml:space="preserve"> za prosvjetu, kulturu, sport i tehničku kulturu:</w:t>
      </w:r>
    </w:p>
    <w:p w:rsidR="00D5281E" w:rsidRPr="003C7739" w:rsidRDefault="000969FF" w:rsidP="00D74B41">
      <w:pPr>
        <w:pStyle w:val="Naslov2"/>
        <w:rPr>
          <w:rFonts w:ascii="Arial" w:hAnsi="Arial" w:cs="Arial"/>
          <w:color w:val="auto"/>
          <w:sz w:val="24"/>
          <w:szCs w:val="24"/>
        </w:rPr>
      </w:pPr>
      <w:r w:rsidRPr="003C7739">
        <w:rPr>
          <w:rFonts w:ascii="Arial" w:hAnsi="Arial" w:cs="Arial"/>
          <w:color w:val="auto"/>
          <w:sz w:val="24"/>
          <w:szCs w:val="24"/>
        </w:rPr>
        <w:t>OSNOVNE ŠKOLE :</w:t>
      </w:r>
    </w:p>
    <w:p w:rsidR="00D5281E" w:rsidRDefault="00D5281E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OŠ </w:t>
      </w:r>
      <w:r w:rsidR="00CD35F7">
        <w:rPr>
          <w:rFonts w:ascii="Arial" w:hAnsi="Arial" w:cs="Arial"/>
          <w:sz w:val="24"/>
          <w:szCs w:val="24"/>
        </w:rPr>
        <w:t>„Antun Matija Reljković“ Bebrina</w:t>
      </w:r>
    </w:p>
    <w:p w:rsidR="00D5281E" w:rsidRDefault="00D5281E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OŠ </w:t>
      </w:r>
      <w:r w:rsidR="00CD35F7">
        <w:rPr>
          <w:rFonts w:ascii="Arial" w:hAnsi="Arial" w:cs="Arial"/>
          <w:sz w:val="24"/>
          <w:szCs w:val="24"/>
        </w:rPr>
        <w:t>„Viktor Car Emin“</w:t>
      </w:r>
      <w:r>
        <w:rPr>
          <w:rFonts w:ascii="Arial" w:hAnsi="Arial" w:cs="Arial"/>
          <w:sz w:val="24"/>
          <w:szCs w:val="24"/>
        </w:rPr>
        <w:t xml:space="preserve"> </w:t>
      </w:r>
      <w:r w:rsidR="00CD35F7">
        <w:rPr>
          <w:rFonts w:ascii="Arial" w:hAnsi="Arial" w:cs="Arial"/>
          <w:sz w:val="24"/>
          <w:szCs w:val="24"/>
        </w:rPr>
        <w:t>Donji Andrijevci</w:t>
      </w:r>
    </w:p>
    <w:p w:rsidR="00D5281E" w:rsidRDefault="00D5281E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OŠ </w:t>
      </w:r>
      <w:r w:rsidR="00CD35F7">
        <w:rPr>
          <w:rFonts w:ascii="Arial" w:hAnsi="Arial" w:cs="Arial"/>
          <w:sz w:val="24"/>
          <w:szCs w:val="24"/>
        </w:rPr>
        <w:t>„August Šenoa“ Gundinci</w:t>
      </w:r>
    </w:p>
    <w:p w:rsidR="00D5281E" w:rsidRDefault="00D5281E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OŠ </w:t>
      </w:r>
      <w:r w:rsidR="00CD35F7">
        <w:rPr>
          <w:rFonts w:ascii="Arial" w:hAnsi="Arial" w:cs="Arial"/>
          <w:sz w:val="24"/>
          <w:szCs w:val="24"/>
        </w:rPr>
        <w:t xml:space="preserve">„Vjekoslav Klaić“ Garčin </w:t>
      </w:r>
    </w:p>
    <w:p w:rsidR="00D5281E" w:rsidRDefault="00D5281E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OŠ </w:t>
      </w:r>
      <w:r w:rsidR="00CD35F7">
        <w:rPr>
          <w:rFonts w:ascii="Arial" w:hAnsi="Arial" w:cs="Arial"/>
          <w:sz w:val="24"/>
          <w:szCs w:val="24"/>
        </w:rPr>
        <w:t>„</w:t>
      </w:r>
      <w:r w:rsidR="00960B2A">
        <w:rPr>
          <w:rFonts w:ascii="Arial" w:hAnsi="Arial" w:cs="Arial"/>
          <w:sz w:val="24"/>
          <w:szCs w:val="24"/>
        </w:rPr>
        <w:t>Sibinjskih žrtava</w:t>
      </w:r>
      <w:r w:rsidR="00CD35F7">
        <w:rPr>
          <w:rFonts w:ascii="Arial" w:hAnsi="Arial" w:cs="Arial"/>
          <w:sz w:val="24"/>
          <w:szCs w:val="24"/>
        </w:rPr>
        <w:t>“ Sibinj</w:t>
      </w:r>
    </w:p>
    <w:p w:rsidR="00D5281E" w:rsidRDefault="00D5281E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OŠ </w:t>
      </w:r>
      <w:r w:rsidR="00CD35F7">
        <w:rPr>
          <w:rFonts w:ascii="Arial" w:hAnsi="Arial" w:cs="Arial"/>
          <w:sz w:val="24"/>
          <w:szCs w:val="24"/>
        </w:rPr>
        <w:t>„Josipa Kozarca“ Slavonski Šamac</w:t>
      </w:r>
    </w:p>
    <w:p w:rsidR="00D5281E" w:rsidRDefault="00D5281E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OŠ </w:t>
      </w:r>
      <w:r w:rsidR="00CD35F7">
        <w:rPr>
          <w:rFonts w:ascii="Arial" w:hAnsi="Arial" w:cs="Arial"/>
          <w:sz w:val="24"/>
          <w:szCs w:val="24"/>
        </w:rPr>
        <w:t>„Ljudevita Gaja“ Sikirevci</w:t>
      </w:r>
    </w:p>
    <w:p w:rsidR="00D5281E" w:rsidRDefault="00D5281E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OŠ </w:t>
      </w:r>
      <w:r w:rsidR="00CD35F7">
        <w:rPr>
          <w:rFonts w:ascii="Arial" w:hAnsi="Arial" w:cs="Arial"/>
          <w:sz w:val="24"/>
          <w:szCs w:val="24"/>
        </w:rPr>
        <w:t>„Dr.S.Ilijašević“</w:t>
      </w:r>
      <w:r w:rsidR="00960B2A">
        <w:rPr>
          <w:rFonts w:ascii="Arial" w:hAnsi="Arial" w:cs="Arial"/>
          <w:sz w:val="24"/>
          <w:szCs w:val="24"/>
        </w:rPr>
        <w:t xml:space="preserve"> </w:t>
      </w:r>
      <w:r w:rsidR="00CD35F7">
        <w:rPr>
          <w:rFonts w:ascii="Arial" w:hAnsi="Arial" w:cs="Arial"/>
          <w:sz w:val="24"/>
          <w:szCs w:val="24"/>
        </w:rPr>
        <w:t>Oriovac</w:t>
      </w:r>
    </w:p>
    <w:p w:rsidR="00D5281E" w:rsidRDefault="00D5281E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OŠ </w:t>
      </w:r>
      <w:r w:rsidR="00CD35F7">
        <w:rPr>
          <w:rFonts w:ascii="Arial" w:hAnsi="Arial" w:cs="Arial"/>
          <w:sz w:val="24"/>
          <w:szCs w:val="24"/>
        </w:rPr>
        <w:t>„Ljudevita Gaja“</w:t>
      </w:r>
      <w:r w:rsidR="00960B2A">
        <w:rPr>
          <w:rFonts w:ascii="Arial" w:hAnsi="Arial" w:cs="Arial"/>
          <w:sz w:val="24"/>
          <w:szCs w:val="24"/>
        </w:rPr>
        <w:t xml:space="preserve"> </w:t>
      </w:r>
      <w:r w:rsidR="00CD35F7">
        <w:rPr>
          <w:rFonts w:ascii="Arial" w:hAnsi="Arial" w:cs="Arial"/>
          <w:sz w:val="24"/>
          <w:szCs w:val="24"/>
        </w:rPr>
        <w:t>Lužani</w:t>
      </w:r>
    </w:p>
    <w:p w:rsidR="00D5281E" w:rsidRDefault="00D5281E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OŠ </w:t>
      </w:r>
      <w:r w:rsidR="00CD35F7">
        <w:rPr>
          <w:rFonts w:ascii="Arial" w:hAnsi="Arial" w:cs="Arial"/>
          <w:sz w:val="24"/>
          <w:szCs w:val="24"/>
        </w:rPr>
        <w:t>„Ivan Meštrović“ Vrpolje</w:t>
      </w:r>
    </w:p>
    <w:p w:rsidR="00D5281E" w:rsidRDefault="00D5281E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OŠ </w:t>
      </w:r>
      <w:r w:rsidR="00CD35F7">
        <w:rPr>
          <w:rFonts w:ascii="Arial" w:hAnsi="Arial" w:cs="Arial"/>
          <w:sz w:val="24"/>
          <w:szCs w:val="24"/>
        </w:rPr>
        <w:t>„Ivan Filipović“ Velika Kopanica</w:t>
      </w:r>
    </w:p>
    <w:p w:rsidR="00D5281E" w:rsidRDefault="00D5281E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OŠ </w:t>
      </w:r>
      <w:r w:rsidR="00CD35F7">
        <w:rPr>
          <w:rFonts w:ascii="Arial" w:hAnsi="Arial" w:cs="Arial"/>
          <w:sz w:val="24"/>
          <w:szCs w:val="24"/>
        </w:rPr>
        <w:t xml:space="preserve">„Stjepan Radić“ Oprisavci </w:t>
      </w:r>
    </w:p>
    <w:p w:rsidR="00D5281E" w:rsidRDefault="00D5281E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OŠ </w:t>
      </w:r>
      <w:r w:rsidR="00CD35F7">
        <w:rPr>
          <w:rFonts w:ascii="Arial" w:hAnsi="Arial" w:cs="Arial"/>
          <w:sz w:val="24"/>
          <w:szCs w:val="24"/>
        </w:rPr>
        <w:t>„Ljudevita Gaja“ Nova Gradiška</w:t>
      </w:r>
    </w:p>
    <w:p w:rsidR="00D5281E" w:rsidRDefault="00D5281E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OŠ </w:t>
      </w:r>
      <w:r w:rsidR="00CD35F7">
        <w:rPr>
          <w:rFonts w:ascii="Arial" w:hAnsi="Arial" w:cs="Arial"/>
          <w:sz w:val="24"/>
          <w:szCs w:val="24"/>
        </w:rPr>
        <w:t>„Mato Lovrak“ Nova Gradiška</w:t>
      </w:r>
    </w:p>
    <w:p w:rsidR="00D5281E" w:rsidRDefault="00CD35F7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„Matija Gubec“ Cernik</w:t>
      </w:r>
    </w:p>
    <w:p w:rsidR="00D5281E" w:rsidRDefault="00CD35F7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„Matija Antun Relković“</w:t>
      </w:r>
      <w:r w:rsidR="00960B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Davor</w:t>
      </w:r>
    </w:p>
    <w:p w:rsidR="00D5281E" w:rsidRDefault="00CD35F7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Dragalić</w:t>
      </w:r>
    </w:p>
    <w:p w:rsidR="00D5281E" w:rsidRDefault="00CD35F7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OŠ „</w:t>
      </w:r>
      <w:r w:rsidR="000969FF">
        <w:rPr>
          <w:rFonts w:ascii="Arial" w:hAnsi="Arial" w:cs="Arial"/>
          <w:sz w:val="24"/>
          <w:szCs w:val="24"/>
        </w:rPr>
        <w:t>Antun Mihanović“ Nova Kapela</w:t>
      </w:r>
    </w:p>
    <w:p w:rsidR="00D5281E" w:rsidRDefault="000969FF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Okučani</w:t>
      </w:r>
    </w:p>
    <w:p w:rsidR="00D5281E" w:rsidRDefault="000969FF" w:rsidP="007C74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„Ante Starčević“ Rešetari</w:t>
      </w:r>
    </w:p>
    <w:p w:rsidR="0036445C" w:rsidRDefault="000969FF" w:rsidP="00D5281E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„Vladimir Nazor“ Adžamovci</w:t>
      </w:r>
    </w:p>
    <w:p w:rsidR="0036445C" w:rsidRDefault="000969FF" w:rsidP="00D5281E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„Ivan Goran Kovačić“ Staro Petrovo Selo</w:t>
      </w:r>
    </w:p>
    <w:p w:rsidR="0036445C" w:rsidRDefault="000969FF" w:rsidP="00D5281E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969FF">
        <w:rPr>
          <w:rFonts w:ascii="Arial" w:hAnsi="Arial" w:cs="Arial"/>
          <w:sz w:val="24"/>
          <w:szCs w:val="24"/>
        </w:rPr>
        <w:t>OŠ „Markovac“ Vrbova</w:t>
      </w:r>
    </w:p>
    <w:p w:rsidR="000969FF" w:rsidRDefault="000969FF" w:rsidP="000969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SREDNJE ŠKOLE:</w:t>
      </w:r>
    </w:p>
    <w:p w:rsidR="000969FF" w:rsidRPr="000969FF" w:rsidRDefault="000969FF" w:rsidP="000969FF">
      <w:pPr>
        <w:pStyle w:val="Odlomakpopis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0969FF">
        <w:rPr>
          <w:rFonts w:ascii="Arial" w:hAnsi="Arial" w:cs="Arial"/>
          <w:sz w:val="24"/>
          <w:szCs w:val="24"/>
        </w:rPr>
        <w:t>SŠ „Matije Antuna Reljkovića“ Slavonski Brod</w:t>
      </w:r>
    </w:p>
    <w:p w:rsidR="000969FF" w:rsidRDefault="000969FF" w:rsidP="000969FF">
      <w:pPr>
        <w:pStyle w:val="Odlomakpopis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Obrtničk</w:t>
      </w:r>
      <w:r w:rsidR="00960B2A">
        <w:rPr>
          <w:rFonts w:ascii="Arial" w:hAnsi="Arial" w:cs="Arial"/>
          <w:sz w:val="24"/>
          <w:szCs w:val="24"/>
        </w:rPr>
        <w:t>o- tehnička</w:t>
      </w:r>
      <w:r>
        <w:rPr>
          <w:rFonts w:ascii="Arial" w:hAnsi="Arial" w:cs="Arial"/>
          <w:sz w:val="24"/>
          <w:szCs w:val="24"/>
        </w:rPr>
        <w:t xml:space="preserve"> škola Slavonski Brod</w:t>
      </w:r>
    </w:p>
    <w:p w:rsidR="000969FF" w:rsidRDefault="000969FF" w:rsidP="000969FF">
      <w:pPr>
        <w:pStyle w:val="Odlomakpopis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Gimnazija „Matija Mesić“</w:t>
      </w:r>
      <w:r w:rsidR="00960B2A">
        <w:rPr>
          <w:rFonts w:ascii="Arial" w:hAnsi="Arial" w:cs="Arial"/>
          <w:sz w:val="24"/>
          <w:szCs w:val="24"/>
        </w:rPr>
        <w:t xml:space="preserve"> Slavonski Brod</w:t>
      </w:r>
    </w:p>
    <w:p w:rsidR="000969FF" w:rsidRDefault="000969FF" w:rsidP="000969FF">
      <w:pPr>
        <w:pStyle w:val="Odlomakpopis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Industrijsko-obrtnička škola“ Slavonski Brod</w:t>
      </w:r>
    </w:p>
    <w:p w:rsidR="000969FF" w:rsidRDefault="000969FF" w:rsidP="000969FF">
      <w:pPr>
        <w:pStyle w:val="Odlomakpopis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Tehnička škola Slavonski Brod</w:t>
      </w:r>
    </w:p>
    <w:p w:rsidR="000969FF" w:rsidRDefault="000969FF" w:rsidP="000969FF">
      <w:pPr>
        <w:pStyle w:val="Odlomakpopis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Ekonomsko-birotehnička škola Slavonski Brod</w:t>
      </w:r>
    </w:p>
    <w:p w:rsidR="000969FF" w:rsidRDefault="000969FF" w:rsidP="000969FF">
      <w:pPr>
        <w:pStyle w:val="Odlomakpopis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Srednja medicinska škola Slavonski Brod</w:t>
      </w:r>
    </w:p>
    <w:p w:rsidR="000969FF" w:rsidRDefault="000969FF" w:rsidP="000969FF">
      <w:pPr>
        <w:pStyle w:val="Odlomakpopis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Gimnazija Nova Gradiška</w:t>
      </w:r>
    </w:p>
    <w:p w:rsidR="000969FF" w:rsidRDefault="000969FF" w:rsidP="000969FF">
      <w:pPr>
        <w:pStyle w:val="Odlomakpopis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Industrijsko-obrtnička škola Nova Gradiška</w:t>
      </w:r>
    </w:p>
    <w:p w:rsidR="000969FF" w:rsidRDefault="000969FF" w:rsidP="000969FF">
      <w:pPr>
        <w:pStyle w:val="Odlomakpopisa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C252F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ktrotehnička i ekonomska </w:t>
      </w:r>
      <w:r w:rsidR="00960B2A">
        <w:rPr>
          <w:rFonts w:ascii="Arial" w:hAnsi="Arial" w:cs="Arial"/>
          <w:sz w:val="24"/>
          <w:szCs w:val="24"/>
        </w:rPr>
        <w:t xml:space="preserve">škola </w:t>
      </w:r>
      <w:r w:rsidR="00C252F7">
        <w:rPr>
          <w:rFonts w:ascii="Arial" w:hAnsi="Arial" w:cs="Arial"/>
          <w:sz w:val="24"/>
          <w:szCs w:val="24"/>
        </w:rPr>
        <w:t>Nova Gradiška</w:t>
      </w:r>
    </w:p>
    <w:p w:rsidR="00B46738" w:rsidRDefault="00B46738" w:rsidP="00B467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USTANOVE U KULTURI</w:t>
      </w:r>
    </w:p>
    <w:p w:rsidR="00B46738" w:rsidRDefault="00B46738" w:rsidP="00B467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1. Muzej </w:t>
      </w:r>
      <w:r w:rsidR="00960B2A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rodskog posavlja</w:t>
      </w:r>
    </w:p>
    <w:p w:rsidR="00B46738" w:rsidRPr="00B46738" w:rsidRDefault="00B46738" w:rsidP="00B467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 Spomen </w:t>
      </w:r>
      <w:r w:rsidR="00960B2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alerija Ivan</w:t>
      </w:r>
      <w:r w:rsidR="00960B2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Meštrović</w:t>
      </w:r>
      <w:r w:rsidR="00960B2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Vrpolje </w:t>
      </w:r>
    </w:p>
    <w:p w:rsidR="007C74D0" w:rsidRDefault="007C74D0" w:rsidP="000A79A4">
      <w:pPr>
        <w:pStyle w:val="Naslov2"/>
        <w:numPr>
          <w:ilvl w:val="1"/>
          <w:numId w:val="16"/>
        </w:numPr>
        <w:rPr>
          <w:b/>
          <w:color w:val="auto"/>
        </w:rPr>
      </w:pPr>
      <w:r w:rsidRPr="000A79A4">
        <w:rPr>
          <w:b/>
          <w:color w:val="auto"/>
        </w:rPr>
        <w:t>Proračunski korisnici u nadležnosti Upravnog o</w:t>
      </w:r>
      <w:r w:rsidR="00B46738">
        <w:rPr>
          <w:b/>
          <w:color w:val="auto"/>
        </w:rPr>
        <w:t xml:space="preserve">djela </w:t>
      </w:r>
      <w:r w:rsidRPr="000A79A4">
        <w:rPr>
          <w:b/>
          <w:color w:val="auto"/>
        </w:rPr>
        <w:t xml:space="preserve"> za zdravstvo socijalnu skrb:</w:t>
      </w:r>
    </w:p>
    <w:p w:rsidR="000A79A4" w:rsidRPr="000A79A4" w:rsidRDefault="000A79A4" w:rsidP="000A79A4">
      <w:pPr>
        <w:pStyle w:val="Odlomakpopisa"/>
        <w:ind w:left="840"/>
      </w:pPr>
    </w:p>
    <w:p w:rsidR="007C74D0" w:rsidRDefault="00B46738" w:rsidP="007C74D0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 zdravlja </w:t>
      </w:r>
      <w:r w:rsidR="00960B2A">
        <w:rPr>
          <w:rFonts w:ascii="Arial" w:hAnsi="Arial" w:cs="Arial"/>
          <w:sz w:val="24"/>
          <w:szCs w:val="24"/>
        </w:rPr>
        <w:t>Brodsko-posavske županije</w:t>
      </w:r>
    </w:p>
    <w:p w:rsidR="00B46738" w:rsidRDefault="00B46738" w:rsidP="00B46738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Zavod za hitnu medicinu Slavonski Brod</w:t>
      </w:r>
    </w:p>
    <w:p w:rsidR="007C74D0" w:rsidRDefault="00B46738" w:rsidP="007C74D0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 za starije i nemoćne Slavonski  Brod</w:t>
      </w:r>
    </w:p>
    <w:p w:rsidR="00490E76" w:rsidRDefault="00960B2A" w:rsidP="007C74D0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Nastavni z</w:t>
      </w:r>
      <w:r w:rsidR="00490E76">
        <w:rPr>
          <w:rFonts w:ascii="Arial" w:hAnsi="Arial" w:cs="Arial"/>
          <w:sz w:val="24"/>
          <w:szCs w:val="24"/>
        </w:rPr>
        <w:t xml:space="preserve">avod za javno zdravstvo </w:t>
      </w:r>
      <w:r w:rsidR="00B46738">
        <w:rPr>
          <w:rFonts w:ascii="Arial" w:hAnsi="Arial" w:cs="Arial"/>
          <w:sz w:val="24"/>
          <w:szCs w:val="24"/>
        </w:rPr>
        <w:t>Brodsko-posavske</w:t>
      </w:r>
      <w:r w:rsidR="00490E76">
        <w:rPr>
          <w:rFonts w:ascii="Arial" w:hAnsi="Arial" w:cs="Arial"/>
          <w:sz w:val="24"/>
          <w:szCs w:val="24"/>
        </w:rPr>
        <w:t xml:space="preserve"> županije.</w:t>
      </w:r>
    </w:p>
    <w:p w:rsidR="00490E76" w:rsidRPr="00D74B41" w:rsidRDefault="00490E76" w:rsidP="00D74B41">
      <w:pPr>
        <w:pStyle w:val="Naslov2"/>
        <w:rPr>
          <w:b/>
          <w:color w:val="auto"/>
        </w:rPr>
      </w:pPr>
    </w:p>
    <w:p w:rsidR="00490E76" w:rsidRDefault="00490E76" w:rsidP="00D74B41">
      <w:pPr>
        <w:pStyle w:val="Naslov2"/>
        <w:numPr>
          <w:ilvl w:val="1"/>
          <w:numId w:val="16"/>
        </w:numPr>
        <w:rPr>
          <w:b/>
          <w:color w:val="auto"/>
        </w:rPr>
      </w:pPr>
      <w:r w:rsidRPr="00D74B41">
        <w:rPr>
          <w:b/>
          <w:color w:val="auto"/>
        </w:rPr>
        <w:t>Proračunski korisnici u nadležnosti Upravnog odjela za prostorno uređenje, graditeljstvo, komunalne poslove i zaštitu okoliša:</w:t>
      </w:r>
    </w:p>
    <w:p w:rsidR="00490E76" w:rsidRPr="00D74B41" w:rsidRDefault="00490E76" w:rsidP="00D74B41">
      <w:pPr>
        <w:pStyle w:val="Naslov2"/>
        <w:rPr>
          <w:b/>
          <w:color w:val="auto"/>
        </w:rPr>
      </w:pPr>
    </w:p>
    <w:p w:rsidR="00490E76" w:rsidRDefault="00490E76" w:rsidP="00490E76">
      <w:pPr>
        <w:pStyle w:val="Odlomakpopis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Zavod za prostorno uređenje </w:t>
      </w:r>
      <w:r w:rsidR="007F3F21">
        <w:rPr>
          <w:rFonts w:ascii="Arial" w:hAnsi="Arial" w:cs="Arial"/>
          <w:sz w:val="24"/>
          <w:szCs w:val="24"/>
        </w:rPr>
        <w:t xml:space="preserve">Brodsko-posavske </w:t>
      </w:r>
      <w:r>
        <w:rPr>
          <w:rFonts w:ascii="Arial" w:hAnsi="Arial" w:cs="Arial"/>
          <w:sz w:val="24"/>
          <w:szCs w:val="24"/>
        </w:rPr>
        <w:t>županije</w:t>
      </w:r>
    </w:p>
    <w:p w:rsidR="007E4E75" w:rsidRDefault="00490E76" w:rsidP="007E4E75">
      <w:pPr>
        <w:pStyle w:val="Odlomakpopis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ustanova za upravljanje zaštićenim dijelovima prirode i ekološkom mrežom </w:t>
      </w:r>
      <w:r w:rsidR="007F3F21">
        <w:rPr>
          <w:rFonts w:ascii="Arial" w:hAnsi="Arial" w:cs="Arial"/>
          <w:sz w:val="24"/>
          <w:szCs w:val="24"/>
        </w:rPr>
        <w:t>Bro</w:t>
      </w:r>
      <w:r w:rsidR="00960B2A">
        <w:rPr>
          <w:rFonts w:ascii="Arial" w:hAnsi="Arial" w:cs="Arial"/>
          <w:sz w:val="24"/>
          <w:szCs w:val="24"/>
        </w:rPr>
        <w:t>d</w:t>
      </w:r>
      <w:r w:rsidR="007F3F21">
        <w:rPr>
          <w:rFonts w:ascii="Arial" w:hAnsi="Arial" w:cs="Arial"/>
          <w:sz w:val="24"/>
          <w:szCs w:val="24"/>
        </w:rPr>
        <w:t>sko-posavske</w:t>
      </w:r>
      <w:r>
        <w:rPr>
          <w:rFonts w:ascii="Arial" w:hAnsi="Arial" w:cs="Arial"/>
          <w:sz w:val="24"/>
          <w:szCs w:val="24"/>
        </w:rPr>
        <w:t xml:space="preserve"> županije.</w:t>
      </w:r>
    </w:p>
    <w:p w:rsidR="007E4E75" w:rsidRDefault="007E4E75" w:rsidP="007E4E75">
      <w:pPr>
        <w:pStyle w:val="Odlomakpopisa"/>
        <w:rPr>
          <w:rFonts w:ascii="Arial" w:hAnsi="Arial" w:cs="Arial"/>
          <w:sz w:val="24"/>
          <w:szCs w:val="24"/>
        </w:rPr>
      </w:pPr>
    </w:p>
    <w:p w:rsidR="00490E76" w:rsidRPr="00D74B41" w:rsidRDefault="00490E76" w:rsidP="00D74B41">
      <w:pPr>
        <w:pStyle w:val="Naslov2"/>
        <w:numPr>
          <w:ilvl w:val="1"/>
          <w:numId w:val="5"/>
        </w:numPr>
        <w:rPr>
          <w:b/>
          <w:color w:val="auto"/>
        </w:rPr>
      </w:pPr>
      <w:r w:rsidRPr="00D74B41">
        <w:rPr>
          <w:b/>
          <w:color w:val="auto"/>
        </w:rPr>
        <w:t xml:space="preserve">Proračunski korisnik u nadležnosti Upravnog odjela za gospodarstvo, </w:t>
      </w:r>
      <w:r w:rsidR="007E4E75" w:rsidRPr="00D74B41">
        <w:rPr>
          <w:b/>
          <w:color w:val="auto"/>
        </w:rPr>
        <w:t>poljoprivredu :</w:t>
      </w:r>
    </w:p>
    <w:p w:rsidR="007E4E75" w:rsidRDefault="007E4E75" w:rsidP="007E4E75">
      <w:pPr>
        <w:rPr>
          <w:rFonts w:ascii="Arial" w:hAnsi="Arial" w:cs="Arial"/>
          <w:sz w:val="24"/>
          <w:szCs w:val="24"/>
        </w:rPr>
      </w:pPr>
    </w:p>
    <w:p w:rsidR="00653DAC" w:rsidRDefault="007F3F21" w:rsidP="007E4E75">
      <w:pPr>
        <w:pStyle w:val="Odlomakpopis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F3F21">
        <w:rPr>
          <w:rFonts w:ascii="Arial" w:hAnsi="Arial" w:cs="Arial"/>
          <w:sz w:val="24"/>
          <w:szCs w:val="24"/>
        </w:rPr>
        <w:t>Centar za razvoj Brodsko-posavske županije</w:t>
      </w:r>
    </w:p>
    <w:p w:rsidR="007F3F21" w:rsidRDefault="007F3F21" w:rsidP="007F3F21">
      <w:pPr>
        <w:pStyle w:val="Odlomakpopisa"/>
        <w:rPr>
          <w:rFonts w:ascii="Arial" w:hAnsi="Arial" w:cs="Arial"/>
          <w:sz w:val="24"/>
          <w:szCs w:val="24"/>
        </w:rPr>
      </w:pPr>
    </w:p>
    <w:p w:rsidR="007E4E75" w:rsidRPr="00D74B41" w:rsidRDefault="007E4E75" w:rsidP="00D74B41">
      <w:pPr>
        <w:pStyle w:val="Naslov2"/>
        <w:numPr>
          <w:ilvl w:val="1"/>
          <w:numId w:val="5"/>
        </w:numPr>
        <w:rPr>
          <w:b/>
          <w:color w:val="auto"/>
        </w:rPr>
      </w:pPr>
      <w:r w:rsidRPr="00D74B41">
        <w:rPr>
          <w:b/>
          <w:color w:val="auto"/>
        </w:rPr>
        <w:lastRenderedPageBreak/>
        <w:t>Izvanproračunski korisnik:</w:t>
      </w:r>
    </w:p>
    <w:p w:rsidR="007E4E75" w:rsidRDefault="007E4E75" w:rsidP="007E4E75">
      <w:pPr>
        <w:rPr>
          <w:rFonts w:ascii="Arial" w:hAnsi="Arial" w:cs="Arial"/>
          <w:sz w:val="24"/>
          <w:szCs w:val="24"/>
        </w:rPr>
      </w:pPr>
    </w:p>
    <w:p w:rsidR="007E4E75" w:rsidRDefault="007E4E75" w:rsidP="007E4E75">
      <w:pPr>
        <w:pStyle w:val="Odlomakpopis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Županijska uprava za ceste </w:t>
      </w:r>
      <w:r w:rsidR="007F3F21">
        <w:rPr>
          <w:rFonts w:ascii="Arial" w:hAnsi="Arial" w:cs="Arial"/>
          <w:sz w:val="24"/>
          <w:szCs w:val="24"/>
        </w:rPr>
        <w:t xml:space="preserve">Brodsko-posavske </w:t>
      </w:r>
      <w:r>
        <w:rPr>
          <w:rFonts w:ascii="Arial" w:hAnsi="Arial" w:cs="Arial"/>
          <w:sz w:val="24"/>
          <w:szCs w:val="24"/>
        </w:rPr>
        <w:t xml:space="preserve"> županije.</w:t>
      </w:r>
    </w:p>
    <w:p w:rsidR="007E4E75" w:rsidRDefault="007E4E75" w:rsidP="007E4E75">
      <w:pPr>
        <w:pStyle w:val="Naslov1"/>
        <w:numPr>
          <w:ilvl w:val="0"/>
          <w:numId w:val="5"/>
        </w:numPr>
        <w:rPr>
          <w:b/>
          <w:color w:val="auto"/>
        </w:rPr>
      </w:pPr>
      <w:r w:rsidRPr="00D74B41">
        <w:rPr>
          <w:b/>
          <w:color w:val="auto"/>
        </w:rPr>
        <w:t>PLANIRANJE PRORAČUNA</w:t>
      </w:r>
    </w:p>
    <w:p w:rsidR="008B4271" w:rsidRPr="008B4271" w:rsidRDefault="008B4271" w:rsidP="008B4271"/>
    <w:p w:rsidR="00267541" w:rsidRPr="00267541" w:rsidRDefault="007E4E75" w:rsidP="00267541">
      <w:pPr>
        <w:pStyle w:val="Naslov2"/>
        <w:rPr>
          <w:b/>
          <w:color w:val="auto"/>
        </w:rPr>
      </w:pPr>
      <w:r w:rsidRPr="00910D9B">
        <w:rPr>
          <w:b/>
          <w:color w:val="auto"/>
        </w:rPr>
        <w:t>3.1. Koordinacija aktivnosti za izradu proračun</w:t>
      </w:r>
      <w:r w:rsidR="00267541">
        <w:rPr>
          <w:b/>
          <w:color w:val="auto"/>
        </w:rPr>
        <w:t>a</w:t>
      </w:r>
    </w:p>
    <w:p w:rsidR="00910D9B" w:rsidRPr="00910D9B" w:rsidRDefault="00910D9B" w:rsidP="00910D9B"/>
    <w:p w:rsidR="007E4E75" w:rsidRDefault="007F3F21" w:rsidP="001D10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Upravni odjel </w:t>
      </w:r>
      <w:r w:rsidR="007E4E75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proračun i </w:t>
      </w:r>
      <w:r w:rsidR="007E4E75">
        <w:rPr>
          <w:rFonts w:ascii="Arial" w:hAnsi="Arial" w:cs="Arial"/>
          <w:sz w:val="24"/>
          <w:szCs w:val="24"/>
        </w:rPr>
        <w:t xml:space="preserve"> financije Brodsko-posavske županije na temelju uputa Ministarstva financija izrađuje upute za izradu prijedloga proračuna za naredno trogodišnje razdoblje s utvrđenim limitima proračunskih sredstava.</w:t>
      </w:r>
    </w:p>
    <w:p w:rsidR="001D104E" w:rsidRDefault="007E4E75" w:rsidP="001D10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izradu proračuna Županije uključuju se proračunski/izvanproračunski korisnici iz nadležnosti, koji svojim aktivnostima i projektima sudjeluju u provedbi programa Županije. Poslove koordinacije izrade proračuna Županije provodi </w:t>
      </w:r>
      <w:r w:rsidR="007F3F21">
        <w:rPr>
          <w:rFonts w:ascii="Arial" w:hAnsi="Arial" w:cs="Arial"/>
          <w:sz w:val="24"/>
          <w:szCs w:val="24"/>
        </w:rPr>
        <w:t xml:space="preserve">Upravni odjel za proračun i </w:t>
      </w:r>
      <w:r>
        <w:rPr>
          <w:rFonts w:ascii="Arial" w:hAnsi="Arial" w:cs="Arial"/>
          <w:sz w:val="24"/>
          <w:szCs w:val="24"/>
        </w:rPr>
        <w:t xml:space="preserve"> financije pri čemu </w:t>
      </w:r>
      <w:r w:rsidR="001D104E">
        <w:rPr>
          <w:rFonts w:ascii="Arial" w:hAnsi="Arial" w:cs="Arial"/>
          <w:sz w:val="24"/>
          <w:szCs w:val="24"/>
        </w:rPr>
        <w:t xml:space="preserve">nadležni upravni odjeli koordiniraju izradu financijskih planova proračunskih/izvanproračunskih korisnika iz svoje nadležnosti. </w:t>
      </w:r>
    </w:p>
    <w:p w:rsidR="006A39D7" w:rsidRPr="006A39D7" w:rsidRDefault="006A39D7" w:rsidP="006A39D7">
      <w:pPr>
        <w:jc w:val="both"/>
        <w:rPr>
          <w:rFonts w:ascii="Arial" w:hAnsi="Arial" w:cs="Arial"/>
          <w:sz w:val="24"/>
          <w:szCs w:val="24"/>
        </w:rPr>
      </w:pPr>
      <w:r w:rsidRPr="006A39D7">
        <w:rPr>
          <w:rFonts w:ascii="Arial" w:hAnsi="Arial" w:cs="Arial"/>
          <w:sz w:val="24"/>
          <w:szCs w:val="24"/>
        </w:rPr>
        <w:t>Upute upravnog tijela za financije, izrađene u suradnji s drugim upravnim tijelima obvezno sadrže:</w:t>
      </w:r>
    </w:p>
    <w:p w:rsidR="006A39D7" w:rsidRPr="006A39D7" w:rsidRDefault="006A39D7" w:rsidP="006A39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9D7">
        <w:rPr>
          <w:rFonts w:ascii="Arial" w:hAnsi="Arial" w:cs="Arial"/>
          <w:sz w:val="24"/>
          <w:szCs w:val="24"/>
        </w:rPr>
        <w:t></w:t>
      </w:r>
      <w:r w:rsidRPr="006A39D7">
        <w:rPr>
          <w:rFonts w:ascii="Arial" w:hAnsi="Arial" w:cs="Arial"/>
          <w:sz w:val="24"/>
          <w:szCs w:val="24"/>
        </w:rPr>
        <w:tab/>
        <w:t>temeljne  makroekonomske  pretpostavke  za  izradu  prijedloga  proračuna  jedinice lokalne i područne (regionalne) samouprave</w:t>
      </w:r>
    </w:p>
    <w:p w:rsidR="006A39D7" w:rsidRPr="006A39D7" w:rsidRDefault="006A39D7" w:rsidP="006A39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9D7">
        <w:rPr>
          <w:rFonts w:ascii="Arial" w:hAnsi="Arial" w:cs="Arial"/>
          <w:sz w:val="24"/>
          <w:szCs w:val="24"/>
        </w:rPr>
        <w:t>        opis planiranih politika jedinice lokalne i područne (regionalne) samouprave</w:t>
      </w:r>
    </w:p>
    <w:p w:rsidR="006A39D7" w:rsidRPr="006A39D7" w:rsidRDefault="006A39D7" w:rsidP="006A39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9D7">
        <w:rPr>
          <w:rFonts w:ascii="Arial" w:hAnsi="Arial" w:cs="Arial"/>
          <w:sz w:val="24"/>
          <w:szCs w:val="24"/>
        </w:rPr>
        <w:t></w:t>
      </w:r>
      <w:r w:rsidRPr="006A39D7">
        <w:rPr>
          <w:rFonts w:ascii="Arial" w:hAnsi="Arial" w:cs="Arial"/>
          <w:sz w:val="24"/>
          <w:szCs w:val="24"/>
        </w:rPr>
        <w:tab/>
        <w:t>procjenu  prihoda  i  rashoda  te  primitaka  i  izdataka  proračuna  jedinice  lokalne  i područne (regionalne) samouprave u sljedeće tri godine</w:t>
      </w:r>
    </w:p>
    <w:p w:rsidR="006A39D7" w:rsidRPr="006A39D7" w:rsidRDefault="006A39D7" w:rsidP="006A39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9D7">
        <w:rPr>
          <w:rFonts w:ascii="Arial" w:hAnsi="Arial" w:cs="Arial"/>
          <w:sz w:val="24"/>
          <w:szCs w:val="24"/>
        </w:rPr>
        <w:t></w:t>
      </w:r>
      <w:r w:rsidRPr="006A39D7">
        <w:rPr>
          <w:rFonts w:ascii="Arial" w:hAnsi="Arial" w:cs="Arial"/>
          <w:sz w:val="24"/>
          <w:szCs w:val="24"/>
        </w:rPr>
        <w:tab/>
        <w:t>visinu rashoda koji se financiraju iz općih prihoda i primitaka te namjenskih primitaka po razdjelima organizacijske klasifikacije, za iduću proračunsku godinu i za sljedeće dvije godine, raspoređenu na:</w:t>
      </w:r>
    </w:p>
    <w:p w:rsidR="006A39D7" w:rsidRPr="006A39D7" w:rsidRDefault="006A39D7" w:rsidP="006A39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9D7">
        <w:rPr>
          <w:rFonts w:ascii="Arial" w:hAnsi="Arial" w:cs="Arial"/>
          <w:sz w:val="24"/>
          <w:szCs w:val="24"/>
        </w:rPr>
        <w:t>a)   visinu rashoda potrebnih za provedbu postojećih programa odnosno aktivnosti,</w:t>
      </w:r>
    </w:p>
    <w:p w:rsidR="006A39D7" w:rsidRPr="006A39D7" w:rsidRDefault="006A39D7" w:rsidP="006A39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9D7">
        <w:rPr>
          <w:rFonts w:ascii="Arial" w:hAnsi="Arial" w:cs="Arial"/>
          <w:sz w:val="24"/>
          <w:szCs w:val="24"/>
        </w:rPr>
        <w:t>koje proizlaze iz važećih propisa i</w:t>
      </w:r>
    </w:p>
    <w:p w:rsidR="006A39D7" w:rsidRPr="006A39D7" w:rsidRDefault="006A39D7" w:rsidP="006A39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9D7">
        <w:rPr>
          <w:rFonts w:ascii="Arial" w:hAnsi="Arial" w:cs="Arial"/>
          <w:sz w:val="24"/>
          <w:szCs w:val="24"/>
        </w:rPr>
        <w:t>b)  visinu rashoda potrebnih za uvođenje i provedbu novih ili promjenu postojećih</w:t>
      </w:r>
    </w:p>
    <w:p w:rsidR="006A39D7" w:rsidRPr="006A39D7" w:rsidRDefault="006A39D7" w:rsidP="006A39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9D7">
        <w:rPr>
          <w:rFonts w:ascii="Arial" w:hAnsi="Arial" w:cs="Arial"/>
          <w:sz w:val="24"/>
          <w:szCs w:val="24"/>
        </w:rPr>
        <w:t>programa odnosno aktivnosti</w:t>
      </w:r>
    </w:p>
    <w:p w:rsidR="006A39D7" w:rsidRPr="006A39D7" w:rsidRDefault="006A39D7" w:rsidP="006A39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9D7">
        <w:rPr>
          <w:rFonts w:ascii="Arial" w:hAnsi="Arial" w:cs="Arial"/>
          <w:sz w:val="24"/>
          <w:szCs w:val="24"/>
        </w:rPr>
        <w:t></w:t>
      </w:r>
      <w:r w:rsidRPr="006A39D7">
        <w:rPr>
          <w:rFonts w:ascii="Arial" w:hAnsi="Arial" w:cs="Arial"/>
          <w:sz w:val="24"/>
          <w:szCs w:val="24"/>
        </w:rPr>
        <w:tab/>
        <w:t>visinu manjka odnosno viška prihoda nad rashodima po izvanproračunskom korisniku jedinice lokalne i područne (regionalne) samouprave, za iduću proračunsku godinu i za sljedeće dvije godine i</w:t>
      </w:r>
    </w:p>
    <w:p w:rsidR="006A39D7" w:rsidRPr="006A39D7" w:rsidRDefault="006A39D7" w:rsidP="006A39D7">
      <w:pPr>
        <w:jc w:val="both"/>
        <w:rPr>
          <w:rFonts w:ascii="Arial" w:hAnsi="Arial" w:cs="Arial"/>
          <w:sz w:val="24"/>
          <w:szCs w:val="24"/>
        </w:rPr>
      </w:pPr>
      <w:r w:rsidRPr="006A39D7">
        <w:rPr>
          <w:rFonts w:ascii="Arial" w:hAnsi="Arial" w:cs="Arial"/>
          <w:sz w:val="24"/>
          <w:szCs w:val="24"/>
        </w:rPr>
        <w:t></w:t>
      </w:r>
      <w:r w:rsidRPr="006A39D7">
        <w:rPr>
          <w:rFonts w:ascii="Arial" w:hAnsi="Arial" w:cs="Arial"/>
          <w:sz w:val="24"/>
          <w:szCs w:val="24"/>
        </w:rPr>
        <w:tab/>
        <w:t>način  izrade  i  rok  za  dostavu  prijedloga  financijskih  planova  proračunskih  i izvanproračunskih korisnika jedinice lokalne i područne (regionalne) samouprave.</w:t>
      </w:r>
    </w:p>
    <w:p w:rsidR="006A39D7" w:rsidRPr="006A39D7" w:rsidRDefault="006A39D7" w:rsidP="006A39D7">
      <w:pPr>
        <w:jc w:val="both"/>
        <w:rPr>
          <w:rFonts w:ascii="Arial" w:hAnsi="Arial" w:cs="Arial"/>
          <w:sz w:val="24"/>
          <w:szCs w:val="24"/>
        </w:rPr>
      </w:pPr>
      <w:r w:rsidRPr="006A39D7">
        <w:rPr>
          <w:rFonts w:ascii="Arial" w:hAnsi="Arial" w:cs="Arial"/>
          <w:sz w:val="24"/>
          <w:szCs w:val="24"/>
        </w:rPr>
        <w:t>Proračunski i izvanproračunski korisnici jedinica lokalne i područne (regionalne) samouprave obvezni su izrađivati financijske planove u skladu s odredbama Zakona o proračunu te se pridržavati Uputa</w:t>
      </w:r>
      <w:r>
        <w:rPr>
          <w:rFonts w:ascii="Arial" w:hAnsi="Arial" w:cs="Arial"/>
          <w:sz w:val="24"/>
          <w:szCs w:val="24"/>
        </w:rPr>
        <w:t xml:space="preserve"> za izradu proračuna</w:t>
      </w:r>
      <w:r w:rsidRPr="006A39D7">
        <w:rPr>
          <w:rFonts w:ascii="Arial" w:hAnsi="Arial" w:cs="Arial"/>
          <w:sz w:val="24"/>
          <w:szCs w:val="24"/>
        </w:rPr>
        <w:t>.</w:t>
      </w:r>
    </w:p>
    <w:p w:rsidR="006A39D7" w:rsidRPr="006A39D7" w:rsidRDefault="006A39D7" w:rsidP="006A39D7">
      <w:pPr>
        <w:jc w:val="both"/>
        <w:rPr>
          <w:rFonts w:ascii="Arial" w:hAnsi="Arial" w:cs="Arial"/>
          <w:sz w:val="24"/>
          <w:szCs w:val="24"/>
        </w:rPr>
      </w:pPr>
    </w:p>
    <w:p w:rsidR="006A39D7" w:rsidRPr="006A39D7" w:rsidRDefault="006A39D7" w:rsidP="006A39D7">
      <w:pPr>
        <w:jc w:val="both"/>
        <w:rPr>
          <w:rFonts w:ascii="Arial" w:hAnsi="Arial" w:cs="Arial"/>
          <w:bCs/>
          <w:sz w:val="24"/>
          <w:szCs w:val="24"/>
        </w:rPr>
      </w:pPr>
      <w:r w:rsidRPr="006A39D7">
        <w:rPr>
          <w:rFonts w:ascii="Arial" w:hAnsi="Arial" w:cs="Arial"/>
          <w:sz w:val="24"/>
          <w:szCs w:val="24"/>
        </w:rPr>
        <w:t>Proračun jedinice lokalne i područne (regionalne) samouprave sastoji se od plana za proračunsku godinu i projekcija za sljedeće dvije godine</w:t>
      </w:r>
      <w:r w:rsidRPr="006A39D7">
        <w:rPr>
          <w:rFonts w:ascii="Arial" w:hAnsi="Arial" w:cs="Arial"/>
          <w:b/>
          <w:sz w:val="24"/>
          <w:szCs w:val="24"/>
        </w:rPr>
        <w:t xml:space="preserve">, </w:t>
      </w:r>
      <w:r w:rsidRPr="006A39D7">
        <w:rPr>
          <w:rFonts w:ascii="Arial" w:hAnsi="Arial" w:cs="Arial"/>
          <w:bCs/>
          <w:sz w:val="24"/>
          <w:szCs w:val="24"/>
        </w:rPr>
        <w:t xml:space="preserve">a sadrži financijske planove </w:t>
      </w:r>
      <w:r w:rsidRPr="006A39D7">
        <w:rPr>
          <w:rFonts w:ascii="Arial" w:hAnsi="Arial" w:cs="Arial"/>
          <w:bCs/>
          <w:sz w:val="24"/>
          <w:szCs w:val="24"/>
        </w:rPr>
        <w:lastRenderedPageBreak/>
        <w:t>proračunskih korisnika prikazane kroz opći i posebni dio i obrazloženje proračuna. Pod financijskim planovima proračunskih korisnika jedinice lokalne i područne (regionalne) samouprave podrazumijevaju se i financijski planovi upravnih tijela jedinice lokalne i područne (regionalne) samouprave.</w:t>
      </w:r>
    </w:p>
    <w:p w:rsidR="004A4640" w:rsidRPr="003C7739" w:rsidRDefault="00823438" w:rsidP="00823438">
      <w:pPr>
        <w:jc w:val="both"/>
        <w:rPr>
          <w:rFonts w:ascii="Arial" w:hAnsi="Arial" w:cs="Arial"/>
          <w:bCs/>
          <w:sz w:val="24"/>
          <w:szCs w:val="24"/>
        </w:rPr>
      </w:pPr>
      <w:r w:rsidRPr="003C7739">
        <w:rPr>
          <w:rFonts w:ascii="Arial" w:hAnsi="Arial" w:cs="Arial"/>
          <w:bCs/>
          <w:sz w:val="24"/>
          <w:szCs w:val="24"/>
        </w:rPr>
        <w:t xml:space="preserve">Proračunski/izvanproračunski korisnici će prijedloge financijskih planova izraditi u skladu s uputom za pripremu proračuna Županije odnosno u skladu s utvrđenim limitima iz uputa. Svoje prijedloge proračunski/izvanproračunski korisnici dostavit će nadležnom upravnom odjelu u Županiji na provjeru i usuglašavanje. Tijekom provjere usuglašavanja prijedloga financijskog plana proračunskog/izvanproračunskog korisnika </w:t>
      </w:r>
      <w:r w:rsidR="004A4640" w:rsidRPr="003C7739">
        <w:rPr>
          <w:rFonts w:ascii="Arial" w:hAnsi="Arial" w:cs="Arial"/>
          <w:bCs/>
          <w:sz w:val="24"/>
          <w:szCs w:val="24"/>
        </w:rPr>
        <w:t xml:space="preserve">razmatra se opravdanost iznesenih zahtjeva za financijskim sredstvima za redovno poslovanje proračunskih/izvanproračunskih korisnika te opravdanost zahtjeva za dodatnim sredstvima za projekte. </w:t>
      </w:r>
    </w:p>
    <w:p w:rsidR="001D104E" w:rsidRPr="003C7739" w:rsidRDefault="000F058D" w:rsidP="000F058D">
      <w:pPr>
        <w:jc w:val="both"/>
        <w:rPr>
          <w:rFonts w:ascii="Arial" w:hAnsi="Arial" w:cs="Arial"/>
          <w:bCs/>
          <w:sz w:val="24"/>
          <w:szCs w:val="24"/>
        </w:rPr>
      </w:pPr>
      <w:r w:rsidRPr="003C7739">
        <w:rPr>
          <w:rFonts w:ascii="Arial" w:hAnsi="Arial" w:cs="Arial"/>
          <w:bCs/>
          <w:sz w:val="24"/>
          <w:szCs w:val="24"/>
        </w:rPr>
        <w:t>Proračunski/izvanproračunski korisnik u obrazloženju financijskog plana obrazložit će:</w:t>
      </w:r>
    </w:p>
    <w:p w:rsidR="000F058D" w:rsidRPr="003C7739" w:rsidRDefault="000F058D" w:rsidP="000F058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3C7739">
        <w:rPr>
          <w:rFonts w:ascii="Arial" w:hAnsi="Arial" w:cs="Arial"/>
          <w:bCs/>
          <w:sz w:val="24"/>
          <w:szCs w:val="24"/>
        </w:rPr>
        <w:t xml:space="preserve">uzroke rasta i smanjenja pojedinih rashoda, </w:t>
      </w:r>
    </w:p>
    <w:p w:rsidR="000F058D" w:rsidRPr="003C7739" w:rsidRDefault="000F058D" w:rsidP="000F058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3C7739">
        <w:rPr>
          <w:rFonts w:ascii="Arial" w:hAnsi="Arial" w:cs="Arial"/>
          <w:bCs/>
          <w:sz w:val="24"/>
          <w:szCs w:val="24"/>
        </w:rPr>
        <w:t xml:space="preserve">analize kretanja troškova u narednom razdoblju s obzirom na promjene okolnosti poslovanja, </w:t>
      </w:r>
    </w:p>
    <w:p w:rsidR="000F058D" w:rsidRPr="003C7739" w:rsidRDefault="000F058D" w:rsidP="000F058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3C7739">
        <w:rPr>
          <w:rFonts w:ascii="Arial" w:hAnsi="Arial" w:cs="Arial"/>
          <w:bCs/>
          <w:sz w:val="24"/>
          <w:szCs w:val="24"/>
        </w:rPr>
        <w:t xml:space="preserve">promjene u kretanju vlastitih prihoda, </w:t>
      </w:r>
    </w:p>
    <w:p w:rsidR="000F058D" w:rsidRPr="003C7739" w:rsidRDefault="000F058D" w:rsidP="000F058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3C7739">
        <w:rPr>
          <w:rFonts w:ascii="Arial" w:hAnsi="Arial" w:cs="Arial"/>
          <w:bCs/>
          <w:sz w:val="24"/>
          <w:szCs w:val="24"/>
        </w:rPr>
        <w:t>informacije o stanju imovine vezano uz troškove koje će proizaći zbog potreba održavanja, zamjene imovine, nabavke rezervnih dijelova, troškova servisiranja,</w:t>
      </w:r>
    </w:p>
    <w:p w:rsidR="000F058D" w:rsidRDefault="000F058D" w:rsidP="000F058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C7739">
        <w:rPr>
          <w:rFonts w:ascii="Arial" w:hAnsi="Arial" w:cs="Arial"/>
          <w:bCs/>
          <w:sz w:val="24"/>
          <w:szCs w:val="24"/>
        </w:rPr>
        <w:t>informacije o obvezama koje proizlaze iz potpisanih</w:t>
      </w:r>
      <w:r>
        <w:rPr>
          <w:rFonts w:ascii="Arial" w:hAnsi="Arial" w:cs="Arial"/>
          <w:sz w:val="24"/>
          <w:szCs w:val="24"/>
        </w:rPr>
        <w:t xml:space="preserve"> ugovora, a koji još nisu krenuli u realizaciju ili su djelomično realizirani,</w:t>
      </w:r>
    </w:p>
    <w:p w:rsidR="000F058D" w:rsidRDefault="000F058D" w:rsidP="000F058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informacije o ostvarenim rezultatima u prethodnom razdoblju.</w:t>
      </w:r>
    </w:p>
    <w:p w:rsidR="00702E1A" w:rsidRDefault="00702E1A" w:rsidP="00702E1A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AE020B" w:rsidRDefault="00AE020B" w:rsidP="000F058D">
      <w:pPr>
        <w:jc w:val="both"/>
        <w:rPr>
          <w:rFonts w:ascii="Arial" w:hAnsi="Arial" w:cs="Arial"/>
          <w:sz w:val="24"/>
          <w:szCs w:val="24"/>
        </w:rPr>
      </w:pPr>
      <w:r w:rsidRPr="00AE020B">
        <w:rPr>
          <w:rFonts w:ascii="Arial" w:hAnsi="Arial" w:cs="Arial"/>
          <w:sz w:val="24"/>
          <w:szCs w:val="24"/>
        </w:rPr>
        <w:t xml:space="preserve">Rokovi  za  predlaganje  i  donošenje  financijskog  plana  proračunskih  i  izvanproračunskih korisnika proračuna jedinica lokalne i područne (regionalne) samouprave </w:t>
      </w:r>
      <w:r>
        <w:rPr>
          <w:rFonts w:ascii="Arial" w:hAnsi="Arial" w:cs="Arial"/>
          <w:sz w:val="24"/>
          <w:szCs w:val="24"/>
        </w:rPr>
        <w:t xml:space="preserve">bit će </w:t>
      </w:r>
      <w:r w:rsidRPr="00AE020B">
        <w:rPr>
          <w:rFonts w:ascii="Arial" w:hAnsi="Arial" w:cs="Arial"/>
          <w:sz w:val="24"/>
          <w:szCs w:val="24"/>
        </w:rPr>
        <w:t xml:space="preserve">dani u </w:t>
      </w:r>
      <w:r>
        <w:rPr>
          <w:rFonts w:ascii="Arial" w:hAnsi="Arial" w:cs="Arial"/>
          <w:sz w:val="24"/>
          <w:szCs w:val="24"/>
        </w:rPr>
        <w:t xml:space="preserve">Uputama za izradu proračuna. </w:t>
      </w:r>
    </w:p>
    <w:p w:rsidR="00AE020B" w:rsidRDefault="00AE020B" w:rsidP="00AE020B">
      <w:pPr>
        <w:jc w:val="both"/>
        <w:rPr>
          <w:rFonts w:ascii="Arial" w:hAnsi="Arial" w:cs="Arial"/>
          <w:sz w:val="24"/>
          <w:szCs w:val="24"/>
        </w:rPr>
      </w:pPr>
      <w:r w:rsidRPr="00AE020B">
        <w:rPr>
          <w:rFonts w:ascii="Arial" w:hAnsi="Arial" w:cs="Arial"/>
          <w:bCs/>
          <w:sz w:val="24"/>
          <w:szCs w:val="24"/>
        </w:rPr>
        <w:t>U slučaju da postoje razlike u financijskom planu proračunskog korisnika sadržanom u proračunu, kojeg je donijelo predstavničko tijelo, u odnosu na već usvojeni prijedlog financijskog plana od strane upravljačkog tijela, tada je upravno tijelo nadležno za financije dužno obavijestiti upravno tijelo koje je nadležno za proračunskog korisnika, a nadležno upravno tijelo je dužno obavijestiti proračunskog korisnika iz svoje nadležnosti o promjenama financijskog plana koji je sadržan u proračunu u odnosu na usvojeni prijedlog financijskog plana.</w:t>
      </w:r>
      <w:r w:rsidRPr="00AE020B">
        <w:rPr>
          <w:rFonts w:ascii="Arial" w:hAnsi="Arial" w:cs="Arial"/>
          <w:b/>
          <w:sz w:val="24"/>
          <w:szCs w:val="24"/>
        </w:rPr>
        <w:t xml:space="preserve"> </w:t>
      </w:r>
      <w:r w:rsidRPr="00AE020B">
        <w:rPr>
          <w:rFonts w:ascii="Arial" w:hAnsi="Arial" w:cs="Arial"/>
          <w:sz w:val="24"/>
          <w:szCs w:val="24"/>
        </w:rPr>
        <w:t>Ako dođe do navedene situacije, upravljačko tijelo usvaja financijski plan koji je sadržan u proračunu kojeg je donijelo predstavničko tijelo.</w:t>
      </w:r>
    </w:p>
    <w:p w:rsidR="009E0B80" w:rsidRDefault="009E0B80" w:rsidP="000F05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 plan proračuna donosi se i </w:t>
      </w:r>
      <w:r w:rsidR="006D234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dluka o izvršavanju proračuna u kojoj su detaljnije opisani odnosi s proračunskim/izvanproračunskim korisnicima. Odluka o izvršenju proračuna, kao i proračun objavljuju se u Službenom </w:t>
      </w:r>
      <w:r w:rsidR="00960B2A">
        <w:rPr>
          <w:rFonts w:ascii="Arial" w:hAnsi="Arial" w:cs="Arial"/>
          <w:sz w:val="24"/>
          <w:szCs w:val="24"/>
        </w:rPr>
        <w:t>vjesniku Brodsko-posavske ž</w:t>
      </w:r>
      <w:r>
        <w:rPr>
          <w:rFonts w:ascii="Arial" w:hAnsi="Arial" w:cs="Arial"/>
          <w:sz w:val="24"/>
          <w:szCs w:val="24"/>
        </w:rPr>
        <w:t>upanije, a dostupni su i na internetskoj stranici Županije.</w:t>
      </w:r>
    </w:p>
    <w:p w:rsidR="003C7739" w:rsidRDefault="003C7739" w:rsidP="000F058D">
      <w:pPr>
        <w:jc w:val="both"/>
        <w:rPr>
          <w:rFonts w:ascii="Arial" w:hAnsi="Arial" w:cs="Arial"/>
          <w:sz w:val="24"/>
          <w:szCs w:val="24"/>
        </w:rPr>
      </w:pPr>
    </w:p>
    <w:p w:rsidR="00EB781C" w:rsidRDefault="00C77115" w:rsidP="00EB781C">
      <w:pPr>
        <w:pStyle w:val="Naslov1"/>
        <w:numPr>
          <w:ilvl w:val="0"/>
          <w:numId w:val="5"/>
        </w:numPr>
        <w:rPr>
          <w:b/>
          <w:color w:val="auto"/>
        </w:rPr>
      </w:pPr>
      <w:r>
        <w:rPr>
          <w:b/>
          <w:color w:val="auto"/>
        </w:rPr>
        <w:lastRenderedPageBreak/>
        <w:t>RAČUNOVODSTVO PRORAČUNA</w:t>
      </w:r>
    </w:p>
    <w:p w:rsidR="00EB781C" w:rsidRPr="00EB781C" w:rsidRDefault="00EB781C" w:rsidP="00EB781C"/>
    <w:p w:rsidR="00C77115" w:rsidRPr="00C77115" w:rsidRDefault="00C77115" w:rsidP="00C77115">
      <w:pPr>
        <w:jc w:val="both"/>
        <w:rPr>
          <w:rFonts w:ascii="Arial" w:hAnsi="Arial" w:cs="Arial"/>
          <w:sz w:val="24"/>
          <w:szCs w:val="24"/>
        </w:rPr>
      </w:pPr>
      <w:r w:rsidRPr="00C77115">
        <w:rPr>
          <w:rFonts w:ascii="Arial" w:hAnsi="Arial" w:cs="Arial"/>
          <w:sz w:val="24"/>
          <w:szCs w:val="24"/>
        </w:rPr>
        <w:t xml:space="preserve">Proračunski korisnik obavezan je minimalno tromjesečno usporediti svoje podatke s podacima evidentiranim u </w:t>
      </w:r>
      <w:r>
        <w:rPr>
          <w:rFonts w:ascii="Arial" w:hAnsi="Arial" w:cs="Arial"/>
          <w:sz w:val="24"/>
          <w:szCs w:val="24"/>
        </w:rPr>
        <w:t>Brodsko-posavskoj županiji</w:t>
      </w:r>
      <w:r w:rsidRPr="00C77115">
        <w:rPr>
          <w:rFonts w:ascii="Arial" w:hAnsi="Arial" w:cs="Arial"/>
          <w:sz w:val="24"/>
          <w:szCs w:val="24"/>
        </w:rPr>
        <w:t xml:space="preserve">. Pri tom je dužan odmah po uočavanju neusklađenosti reagirati i u suradnji s računovodstvom </w:t>
      </w:r>
      <w:r>
        <w:rPr>
          <w:rFonts w:ascii="Arial" w:hAnsi="Arial" w:cs="Arial"/>
          <w:sz w:val="24"/>
          <w:szCs w:val="24"/>
        </w:rPr>
        <w:t>Brodsko-posavske županije</w:t>
      </w:r>
      <w:r w:rsidRPr="00C77115">
        <w:rPr>
          <w:rFonts w:ascii="Arial" w:hAnsi="Arial" w:cs="Arial"/>
          <w:sz w:val="24"/>
          <w:szCs w:val="24"/>
        </w:rPr>
        <w:t xml:space="preserve"> utvrditi uzroke neusklađenosti, te poduzeti potrebne korekcije i inicirati ispravke u glavnoj knjizi </w:t>
      </w:r>
      <w:r>
        <w:rPr>
          <w:rFonts w:ascii="Arial" w:hAnsi="Arial" w:cs="Arial"/>
          <w:sz w:val="24"/>
          <w:szCs w:val="24"/>
        </w:rPr>
        <w:t>Brodsko-posavske županije</w:t>
      </w:r>
      <w:r w:rsidRPr="00C77115">
        <w:rPr>
          <w:rFonts w:ascii="Arial" w:hAnsi="Arial" w:cs="Arial"/>
          <w:sz w:val="24"/>
          <w:szCs w:val="24"/>
        </w:rPr>
        <w:t xml:space="preserve"> na nivou proračunskog korisnika. </w:t>
      </w:r>
    </w:p>
    <w:p w:rsidR="00C77115" w:rsidRPr="00C77115" w:rsidRDefault="00C77115" w:rsidP="00C77115">
      <w:pPr>
        <w:jc w:val="both"/>
        <w:rPr>
          <w:rFonts w:ascii="Arial" w:hAnsi="Arial" w:cs="Arial"/>
          <w:sz w:val="24"/>
          <w:szCs w:val="24"/>
        </w:rPr>
      </w:pPr>
      <w:r w:rsidRPr="00C77115">
        <w:rPr>
          <w:rFonts w:ascii="Arial" w:hAnsi="Arial" w:cs="Arial"/>
          <w:sz w:val="24"/>
          <w:szCs w:val="24"/>
        </w:rPr>
        <w:t>Na kraju poslovne godine potrebno je izvršiti završna knjiženja po izvorima i provesti kontrole i usklađenja koja će jamčiti ispravnost provedenih knjiženja tijekom fiskalne godine.</w:t>
      </w:r>
    </w:p>
    <w:p w:rsidR="00C77115" w:rsidRPr="00C77115" w:rsidRDefault="00C77115" w:rsidP="00C77115">
      <w:pPr>
        <w:jc w:val="both"/>
        <w:rPr>
          <w:rFonts w:ascii="Arial" w:hAnsi="Arial" w:cs="Arial"/>
          <w:sz w:val="24"/>
          <w:szCs w:val="24"/>
        </w:rPr>
      </w:pPr>
      <w:r w:rsidRPr="00C77115">
        <w:rPr>
          <w:rFonts w:ascii="Arial" w:hAnsi="Arial" w:cs="Arial"/>
          <w:sz w:val="24"/>
          <w:szCs w:val="24"/>
        </w:rPr>
        <w:t>Na skupini 92 evidentira se višak ili manjak prihoda i primitaka proračunskog korisnika. U pravilu, proračunski korisnici ne bi smjeli imati ukupni manjak poslovanja. Dozvoljen je metodološki manjak iz izvora nadležni proračun (Opći prihodi, DEC…), koji proizlazi iz modificiranog obračunskog načela iskazivanja prihoda/primitaka i rashoda/izdataka.</w:t>
      </w:r>
    </w:p>
    <w:p w:rsidR="00C77115" w:rsidRPr="00C77115" w:rsidRDefault="00C77115" w:rsidP="00C77115">
      <w:pPr>
        <w:jc w:val="both"/>
        <w:rPr>
          <w:rFonts w:ascii="Arial" w:hAnsi="Arial" w:cs="Arial"/>
          <w:sz w:val="24"/>
          <w:szCs w:val="24"/>
        </w:rPr>
      </w:pPr>
      <w:r w:rsidRPr="00C77115">
        <w:rPr>
          <w:rFonts w:ascii="Arial" w:hAnsi="Arial" w:cs="Arial"/>
          <w:sz w:val="24"/>
          <w:szCs w:val="24"/>
        </w:rPr>
        <w:t xml:space="preserve">U financijskim izvještajima razine 23 iskazani su ukupni prihodi i primici, rashodi i izdaci </w:t>
      </w:r>
      <w:r>
        <w:rPr>
          <w:rFonts w:ascii="Arial" w:hAnsi="Arial" w:cs="Arial"/>
          <w:sz w:val="24"/>
          <w:szCs w:val="24"/>
        </w:rPr>
        <w:t>Brodsko-posavske županije</w:t>
      </w:r>
      <w:r w:rsidRPr="00C77115">
        <w:rPr>
          <w:rFonts w:ascii="Arial" w:hAnsi="Arial" w:cs="Arial"/>
          <w:sz w:val="24"/>
          <w:szCs w:val="24"/>
        </w:rPr>
        <w:t xml:space="preserve"> i prihodi i primici, rashodi i izdaci proračunskih korisnika </w:t>
      </w:r>
      <w:r>
        <w:rPr>
          <w:rFonts w:ascii="Arial" w:hAnsi="Arial" w:cs="Arial"/>
          <w:sz w:val="24"/>
          <w:szCs w:val="24"/>
        </w:rPr>
        <w:t>Brodsko-posavske županije</w:t>
      </w:r>
      <w:r w:rsidRPr="00C77115">
        <w:rPr>
          <w:rFonts w:ascii="Arial" w:hAnsi="Arial" w:cs="Arial"/>
          <w:sz w:val="24"/>
          <w:szCs w:val="24"/>
        </w:rPr>
        <w:t xml:space="preserve"> i to u dijelu koji se odnosi na financiranje iz Proračuna te vlastite i namjenske prihode i primitke te rashode i izdatke financirane iz istih, stanje obveza kao i drugi traženi podaci vezani za </w:t>
      </w:r>
      <w:r>
        <w:rPr>
          <w:rFonts w:ascii="Arial" w:hAnsi="Arial" w:cs="Arial"/>
          <w:sz w:val="24"/>
          <w:szCs w:val="24"/>
        </w:rPr>
        <w:t>Brodsko-posavsku županiju</w:t>
      </w:r>
      <w:r w:rsidRPr="00C77115">
        <w:rPr>
          <w:rFonts w:ascii="Arial" w:hAnsi="Arial" w:cs="Arial"/>
          <w:sz w:val="24"/>
          <w:szCs w:val="24"/>
        </w:rPr>
        <w:t xml:space="preserve"> i proračunske korisnike </w:t>
      </w:r>
      <w:r>
        <w:rPr>
          <w:rFonts w:ascii="Arial" w:hAnsi="Arial" w:cs="Arial"/>
          <w:sz w:val="24"/>
          <w:szCs w:val="24"/>
        </w:rPr>
        <w:t>Brodsko-posavske županije</w:t>
      </w:r>
      <w:r w:rsidRPr="00C77115">
        <w:rPr>
          <w:rFonts w:ascii="Arial" w:hAnsi="Arial" w:cs="Arial"/>
          <w:sz w:val="24"/>
          <w:szCs w:val="24"/>
        </w:rPr>
        <w:t>.</w:t>
      </w:r>
    </w:p>
    <w:p w:rsidR="00C77115" w:rsidRPr="00C77115" w:rsidRDefault="00C77115" w:rsidP="00C77115">
      <w:pPr>
        <w:jc w:val="both"/>
        <w:rPr>
          <w:rFonts w:ascii="Arial" w:hAnsi="Arial" w:cs="Arial"/>
          <w:sz w:val="24"/>
          <w:szCs w:val="24"/>
        </w:rPr>
      </w:pPr>
      <w:r w:rsidRPr="00C77115">
        <w:rPr>
          <w:rFonts w:ascii="Arial" w:hAnsi="Arial" w:cs="Arial"/>
          <w:sz w:val="24"/>
          <w:szCs w:val="24"/>
        </w:rPr>
        <w:t xml:space="preserve">Proračunski korisnici </w:t>
      </w:r>
      <w:r>
        <w:rPr>
          <w:rFonts w:ascii="Arial" w:hAnsi="Arial" w:cs="Arial"/>
          <w:sz w:val="24"/>
          <w:szCs w:val="24"/>
        </w:rPr>
        <w:t>Brodsko-posavske županije</w:t>
      </w:r>
      <w:r w:rsidRPr="00C77115">
        <w:rPr>
          <w:rFonts w:ascii="Arial" w:hAnsi="Arial" w:cs="Arial"/>
          <w:sz w:val="24"/>
          <w:szCs w:val="24"/>
        </w:rPr>
        <w:t xml:space="preserve"> u obvezi su predati sva financijska izvješća (za razdoblje I-III, I-VI, I-IX i I-XII mjesec) kroz sustav Registra proračunskih i izvanproračunskih korisnika financijskog izvještavanja (skraćeni naziv: RKPFI ).</w:t>
      </w:r>
    </w:p>
    <w:p w:rsidR="00C77115" w:rsidRPr="00C77115" w:rsidRDefault="00C77115" w:rsidP="00C77115">
      <w:pPr>
        <w:jc w:val="both"/>
        <w:rPr>
          <w:rFonts w:ascii="Arial" w:hAnsi="Arial" w:cs="Arial"/>
          <w:sz w:val="24"/>
          <w:szCs w:val="24"/>
        </w:rPr>
      </w:pPr>
      <w:r w:rsidRPr="00C77115">
        <w:rPr>
          <w:rFonts w:ascii="Arial" w:hAnsi="Arial" w:cs="Arial"/>
          <w:sz w:val="24"/>
          <w:szCs w:val="24"/>
        </w:rPr>
        <w:t xml:space="preserve">Obveza izrade konsolidiranog izvješća zakonski je definirana dva puta godišnje i to za razdoblja od: I-VI i I-XII mjesec. </w:t>
      </w:r>
    </w:p>
    <w:p w:rsidR="00C77115" w:rsidRPr="00C77115" w:rsidRDefault="00C77115" w:rsidP="00C77115">
      <w:pPr>
        <w:jc w:val="both"/>
        <w:rPr>
          <w:rFonts w:ascii="Arial" w:hAnsi="Arial" w:cs="Arial"/>
          <w:sz w:val="24"/>
          <w:szCs w:val="24"/>
        </w:rPr>
      </w:pPr>
      <w:r w:rsidRPr="00C77115">
        <w:rPr>
          <w:rFonts w:ascii="Arial" w:hAnsi="Arial" w:cs="Arial"/>
          <w:sz w:val="24"/>
          <w:szCs w:val="24"/>
        </w:rPr>
        <w:t>Svi financijski izvještaji za koje se utvrde nepravilnosti će se vraćati proračunskom korisniku na ispravak putem aplikacije RKPFI.</w:t>
      </w:r>
    </w:p>
    <w:p w:rsidR="00F92314" w:rsidRPr="00C77115" w:rsidRDefault="00C77115" w:rsidP="00C77115">
      <w:pPr>
        <w:pStyle w:val="Naslov1"/>
        <w:numPr>
          <w:ilvl w:val="0"/>
          <w:numId w:val="4"/>
        </w:numPr>
        <w:rPr>
          <w:b/>
          <w:bCs/>
          <w:color w:val="auto"/>
        </w:rPr>
      </w:pPr>
      <w:r w:rsidRPr="00C77115">
        <w:rPr>
          <w:b/>
          <w:bCs/>
          <w:color w:val="auto"/>
        </w:rPr>
        <w:t>IZJAVA O FISKALNOJ ODGOVORNOSTI</w:t>
      </w:r>
    </w:p>
    <w:p w:rsidR="009777F3" w:rsidRPr="009777F3" w:rsidRDefault="009777F3" w:rsidP="009777F3"/>
    <w:p w:rsidR="00F92314" w:rsidRDefault="00F92314" w:rsidP="00F923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Čelnici proračunskih/izvanproračunskih korisnika dostavit će Izjavu o fiskalnoj odgovornosti s prilozima </w:t>
      </w:r>
      <w:r w:rsidR="00282283">
        <w:rPr>
          <w:rFonts w:ascii="Arial" w:hAnsi="Arial" w:cs="Arial"/>
          <w:sz w:val="24"/>
          <w:szCs w:val="24"/>
        </w:rPr>
        <w:t>Upravnom odjelu za proračun i financije</w:t>
      </w:r>
      <w:r>
        <w:rPr>
          <w:rFonts w:ascii="Arial" w:hAnsi="Arial" w:cs="Arial"/>
          <w:sz w:val="24"/>
          <w:szCs w:val="24"/>
        </w:rPr>
        <w:t xml:space="preserve"> do 28. veljače tekuće godine za prethodnu godinu. Upravni odjeli nadležni za proračunske/izvanproračunske korisnike će za svakoga obveznika provjeriti formalni sadržaj Izjave i Upitnika o fiskalnoj odgovornosti, na način da utvrdi jesu li </w:t>
      </w:r>
    </w:p>
    <w:p w:rsidR="00F92314" w:rsidRDefault="00EB781C" w:rsidP="00F92314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92314">
        <w:rPr>
          <w:rFonts w:ascii="Arial" w:hAnsi="Arial" w:cs="Arial"/>
          <w:sz w:val="24"/>
          <w:szCs w:val="24"/>
        </w:rPr>
        <w:t>redani svi propisani dokumenti</w:t>
      </w:r>
      <w:r w:rsidR="00F4510C">
        <w:rPr>
          <w:rFonts w:ascii="Arial" w:hAnsi="Arial" w:cs="Arial"/>
          <w:sz w:val="24"/>
          <w:szCs w:val="24"/>
        </w:rPr>
        <w:t>,</w:t>
      </w:r>
    </w:p>
    <w:p w:rsidR="00F92314" w:rsidRDefault="00EB781C" w:rsidP="00F92314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92314">
        <w:rPr>
          <w:rFonts w:ascii="Arial" w:hAnsi="Arial" w:cs="Arial"/>
          <w:sz w:val="24"/>
          <w:szCs w:val="24"/>
        </w:rPr>
        <w:t xml:space="preserve"> izjavama čelnika proračunskih/izvanproračunskih </w:t>
      </w:r>
      <w:r w:rsidR="00F4510C">
        <w:rPr>
          <w:rFonts w:ascii="Arial" w:hAnsi="Arial" w:cs="Arial"/>
          <w:sz w:val="24"/>
          <w:szCs w:val="24"/>
        </w:rPr>
        <w:t>korisnika navedena područja za koja je u Upitniku o fiskalnoj odgovornosti utvrđeno da postoje slabosti nepravilnosti,</w:t>
      </w:r>
    </w:p>
    <w:p w:rsidR="00F4510C" w:rsidRDefault="00EB781C" w:rsidP="00F92314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F4510C">
        <w:rPr>
          <w:rFonts w:ascii="Arial" w:hAnsi="Arial" w:cs="Arial"/>
          <w:sz w:val="24"/>
          <w:szCs w:val="24"/>
        </w:rPr>
        <w:t>a utvrđene slabosti i nepravilnosti sastavljeni Planovi otklanjanja slabosti i nepravilnosti,</w:t>
      </w:r>
    </w:p>
    <w:p w:rsidR="00F4510C" w:rsidRDefault="00EB781C" w:rsidP="00F92314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</w:t>
      </w:r>
      <w:r w:rsidR="00F4510C">
        <w:rPr>
          <w:rFonts w:ascii="Arial" w:hAnsi="Arial" w:cs="Arial"/>
          <w:sz w:val="24"/>
          <w:szCs w:val="24"/>
        </w:rPr>
        <w:t>a Planove otklanjanja slabosti i nepravilnosti iz prethodnog razdoblja izrađena Izvješća o otklonjenim slabostima i nepravilnostima.</w:t>
      </w:r>
    </w:p>
    <w:p w:rsidR="00F4510C" w:rsidRDefault="00F4510C" w:rsidP="00F451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Suštinska provjera sadržaja Izjave o fiskalnoj odgovornosti provodi se na odabranom uzorku pitanja iz Upitnika o fiskalnoj odgovornosti. Provjera provedenih aktivnosti iz Izvještaja o otklonjenim slabostima i nepravilnostima provodi se na odabranom uzorku proračunskih/izvanproračunskih korisnika</w:t>
      </w:r>
      <w:r w:rsidR="00BD336C">
        <w:rPr>
          <w:rFonts w:ascii="Arial" w:hAnsi="Arial" w:cs="Arial"/>
          <w:sz w:val="24"/>
          <w:szCs w:val="24"/>
        </w:rPr>
        <w:t>. Navedene provjere provode upravni odjeli nadležni za proračunskog/izvanproračunskog korisnika,</w:t>
      </w:r>
      <w:r>
        <w:rPr>
          <w:rFonts w:ascii="Arial" w:hAnsi="Arial" w:cs="Arial"/>
          <w:sz w:val="24"/>
          <w:szCs w:val="24"/>
        </w:rPr>
        <w:t xml:space="preserve"> a mogu se provoditi:</w:t>
      </w:r>
    </w:p>
    <w:p w:rsidR="00F4510C" w:rsidRDefault="00EB781C" w:rsidP="00F4510C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4510C">
        <w:rPr>
          <w:rFonts w:ascii="Arial" w:hAnsi="Arial" w:cs="Arial"/>
          <w:sz w:val="24"/>
          <w:szCs w:val="24"/>
        </w:rPr>
        <w:t>a licu mjesta, pregledom dokumentacije prema referencama iz Predmeta o fiskalnoj odgovornosti, odnosno preslike dokumentacije uložene u Predmet i pregledom dokumentacije koja potvrđuje provedbu aktivnosti iz Izvješća o otklonjenim slabostima i nepravilnostima i</w:t>
      </w:r>
    </w:p>
    <w:p w:rsidR="00F4510C" w:rsidRDefault="00EB781C" w:rsidP="00F4510C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4510C">
        <w:rPr>
          <w:rFonts w:ascii="Arial" w:hAnsi="Arial" w:cs="Arial"/>
          <w:sz w:val="24"/>
          <w:szCs w:val="24"/>
        </w:rPr>
        <w:t>raženjem dostave dokazne dokumentacije.</w:t>
      </w:r>
    </w:p>
    <w:p w:rsidR="00EB781C" w:rsidRPr="00EB781C" w:rsidRDefault="00EB781C" w:rsidP="00EB781C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656FFA" w:rsidRDefault="00656FFA" w:rsidP="00523302">
      <w:pPr>
        <w:pStyle w:val="Naslov1"/>
        <w:numPr>
          <w:ilvl w:val="0"/>
          <w:numId w:val="4"/>
        </w:numPr>
        <w:rPr>
          <w:b/>
          <w:color w:val="auto"/>
        </w:rPr>
      </w:pPr>
      <w:r w:rsidRPr="00523302">
        <w:rPr>
          <w:b/>
          <w:color w:val="auto"/>
        </w:rPr>
        <w:t>NEPRAVILNOSTI U UPRAVLJANJU SREDSTVIMA PRORAČUNA</w:t>
      </w:r>
    </w:p>
    <w:p w:rsidR="00523302" w:rsidRPr="00523302" w:rsidRDefault="00523302" w:rsidP="00523302"/>
    <w:p w:rsidR="004561D0" w:rsidRDefault="00656FFA" w:rsidP="00656F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Nepravilnost je nepridržavanje ili pogrešna primjena zakona i drugih propisa koja proizlazi iz radnji ili propusta Županije, odnosno proračunskog/izvanproračunskog korisnika, a koja ima ili bi mogla imati štetan utjecaj na proračunska sredstva i sredstva iz drugih izvora, bilo da se radi o prihodima/primicima, rashodima/izdacima, povratima, imovini ili ob</w:t>
      </w:r>
      <w:r w:rsidR="0052330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ezama. Župan, odnosno čelnik proračunsk</w:t>
      </w:r>
      <w:r w:rsidR="00EB4556">
        <w:rPr>
          <w:rFonts w:ascii="Arial" w:hAnsi="Arial" w:cs="Arial"/>
          <w:sz w:val="24"/>
          <w:szCs w:val="24"/>
        </w:rPr>
        <w:t>og</w:t>
      </w:r>
      <w:r>
        <w:rPr>
          <w:rFonts w:ascii="Arial" w:hAnsi="Arial" w:cs="Arial"/>
          <w:sz w:val="24"/>
          <w:szCs w:val="24"/>
        </w:rPr>
        <w:t>/izvanproračunsk</w:t>
      </w:r>
      <w:r w:rsidR="00EB4556">
        <w:rPr>
          <w:rFonts w:ascii="Arial" w:hAnsi="Arial" w:cs="Arial"/>
          <w:sz w:val="24"/>
          <w:szCs w:val="24"/>
        </w:rPr>
        <w:t>og korisnika obvezan je spriječiti rizik nepravilnosti i prijevare te poduzimati radnje protiv nepravilnosti i prijevara.</w:t>
      </w:r>
    </w:p>
    <w:p w:rsidR="00D00C71" w:rsidRDefault="00EB4556" w:rsidP="00656F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Proračunski/izvanproračunski korisnici nisu u obvezi imenovati osobu zaduženu za nepravilnosti, ali su dužni o uočenim nepravilnostima pisano izvješćivati osobu za nepravilnosti na razini Županije sukladno Naputku o otkrivanju, postupanju i izvješćivanju o nepravilnostima u upravljanju sredstvima proračuna, proračunskih/izvanproračunskih korisnika („Narodne novine“ broj 70/12).</w:t>
      </w:r>
    </w:p>
    <w:p w:rsidR="00EB4556" w:rsidRDefault="00EB4556" w:rsidP="00656F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Župan na prijedlog pročelnika upravnog odjela nadležnog za proračunskog/izvanproračunskog korisnika u roku od sedam dana, u slučaju uočenih nepravilnosti po provedenim provjerama Izjava i Upitnika o fiskalnoj odgovornosti koje dostavljaju čelnici proračunskih/izvanproračunskih korisnika poduzima sljedeće mjere:</w:t>
      </w:r>
    </w:p>
    <w:p w:rsidR="00EB4556" w:rsidRDefault="004561D0" w:rsidP="00EB4556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EB4556">
        <w:rPr>
          <w:rFonts w:ascii="Arial" w:hAnsi="Arial" w:cs="Arial"/>
          <w:sz w:val="24"/>
          <w:szCs w:val="24"/>
        </w:rPr>
        <w:t xml:space="preserve"> slučaju utvrđenih nepravilnosti za koje postoji sumnja na kazneno djelo, predmet sa dokazima u prilogu dostavlja na postupanje nadležnom državnom odvjetništvu,</w:t>
      </w:r>
    </w:p>
    <w:p w:rsidR="00EB4556" w:rsidRDefault="0043719B" w:rsidP="00EB4556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EB4556">
        <w:rPr>
          <w:rFonts w:ascii="Arial" w:hAnsi="Arial" w:cs="Arial"/>
          <w:sz w:val="24"/>
          <w:szCs w:val="24"/>
        </w:rPr>
        <w:t xml:space="preserve"> slučaju utvrđenih nepravilnosti koje imaju obilježje prekršaja, predmet sa dokazima u </w:t>
      </w:r>
      <w:r w:rsidR="00A13ADC">
        <w:rPr>
          <w:rFonts w:ascii="Arial" w:hAnsi="Arial" w:cs="Arial"/>
          <w:sz w:val="24"/>
          <w:szCs w:val="24"/>
        </w:rPr>
        <w:t>prilogu dostavlja na postupanje nadležnoj ustrojstvenoj jedinici u Ministarstvu financija u čijem je djelokrugu proračunski nadzor,</w:t>
      </w:r>
    </w:p>
    <w:p w:rsidR="00A13ADC" w:rsidRDefault="0043719B" w:rsidP="00EB4556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A13ADC">
        <w:rPr>
          <w:rFonts w:ascii="Arial" w:hAnsi="Arial" w:cs="Arial"/>
          <w:sz w:val="24"/>
          <w:szCs w:val="24"/>
        </w:rPr>
        <w:t>ada se utvrdi da su sredstva korištena suprotno zakonu ili proračunu, čelnik obveznika odmah zahtijeva povrat proračunskih sredstava u proračun ili podnosi zahtjev za obavljanje proračunskog nadzora radi dono</w:t>
      </w:r>
      <w:r w:rsidR="00F26D17">
        <w:rPr>
          <w:rFonts w:ascii="Arial" w:hAnsi="Arial" w:cs="Arial"/>
          <w:sz w:val="24"/>
          <w:szCs w:val="24"/>
        </w:rPr>
        <w:t>š</w:t>
      </w:r>
      <w:r w:rsidR="00A13ADC">
        <w:rPr>
          <w:rFonts w:ascii="Arial" w:hAnsi="Arial" w:cs="Arial"/>
          <w:sz w:val="24"/>
          <w:szCs w:val="24"/>
        </w:rPr>
        <w:t>enja rješenja o povratu sredstava u proračun,</w:t>
      </w:r>
    </w:p>
    <w:p w:rsidR="007E4E75" w:rsidRPr="0043719B" w:rsidRDefault="0043719B" w:rsidP="001D104E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</w:t>
      </w:r>
      <w:r w:rsidR="00A13ADC">
        <w:rPr>
          <w:rFonts w:ascii="Arial" w:hAnsi="Arial" w:cs="Arial"/>
          <w:sz w:val="24"/>
          <w:szCs w:val="24"/>
        </w:rPr>
        <w:t xml:space="preserve"> slučaju utvrđenih nepravilnosti za koje nisu propisane kazne, nalaze mjere za otklanjanje nepravilnosti.</w:t>
      </w:r>
    </w:p>
    <w:p w:rsidR="00490E76" w:rsidRDefault="00490E76" w:rsidP="001D104E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703981" w:rsidRPr="0043719B" w:rsidRDefault="00A13ADC" w:rsidP="0043719B">
      <w:pPr>
        <w:jc w:val="both"/>
        <w:rPr>
          <w:rFonts w:ascii="Arial" w:hAnsi="Arial" w:cs="Arial"/>
          <w:sz w:val="24"/>
          <w:szCs w:val="24"/>
        </w:rPr>
      </w:pPr>
      <w:r w:rsidRPr="0043719B">
        <w:rPr>
          <w:rFonts w:ascii="Arial" w:hAnsi="Arial" w:cs="Arial"/>
          <w:sz w:val="24"/>
          <w:szCs w:val="24"/>
        </w:rPr>
        <w:t>Čelnici prora</w:t>
      </w:r>
      <w:r w:rsidR="00703981" w:rsidRPr="0043719B">
        <w:rPr>
          <w:rFonts w:ascii="Arial" w:hAnsi="Arial" w:cs="Arial"/>
          <w:sz w:val="24"/>
          <w:szCs w:val="24"/>
        </w:rPr>
        <w:t>čunskih/izvanproračunskih korisnika dužni su:</w:t>
      </w:r>
    </w:p>
    <w:p w:rsidR="00703981" w:rsidRDefault="0043719B" w:rsidP="00703981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703981">
        <w:rPr>
          <w:rFonts w:ascii="Arial" w:hAnsi="Arial" w:cs="Arial"/>
          <w:sz w:val="24"/>
          <w:szCs w:val="24"/>
        </w:rPr>
        <w:t>a svaku zaprimljenu prijavu o nepravilnosti odnosno za uočenu nepravilnost i poduzete mjere ispuniti Obrazac „Podaci o prijavljenoj/uočenoj nepravilnosti“ i odmah ga dostaviti u Županiju osobi zaduženoj za nepravilnosti,</w:t>
      </w:r>
    </w:p>
    <w:p w:rsidR="00703981" w:rsidRDefault="0043719B" w:rsidP="00703981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03981">
        <w:rPr>
          <w:rFonts w:ascii="Arial" w:hAnsi="Arial" w:cs="Arial"/>
          <w:sz w:val="24"/>
          <w:szCs w:val="24"/>
        </w:rPr>
        <w:t>ratiti postupanja po poduzetim mjerama i polugodišnje i godišnje izvješćivati osobu zaduženu za nepravilnosti, na Obrascu Praćenje postupanja po poduzetim mjerama.</w:t>
      </w:r>
    </w:p>
    <w:p w:rsidR="00012C58" w:rsidRDefault="00012C58" w:rsidP="00012C58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</w:p>
    <w:p w:rsidR="00703981" w:rsidRDefault="00703981" w:rsidP="004371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Čelnici proračunskih/izvanproračunskih korisnika u roku 15 dana od poduzimanja mjera u pisanom će obliku o tome obavijestiti osobu koja je prijavila nepravilnost, osim u slučaju anonimne prijave.</w:t>
      </w:r>
    </w:p>
    <w:p w:rsidR="00703981" w:rsidRDefault="00A14B03" w:rsidP="004371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slučaju uočenih nepravilnosti po provedenim provjerama Izjava i Upitnika o fiskalnoj od</w:t>
      </w:r>
      <w:r w:rsidR="00165621">
        <w:rPr>
          <w:rFonts w:ascii="Arial" w:hAnsi="Arial" w:cs="Arial"/>
          <w:sz w:val="24"/>
          <w:szCs w:val="24"/>
        </w:rPr>
        <w:t>govornosti koje dostavljaju čelnici proračunskih/izvanproračunskih korisnika, osoba zadužena za nepravilnosti, na temelju prijave pročelnika nadležnog upravnog odjela koji je nadležan za provjeru, popunit će Obrazac „Podaci o prijavljenoj/uočenoj nepravilnosti“ radi sastavljanja polugodišnjeg i godišnjeg izvješća o nepravilnostima.</w:t>
      </w:r>
    </w:p>
    <w:p w:rsidR="0012260F" w:rsidRPr="00703981" w:rsidRDefault="00703981" w:rsidP="00B76BC4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26D17" w:rsidRDefault="00F26D17" w:rsidP="0012260F">
      <w:pPr>
        <w:pStyle w:val="Naslov1"/>
        <w:numPr>
          <w:ilvl w:val="0"/>
          <w:numId w:val="4"/>
        </w:numPr>
        <w:rPr>
          <w:b/>
          <w:color w:val="auto"/>
        </w:rPr>
      </w:pPr>
      <w:r w:rsidRPr="0012260F">
        <w:rPr>
          <w:b/>
          <w:color w:val="auto"/>
        </w:rPr>
        <w:t>ULOGA UNUTARNJE REVIZIJE ŽUPANIJE U RAZVOJU SUSTAVA UNUTARNJIH KONTROLA</w:t>
      </w:r>
    </w:p>
    <w:p w:rsidR="0012260F" w:rsidRPr="0012260F" w:rsidRDefault="0012260F" w:rsidP="0012260F"/>
    <w:p w:rsidR="00F26D17" w:rsidRDefault="00F26D17" w:rsidP="00F26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Unutarnja revizija procjenjuje sustav unutarnjih kontrola, daje mišljenje i savjete za unapređenje poslovanja. Unutarnja revizija ustrojena na razini županije obavlja unutarnju reviziju i kod proračunskih/izvanproračunskih korisnika u nadležnosti Županije, osim u onima koji su unutarnju reviziju uspostavili sukladno kriterijima za uspostavu unutarnje revizije. </w:t>
      </w:r>
    </w:p>
    <w:p w:rsidR="00F26D17" w:rsidRDefault="00F26D17" w:rsidP="00F26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Prilikom izrade svog strateškog plana rada</w:t>
      </w:r>
      <w:r w:rsidR="002822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unutarnja revizija obavlja procjenu rizika i za proračunske/izvanproračunske korisnike Županije, te će sukladno procjeni rizika uvrstiti obavljanje određene revizije u svoj strateški plan.</w:t>
      </w:r>
    </w:p>
    <w:p w:rsidR="001C5EA9" w:rsidRDefault="00F26D17" w:rsidP="00F26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Unutarnja revizija dat će informaciju čelniku proračunskog/izvanproračunskog korisnika o funkcioniranju sustava unutarnjih kontrola u određenom području poslovanja koje je ocijenjeno rizičnim, te osnivaču </w:t>
      </w:r>
      <w:r w:rsidR="001C5EA9">
        <w:rPr>
          <w:rFonts w:ascii="Arial" w:hAnsi="Arial" w:cs="Arial"/>
          <w:sz w:val="24"/>
          <w:szCs w:val="24"/>
        </w:rPr>
        <w:t xml:space="preserve">informaciju o  njegovom poslovanju </w:t>
      </w:r>
      <w:r w:rsidR="00124E2F">
        <w:rPr>
          <w:rFonts w:ascii="Arial" w:hAnsi="Arial" w:cs="Arial"/>
          <w:sz w:val="24"/>
          <w:szCs w:val="24"/>
        </w:rPr>
        <w:t>(</w:t>
      </w:r>
      <w:r w:rsidR="001C5EA9">
        <w:rPr>
          <w:rFonts w:ascii="Arial" w:hAnsi="Arial" w:cs="Arial"/>
          <w:sz w:val="24"/>
          <w:szCs w:val="24"/>
        </w:rPr>
        <w:t>obzirom da je proračunski/izvanproračunski korisnik osnovan s ciljem realizacije određenih ciljeva Županije i/ili pružanja javnih usluga).</w:t>
      </w:r>
    </w:p>
    <w:p w:rsidR="001C5EA9" w:rsidRDefault="001C5EA9" w:rsidP="00F26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Revizorsko izvješće dostavlja se čelniku proračunskog/izvanproračunskog korisnika Županije, a župana se izvještava kroz uspostavljene oblike izvješćivanja o radu unutarnje revizije. O ključnim nalazima i preporukama obavijestit će se i </w:t>
      </w:r>
      <w:r w:rsidR="00282283">
        <w:rPr>
          <w:rFonts w:ascii="Arial" w:hAnsi="Arial" w:cs="Arial"/>
          <w:sz w:val="24"/>
          <w:szCs w:val="24"/>
        </w:rPr>
        <w:t xml:space="preserve">Upravni odjel </w:t>
      </w:r>
      <w:r w:rsidR="00282283">
        <w:rPr>
          <w:rFonts w:ascii="Arial" w:hAnsi="Arial" w:cs="Arial"/>
          <w:sz w:val="24"/>
          <w:szCs w:val="24"/>
        </w:rPr>
        <w:lastRenderedPageBreak/>
        <w:t>za proračun i financije</w:t>
      </w:r>
      <w:r>
        <w:rPr>
          <w:rFonts w:ascii="Arial" w:hAnsi="Arial" w:cs="Arial"/>
          <w:sz w:val="24"/>
          <w:szCs w:val="24"/>
        </w:rPr>
        <w:t xml:space="preserve"> koj</w:t>
      </w:r>
      <w:r w:rsidR="0028228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je zadužen za koordinaciju razvoja sustava unutarnji kontrola.</w:t>
      </w:r>
    </w:p>
    <w:p w:rsidR="001C5EA9" w:rsidRDefault="001C5EA9" w:rsidP="00F26D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potrebe čelnika proračunskog/izvanproračunskog korisnika unutarnja revizija priprema Obrazac – prilog 5: „Mišljenje unutarnje revizije o sustavu unutarnjih kontrola za područja koja su bila revidirana </w:t>
      </w:r>
      <w:r w:rsidR="00282283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godini“ koji je sastavni dio Izjave o fiskalnoj odgovornosti koju čelnik proračunskog/izvanproračunskog korisnika dostavlja županu.</w:t>
      </w:r>
    </w:p>
    <w:p w:rsidR="001C5EA9" w:rsidRDefault="001C5EA9" w:rsidP="0012260F">
      <w:pPr>
        <w:pStyle w:val="Naslov1"/>
        <w:numPr>
          <w:ilvl w:val="0"/>
          <w:numId w:val="4"/>
        </w:numPr>
        <w:rPr>
          <w:b/>
          <w:color w:val="auto"/>
        </w:rPr>
      </w:pPr>
      <w:r w:rsidRPr="0012260F">
        <w:rPr>
          <w:b/>
          <w:color w:val="auto"/>
        </w:rPr>
        <w:t>IZVJEŠTAVANJE</w:t>
      </w:r>
    </w:p>
    <w:p w:rsidR="0012260F" w:rsidRPr="0012260F" w:rsidRDefault="0012260F" w:rsidP="0012260F"/>
    <w:p w:rsidR="001C5EA9" w:rsidRDefault="001C5EA9" w:rsidP="001C5E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Osim propisanih financijskih izvještaja koja se traže od proračunskih/izvanproračunskih korisnika, pročelnici nadležnih upravnih odjela, ovisno i </w:t>
      </w:r>
      <w:r w:rsidR="00282283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rizicima u poslovanju proračunskih/izvanproračunskih korisnika, kapacitetima i tehnološkoj povezanosti, moraju odrediti način praćenja i izvještavanja proračunskih/izvanproračunskih korisnika, što uključuje i traženje nekih drugih izvješća odnosno informacija bitnih za praćenje rada proračunskih/izvanproračunskih korisnika iz nadležnosti.</w:t>
      </w:r>
    </w:p>
    <w:p w:rsidR="001C5EA9" w:rsidRDefault="001C5EA9" w:rsidP="0012260F">
      <w:pPr>
        <w:pStyle w:val="Naslov1"/>
        <w:numPr>
          <w:ilvl w:val="0"/>
          <w:numId w:val="4"/>
        </w:numPr>
        <w:rPr>
          <w:b/>
          <w:color w:val="auto"/>
        </w:rPr>
      </w:pPr>
      <w:r w:rsidRPr="0012260F">
        <w:rPr>
          <w:b/>
          <w:color w:val="auto"/>
        </w:rPr>
        <w:t>ZAKLJUČAK</w:t>
      </w:r>
    </w:p>
    <w:p w:rsidR="0012260F" w:rsidRPr="0012260F" w:rsidRDefault="0012260F" w:rsidP="0012260F"/>
    <w:p w:rsidR="001C5EA9" w:rsidRDefault="001C5EA9" w:rsidP="001C5E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Ovom uputom su utvrđene minimalne obveze koje je nužno izvršiti u svrhu razvoja suradnje između Županije i proračunskih/izvanproračunskih korisnika iza nadležnosti, te iste ne isključuju obveze koje proizlaze iz zakona </w:t>
      </w:r>
      <w:r w:rsidR="002303B3">
        <w:rPr>
          <w:rFonts w:ascii="Arial" w:hAnsi="Arial" w:cs="Arial"/>
          <w:sz w:val="24"/>
          <w:szCs w:val="24"/>
        </w:rPr>
        <w:t>i ostale regulative koj</w:t>
      </w:r>
      <w:r w:rsidR="00BB4FB8">
        <w:rPr>
          <w:rFonts w:ascii="Arial" w:hAnsi="Arial" w:cs="Arial"/>
          <w:sz w:val="24"/>
          <w:szCs w:val="24"/>
        </w:rPr>
        <w:t>a</w:t>
      </w:r>
      <w:r w:rsidR="002303B3">
        <w:rPr>
          <w:rFonts w:ascii="Arial" w:hAnsi="Arial" w:cs="Arial"/>
          <w:sz w:val="24"/>
          <w:szCs w:val="24"/>
        </w:rPr>
        <w:t xml:space="preserve"> uređuje područje proračuna i sustava unutarnjih kontrola kao i eventualne dodatne aktivnosti koje župan procijeni potrebnim urediti. </w:t>
      </w:r>
    </w:p>
    <w:p w:rsidR="006B4989" w:rsidRDefault="006B4989" w:rsidP="001C5E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Uputa će se pregledavati i ažurirati po potrebi, a primjenjuje se danom donošenja.</w:t>
      </w:r>
    </w:p>
    <w:p w:rsidR="006E565C" w:rsidRPr="00A56DCE" w:rsidRDefault="006E565C" w:rsidP="006E565C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8228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Klasa: </w:t>
      </w:r>
      <w:r w:rsidRPr="00A56DCE">
        <w:rPr>
          <w:rFonts w:ascii="Arial" w:eastAsia="Times New Roman" w:hAnsi="Arial" w:cs="Arial"/>
          <w:sz w:val="24"/>
          <w:szCs w:val="24"/>
          <w:lang w:eastAsia="hr-HR"/>
        </w:rPr>
        <w:t>40</w:t>
      </w:r>
      <w:r w:rsidR="00A56DCE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Pr="00A56DCE">
        <w:rPr>
          <w:rFonts w:ascii="Arial" w:eastAsia="Times New Roman" w:hAnsi="Arial" w:cs="Arial"/>
          <w:sz w:val="24"/>
          <w:szCs w:val="24"/>
          <w:lang w:eastAsia="hr-HR"/>
        </w:rPr>
        <w:t>-01/2</w:t>
      </w:r>
      <w:r w:rsidR="00A56DCE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A56DCE">
        <w:rPr>
          <w:rFonts w:ascii="Arial" w:eastAsia="Times New Roman" w:hAnsi="Arial" w:cs="Arial"/>
          <w:sz w:val="24"/>
          <w:szCs w:val="24"/>
          <w:lang w:eastAsia="hr-HR"/>
        </w:rPr>
        <w:t>-1/</w:t>
      </w:r>
      <w:r w:rsidR="00A56DCE">
        <w:rPr>
          <w:rFonts w:ascii="Arial" w:eastAsia="Times New Roman" w:hAnsi="Arial" w:cs="Arial"/>
          <w:sz w:val="24"/>
          <w:szCs w:val="24"/>
          <w:lang w:eastAsia="hr-HR"/>
        </w:rPr>
        <w:t>1</w:t>
      </w:r>
    </w:p>
    <w:p w:rsidR="006E565C" w:rsidRPr="00A56DCE" w:rsidRDefault="006E565C" w:rsidP="006E565C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A56DCE">
        <w:rPr>
          <w:rFonts w:ascii="Arial" w:eastAsia="Times New Roman" w:hAnsi="Arial" w:cs="Arial"/>
          <w:sz w:val="24"/>
          <w:szCs w:val="24"/>
          <w:lang w:eastAsia="hr-HR"/>
        </w:rPr>
        <w:t>Urbroj: 2178</w:t>
      </w:r>
      <w:r w:rsidR="00A56DCE">
        <w:rPr>
          <w:rFonts w:ascii="Arial" w:eastAsia="Times New Roman" w:hAnsi="Arial" w:cs="Arial"/>
          <w:sz w:val="24"/>
          <w:szCs w:val="24"/>
          <w:lang w:eastAsia="hr-HR"/>
        </w:rPr>
        <w:t>-07</w:t>
      </w:r>
      <w:r w:rsidRPr="00A56DCE">
        <w:rPr>
          <w:rFonts w:ascii="Arial" w:eastAsia="Times New Roman" w:hAnsi="Arial" w:cs="Arial"/>
          <w:sz w:val="24"/>
          <w:szCs w:val="24"/>
          <w:lang w:eastAsia="hr-HR"/>
        </w:rPr>
        <w:t>/</w:t>
      </w:r>
      <w:r w:rsidR="00A56DCE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Pr="00A56DCE">
        <w:rPr>
          <w:rFonts w:ascii="Arial" w:eastAsia="Times New Roman" w:hAnsi="Arial" w:cs="Arial"/>
          <w:sz w:val="24"/>
          <w:szCs w:val="24"/>
          <w:lang w:eastAsia="hr-HR"/>
        </w:rPr>
        <w:t>1-</w:t>
      </w:r>
      <w:r w:rsidR="00A56DCE">
        <w:rPr>
          <w:rFonts w:ascii="Arial" w:eastAsia="Times New Roman" w:hAnsi="Arial" w:cs="Arial"/>
          <w:sz w:val="24"/>
          <w:szCs w:val="24"/>
          <w:lang w:eastAsia="hr-HR"/>
        </w:rPr>
        <w:t>25</w:t>
      </w:r>
      <w:r w:rsidRPr="00A56DCE">
        <w:rPr>
          <w:rFonts w:ascii="Arial" w:eastAsia="Times New Roman" w:hAnsi="Arial" w:cs="Arial"/>
          <w:sz w:val="24"/>
          <w:szCs w:val="24"/>
          <w:lang w:eastAsia="hr-HR"/>
        </w:rPr>
        <w:t>-1</w:t>
      </w:r>
    </w:p>
    <w:p w:rsidR="006E565C" w:rsidRPr="00A56DCE" w:rsidRDefault="006E565C" w:rsidP="006E565C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A56DCE">
        <w:rPr>
          <w:rFonts w:ascii="Arial" w:eastAsia="Times New Roman" w:hAnsi="Arial" w:cs="Arial"/>
          <w:sz w:val="24"/>
          <w:szCs w:val="24"/>
          <w:lang w:eastAsia="hr-HR"/>
        </w:rPr>
        <w:t>Slavonski Brod, 2</w:t>
      </w:r>
      <w:r w:rsidR="00A56DCE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A56DCE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A56DCE">
        <w:rPr>
          <w:rFonts w:ascii="Arial" w:eastAsia="Times New Roman" w:hAnsi="Arial" w:cs="Arial"/>
          <w:sz w:val="24"/>
          <w:szCs w:val="24"/>
          <w:lang w:eastAsia="hr-HR"/>
        </w:rPr>
        <w:t>travnja</w:t>
      </w:r>
      <w:r w:rsidRPr="00A56DCE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A56DCE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A56DCE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A87A71" w:rsidRDefault="00A87A71" w:rsidP="001C5EA9">
      <w:pPr>
        <w:jc w:val="both"/>
        <w:rPr>
          <w:rFonts w:ascii="Arial" w:hAnsi="Arial" w:cs="Arial"/>
          <w:sz w:val="24"/>
          <w:szCs w:val="24"/>
        </w:rPr>
      </w:pPr>
    </w:p>
    <w:p w:rsidR="006E565C" w:rsidRDefault="006E565C" w:rsidP="001C5E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ŽUPAN</w:t>
      </w:r>
    </w:p>
    <w:p w:rsidR="006E565C" w:rsidRDefault="00A87A71" w:rsidP="001C5E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Dr.sc. Danijel Marušić, dr.vet.med.</w:t>
      </w:r>
    </w:p>
    <w:p w:rsidR="006E565C" w:rsidRPr="001C5EA9" w:rsidRDefault="006E565C" w:rsidP="001C5EA9">
      <w:pPr>
        <w:jc w:val="both"/>
        <w:rPr>
          <w:rFonts w:ascii="Arial" w:hAnsi="Arial" w:cs="Arial"/>
          <w:sz w:val="24"/>
          <w:szCs w:val="24"/>
        </w:rPr>
      </w:pPr>
    </w:p>
    <w:sectPr w:rsidR="006E565C" w:rsidRPr="001C5E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5DA" w:rsidRDefault="002755DA" w:rsidP="0001040A">
      <w:pPr>
        <w:spacing w:after="0" w:line="240" w:lineRule="auto"/>
      </w:pPr>
      <w:r>
        <w:separator/>
      </w:r>
    </w:p>
  </w:endnote>
  <w:endnote w:type="continuationSeparator" w:id="0">
    <w:p w:rsidR="002755DA" w:rsidRDefault="002755DA" w:rsidP="0001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8278680"/>
      <w:docPartObj>
        <w:docPartGallery w:val="Page Numbers (Bottom of Page)"/>
        <w:docPartUnique/>
      </w:docPartObj>
    </w:sdtPr>
    <w:sdtContent>
      <w:p w:rsidR="0001040A" w:rsidRDefault="0001040A">
        <w:pPr>
          <w:pStyle w:val="Podnoje"/>
          <w:jc w:val="right"/>
        </w:pPr>
      </w:p>
      <w:p w:rsidR="0001040A" w:rsidRDefault="0001040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1040A" w:rsidRDefault="000104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5DA" w:rsidRDefault="002755DA" w:rsidP="0001040A">
      <w:pPr>
        <w:spacing w:after="0" w:line="240" w:lineRule="auto"/>
      </w:pPr>
      <w:r>
        <w:separator/>
      </w:r>
    </w:p>
  </w:footnote>
  <w:footnote w:type="continuationSeparator" w:id="0">
    <w:p w:rsidR="002755DA" w:rsidRDefault="002755DA" w:rsidP="00010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11"/>
    <w:multiLevelType w:val="hybridMultilevel"/>
    <w:tmpl w:val="68502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C2E"/>
    <w:multiLevelType w:val="hybridMultilevel"/>
    <w:tmpl w:val="551C6E06"/>
    <w:lvl w:ilvl="0" w:tplc="199A78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2D15"/>
    <w:multiLevelType w:val="hybridMultilevel"/>
    <w:tmpl w:val="E22AF7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1192"/>
    <w:multiLevelType w:val="hybridMultilevel"/>
    <w:tmpl w:val="38B297EE"/>
    <w:lvl w:ilvl="0" w:tplc="7CFE998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188C6BE2"/>
    <w:multiLevelType w:val="hybridMultilevel"/>
    <w:tmpl w:val="23D62C88"/>
    <w:lvl w:ilvl="0" w:tplc="8060534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9EF1D70"/>
    <w:multiLevelType w:val="hybridMultilevel"/>
    <w:tmpl w:val="8960A7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65F1F"/>
    <w:multiLevelType w:val="hybridMultilevel"/>
    <w:tmpl w:val="457E50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65AF4"/>
    <w:multiLevelType w:val="multilevel"/>
    <w:tmpl w:val="C2B4E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75A4369"/>
    <w:multiLevelType w:val="multilevel"/>
    <w:tmpl w:val="DC72B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78D0B82"/>
    <w:multiLevelType w:val="multilevel"/>
    <w:tmpl w:val="C2B4E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A052E6E"/>
    <w:multiLevelType w:val="hybridMultilevel"/>
    <w:tmpl w:val="6A768D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A3D76"/>
    <w:multiLevelType w:val="hybridMultilevel"/>
    <w:tmpl w:val="24122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3153D"/>
    <w:multiLevelType w:val="hybridMultilevel"/>
    <w:tmpl w:val="63DC81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60603"/>
    <w:multiLevelType w:val="multilevel"/>
    <w:tmpl w:val="5226E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50D6D75"/>
    <w:multiLevelType w:val="multilevel"/>
    <w:tmpl w:val="F6687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B207BD2"/>
    <w:multiLevelType w:val="hybridMultilevel"/>
    <w:tmpl w:val="7B087E64"/>
    <w:lvl w:ilvl="0" w:tplc="EEAC0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204A5F"/>
    <w:multiLevelType w:val="hybridMultilevel"/>
    <w:tmpl w:val="2AD47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F4FA5"/>
    <w:multiLevelType w:val="hybridMultilevel"/>
    <w:tmpl w:val="5A026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31903">
    <w:abstractNumId w:val="5"/>
  </w:num>
  <w:num w:numId="2" w16cid:durableId="1786845734">
    <w:abstractNumId w:val="1"/>
  </w:num>
  <w:num w:numId="3" w16cid:durableId="230847726">
    <w:abstractNumId w:val="13"/>
  </w:num>
  <w:num w:numId="4" w16cid:durableId="1888755109">
    <w:abstractNumId w:val="7"/>
  </w:num>
  <w:num w:numId="5" w16cid:durableId="1500385292">
    <w:abstractNumId w:val="8"/>
  </w:num>
  <w:num w:numId="6" w16cid:durableId="1501849024">
    <w:abstractNumId w:val="11"/>
  </w:num>
  <w:num w:numId="7" w16cid:durableId="1630041368">
    <w:abstractNumId w:val="17"/>
  </w:num>
  <w:num w:numId="8" w16cid:durableId="26832406">
    <w:abstractNumId w:val="0"/>
  </w:num>
  <w:num w:numId="9" w16cid:durableId="518618590">
    <w:abstractNumId w:val="16"/>
  </w:num>
  <w:num w:numId="10" w16cid:durableId="1505783753">
    <w:abstractNumId w:val="6"/>
  </w:num>
  <w:num w:numId="11" w16cid:durableId="1219824062">
    <w:abstractNumId w:val="4"/>
  </w:num>
  <w:num w:numId="12" w16cid:durableId="778570887">
    <w:abstractNumId w:val="10"/>
  </w:num>
  <w:num w:numId="13" w16cid:durableId="582646991">
    <w:abstractNumId w:val="2"/>
  </w:num>
  <w:num w:numId="14" w16cid:durableId="166750734">
    <w:abstractNumId w:val="12"/>
  </w:num>
  <w:num w:numId="15" w16cid:durableId="406803841">
    <w:abstractNumId w:val="15"/>
  </w:num>
  <w:num w:numId="16" w16cid:durableId="348214385">
    <w:abstractNumId w:val="14"/>
  </w:num>
  <w:num w:numId="17" w16cid:durableId="1500578837">
    <w:abstractNumId w:val="3"/>
  </w:num>
  <w:num w:numId="18" w16cid:durableId="770004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1D"/>
    <w:rsid w:val="0001040A"/>
    <w:rsid w:val="00012C58"/>
    <w:rsid w:val="00022CD8"/>
    <w:rsid w:val="00024319"/>
    <w:rsid w:val="0009604E"/>
    <w:rsid w:val="000969FF"/>
    <w:rsid w:val="000A79A4"/>
    <w:rsid w:val="000D5BFD"/>
    <w:rsid w:val="000F058D"/>
    <w:rsid w:val="0012260F"/>
    <w:rsid w:val="00124E2F"/>
    <w:rsid w:val="00126DEB"/>
    <w:rsid w:val="001654AE"/>
    <w:rsid w:val="00165621"/>
    <w:rsid w:val="001661DA"/>
    <w:rsid w:val="001C49D5"/>
    <w:rsid w:val="001C5EA9"/>
    <w:rsid w:val="001C752C"/>
    <w:rsid w:val="001D104E"/>
    <w:rsid w:val="001F0B34"/>
    <w:rsid w:val="00223E53"/>
    <w:rsid w:val="002303B3"/>
    <w:rsid w:val="00267541"/>
    <w:rsid w:val="002755DA"/>
    <w:rsid w:val="00281903"/>
    <w:rsid w:val="00282283"/>
    <w:rsid w:val="0029101D"/>
    <w:rsid w:val="002B3E53"/>
    <w:rsid w:val="00321191"/>
    <w:rsid w:val="003236C7"/>
    <w:rsid w:val="00326E9C"/>
    <w:rsid w:val="0036445C"/>
    <w:rsid w:val="003822EE"/>
    <w:rsid w:val="003B44CE"/>
    <w:rsid w:val="003C7739"/>
    <w:rsid w:val="004268F8"/>
    <w:rsid w:val="0043719B"/>
    <w:rsid w:val="004561D0"/>
    <w:rsid w:val="00490E76"/>
    <w:rsid w:val="004A4640"/>
    <w:rsid w:val="00523302"/>
    <w:rsid w:val="005400BD"/>
    <w:rsid w:val="005D34D5"/>
    <w:rsid w:val="00653DAC"/>
    <w:rsid w:val="00656FFA"/>
    <w:rsid w:val="006A39D7"/>
    <w:rsid w:val="006B4989"/>
    <w:rsid w:val="006D234A"/>
    <w:rsid w:val="006E565C"/>
    <w:rsid w:val="00702E1A"/>
    <w:rsid w:val="00703981"/>
    <w:rsid w:val="007C74D0"/>
    <w:rsid w:val="007E4E75"/>
    <w:rsid w:val="007F3F21"/>
    <w:rsid w:val="00823438"/>
    <w:rsid w:val="00867FC9"/>
    <w:rsid w:val="00871CBA"/>
    <w:rsid w:val="008B4271"/>
    <w:rsid w:val="008C307B"/>
    <w:rsid w:val="00910D9B"/>
    <w:rsid w:val="00911196"/>
    <w:rsid w:val="00960B2A"/>
    <w:rsid w:val="009777F3"/>
    <w:rsid w:val="009E0B80"/>
    <w:rsid w:val="00A13ADC"/>
    <w:rsid w:val="00A14B03"/>
    <w:rsid w:val="00A56DCE"/>
    <w:rsid w:val="00A87A71"/>
    <w:rsid w:val="00A91F70"/>
    <w:rsid w:val="00AE020B"/>
    <w:rsid w:val="00B20B82"/>
    <w:rsid w:val="00B46738"/>
    <w:rsid w:val="00B62433"/>
    <w:rsid w:val="00B76BC4"/>
    <w:rsid w:val="00BB4FB8"/>
    <w:rsid w:val="00BD336C"/>
    <w:rsid w:val="00C252F7"/>
    <w:rsid w:val="00C41D4F"/>
    <w:rsid w:val="00C66AF4"/>
    <w:rsid w:val="00C77115"/>
    <w:rsid w:val="00C90263"/>
    <w:rsid w:val="00C90430"/>
    <w:rsid w:val="00CD35F7"/>
    <w:rsid w:val="00D00C71"/>
    <w:rsid w:val="00D40442"/>
    <w:rsid w:val="00D44BCD"/>
    <w:rsid w:val="00D5281E"/>
    <w:rsid w:val="00D706E0"/>
    <w:rsid w:val="00D74B41"/>
    <w:rsid w:val="00DA05F3"/>
    <w:rsid w:val="00E747F4"/>
    <w:rsid w:val="00EB4556"/>
    <w:rsid w:val="00EB5A60"/>
    <w:rsid w:val="00EB781C"/>
    <w:rsid w:val="00EE7D50"/>
    <w:rsid w:val="00F26D17"/>
    <w:rsid w:val="00F4510C"/>
    <w:rsid w:val="00F9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FF2D"/>
  <w15:chartTrackingRefBased/>
  <w15:docId w15:val="{480C73FA-9E08-4266-9AEA-E877513B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A79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A79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101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455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4556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0A7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A79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7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752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10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1040A"/>
  </w:style>
  <w:style w:type="paragraph" w:styleId="Podnoje">
    <w:name w:val="footer"/>
    <w:basedOn w:val="Normal"/>
    <w:link w:val="PodnojeChar"/>
    <w:uiPriority w:val="99"/>
    <w:unhideWhenUsed/>
    <w:rsid w:val="00010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0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8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Knezović</dc:creator>
  <cp:keywords/>
  <dc:description/>
  <cp:lastModifiedBy>Jasna Vasilevski</cp:lastModifiedBy>
  <cp:revision>64</cp:revision>
  <cp:lastPrinted>2025-04-25T07:36:00Z</cp:lastPrinted>
  <dcterms:created xsi:type="dcterms:W3CDTF">2024-03-28T10:11:00Z</dcterms:created>
  <dcterms:modified xsi:type="dcterms:W3CDTF">2025-04-25T07:41:00Z</dcterms:modified>
</cp:coreProperties>
</file>